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6FD04D78" w:rsidR="001918E9" w:rsidRPr="00D35F0A" w:rsidRDefault="00545C48" w:rsidP="00903B31">
      <w:pPr>
        <w:pStyle w:val="Heading1"/>
      </w:pPr>
      <w:bookmarkStart w:id="0" w:name="_Toc133236145"/>
      <w:bookmarkStart w:id="1" w:name="_Toc133236171"/>
      <w:bookmarkStart w:id="2" w:name="_Toc164798165"/>
      <w:r>
        <w:t>Roads</w:t>
      </w:r>
    </w:p>
    <w:p w14:paraId="0FAD9C1D" w14:textId="77777777" w:rsidR="001918E9" w:rsidRPr="00D35F0A" w:rsidRDefault="001918E9" w:rsidP="000B2754">
      <w:pPr>
        <w:pStyle w:val="Heading2"/>
      </w:pPr>
      <w:r w:rsidRPr="00D35F0A">
        <w:t>Overview</w:t>
      </w:r>
      <w:bookmarkEnd w:id="0"/>
      <w:bookmarkEnd w:id="1"/>
      <w:bookmarkEnd w:id="2"/>
    </w:p>
    <w:p w14:paraId="07110F1C" w14:textId="54669CAE" w:rsidR="00490E97" w:rsidRDefault="00490E97" w:rsidP="00052379">
      <w:pPr>
        <w:pStyle w:val="CGC2025ParaNumbers"/>
      </w:pPr>
      <w:r>
        <w:t xml:space="preserve">The </w:t>
      </w:r>
      <w:r w:rsidR="001F45BE">
        <w:t xml:space="preserve">roads </w:t>
      </w:r>
      <w:r>
        <w:t>assessment covers</w:t>
      </w:r>
      <w:r w:rsidR="006800AB">
        <w:t xml:space="preserve"> </w:t>
      </w:r>
      <w:r w:rsidR="001F45BE">
        <w:t xml:space="preserve">state and territory (state) </w:t>
      </w:r>
      <w:r w:rsidR="006800AB">
        <w:t>recurrent spending</w:t>
      </w:r>
      <w:r>
        <w:t xml:space="preserve"> on the maintenance of roads, bridges, tunnels and other related services. </w:t>
      </w:r>
      <w:r w:rsidR="0056126F">
        <w:t xml:space="preserve">It has the following components: </w:t>
      </w:r>
    </w:p>
    <w:p w14:paraId="7A6C4182" w14:textId="23914B12" w:rsidR="00490E97" w:rsidRDefault="00052379" w:rsidP="00490E97">
      <w:pPr>
        <w:pStyle w:val="CGC2025Bullet1"/>
      </w:pPr>
      <w:r>
        <w:t>rural roads</w:t>
      </w:r>
    </w:p>
    <w:p w14:paraId="344B35BA" w14:textId="1D9DA36C" w:rsidR="00052379" w:rsidRDefault="00052379" w:rsidP="00490E97">
      <w:pPr>
        <w:pStyle w:val="CGC2025Bullet1"/>
      </w:pPr>
      <w:r>
        <w:t>urban roads</w:t>
      </w:r>
    </w:p>
    <w:p w14:paraId="7D680B9F" w14:textId="22B770ED" w:rsidR="00052379" w:rsidRDefault="00052379" w:rsidP="00490E97">
      <w:pPr>
        <w:pStyle w:val="CGC2025Bullet1"/>
      </w:pPr>
      <w:r>
        <w:t>bridges and tunnels.</w:t>
      </w:r>
    </w:p>
    <w:p w14:paraId="045D2102" w14:textId="75825F9D" w:rsidR="001918E9" w:rsidRPr="00D35F0A" w:rsidRDefault="001918E9" w:rsidP="000B2754">
      <w:pPr>
        <w:pStyle w:val="CGC2025ParaNumbers"/>
      </w:pPr>
      <w:r w:rsidRPr="00D35F0A">
        <w:t xml:space="preserve">The </w:t>
      </w:r>
      <w:r w:rsidR="0056126F">
        <w:t xml:space="preserve">assessment recognises that </w:t>
      </w:r>
      <w:r w:rsidR="002A51AE">
        <w:t xml:space="preserve">roads expense </w:t>
      </w:r>
      <w:r w:rsidR="0056126F">
        <w:t xml:space="preserve">needs </w:t>
      </w:r>
      <w:r w:rsidR="001C4B37">
        <w:t xml:space="preserve">are </w:t>
      </w:r>
      <w:r w:rsidR="002A51AE">
        <w:t xml:space="preserve">influenced </w:t>
      </w:r>
      <w:r w:rsidR="001C4B37">
        <w:t>by</w:t>
      </w:r>
      <w:r w:rsidR="0040443A">
        <w:t xml:space="preserve"> the following</w:t>
      </w:r>
      <w:r w:rsidRPr="00D35F0A">
        <w:t xml:space="preserve">. </w:t>
      </w:r>
    </w:p>
    <w:p w14:paraId="02A5597C" w14:textId="2CDF0D09" w:rsidR="00BC66C0" w:rsidRDefault="00BC66C0" w:rsidP="00BC66C0">
      <w:pPr>
        <w:pStyle w:val="CGC2025Bullet1"/>
      </w:pPr>
      <w:r w:rsidRPr="00C20D53">
        <w:t>Longer road networks</w:t>
      </w:r>
      <w:r w:rsidR="00740F43" w:rsidRPr="00C20D53">
        <w:t xml:space="preserve"> </w:t>
      </w:r>
      <w:r w:rsidR="00740F43">
        <w:t>—</w:t>
      </w:r>
      <w:r>
        <w:t xml:space="preserve"> states with longer roads will have higher </w:t>
      </w:r>
      <w:r w:rsidR="00B37009">
        <w:t>spending needs</w:t>
      </w:r>
      <w:r>
        <w:t>.</w:t>
      </w:r>
    </w:p>
    <w:p w14:paraId="1C66A4F1" w14:textId="69EA9984" w:rsidR="00BC66C0" w:rsidRDefault="00BC66C0" w:rsidP="00BC66C0">
      <w:pPr>
        <w:pStyle w:val="CGC2025Bullet1"/>
      </w:pPr>
      <w:r w:rsidRPr="00C20D53">
        <w:t>Greater traffic volumes</w:t>
      </w:r>
      <w:r>
        <w:t xml:space="preserve"> </w:t>
      </w:r>
      <w:r w:rsidR="00740F43">
        <w:t xml:space="preserve">— </w:t>
      </w:r>
      <w:r>
        <w:t>states with more traffic will face higher spending on traffic control and safety measures</w:t>
      </w:r>
      <w:r w:rsidR="0026233F">
        <w:t>,</w:t>
      </w:r>
      <w:r>
        <w:t xml:space="preserve"> such as signage and traffic lights.</w:t>
      </w:r>
    </w:p>
    <w:p w14:paraId="28D2828D" w14:textId="113A8503" w:rsidR="00BC66C0" w:rsidRDefault="00BC66C0" w:rsidP="00BC66C0">
      <w:pPr>
        <w:pStyle w:val="CGC2025Bullet1"/>
      </w:pPr>
      <w:r w:rsidRPr="00C20D53">
        <w:t>Greater heavy vehicle use</w:t>
      </w:r>
      <w:r>
        <w:t xml:space="preserve"> </w:t>
      </w:r>
      <w:r w:rsidR="00563894">
        <w:t xml:space="preserve">— </w:t>
      </w:r>
      <w:r w:rsidR="00940841">
        <w:t>state</w:t>
      </w:r>
      <w:r w:rsidR="009B000B">
        <w:t>s</w:t>
      </w:r>
      <w:r w:rsidR="00940841">
        <w:t xml:space="preserve"> with </w:t>
      </w:r>
      <w:r w:rsidR="009B000B">
        <w:t>greater</w:t>
      </w:r>
      <w:r w:rsidR="006F6D93">
        <w:t xml:space="preserve"> heavy vehicle use </w:t>
      </w:r>
      <w:r w:rsidR="009B000B">
        <w:t xml:space="preserve">need to spend more as this </w:t>
      </w:r>
      <w:r w:rsidR="00CD57D5">
        <w:t>increases</w:t>
      </w:r>
      <w:r>
        <w:t xml:space="preserve"> pavement wear and tear</w:t>
      </w:r>
      <w:r w:rsidR="009D771A">
        <w:t>,</w:t>
      </w:r>
      <w:r w:rsidRPr="00C20D53">
        <w:t xml:space="preserve"> </w:t>
      </w:r>
      <w:r w:rsidR="00F44FC3">
        <w:t>requiring</w:t>
      </w:r>
      <w:r>
        <w:t xml:space="preserve"> maintenance to restore the pavement</w:t>
      </w:r>
      <w:r w:rsidR="00E741AE" w:rsidRPr="00C20D53">
        <w:t>.</w:t>
      </w:r>
      <w:r w:rsidRPr="00C20D53">
        <w:t xml:space="preserve"> </w:t>
      </w:r>
    </w:p>
    <w:p w14:paraId="2EE73344" w14:textId="12A211F9" w:rsidR="00BC66C0" w:rsidRDefault="00BC66C0" w:rsidP="00BC66C0">
      <w:pPr>
        <w:pStyle w:val="CGC2025Bullet1"/>
      </w:pPr>
      <w:r w:rsidRPr="00C20D53">
        <w:t>Longer bridge and tunnel lengths</w:t>
      </w:r>
      <w:r w:rsidR="00563894">
        <w:t xml:space="preserve"> —</w:t>
      </w:r>
      <w:r>
        <w:t xml:space="preserve"> states with more bridges and tunnels need to spend more on maintenance and repairs as these structures are more expensive </w:t>
      </w:r>
      <w:r w:rsidR="00B2057D">
        <w:t xml:space="preserve">to </w:t>
      </w:r>
      <w:r w:rsidR="005D461F">
        <w:t xml:space="preserve">build and </w:t>
      </w:r>
      <w:r w:rsidR="00B2057D">
        <w:t xml:space="preserve">maintain </w:t>
      </w:r>
      <w:r>
        <w:t>than regular roads</w:t>
      </w:r>
      <w:r w:rsidR="00E741AE" w:rsidRPr="00C20D53">
        <w:t>.</w:t>
      </w:r>
    </w:p>
    <w:p w14:paraId="6271C42B" w14:textId="4AC8A42E" w:rsidR="009A6907" w:rsidRDefault="00C3114B" w:rsidP="00BC66C0">
      <w:pPr>
        <w:pStyle w:val="CGC2025Bullet1"/>
      </w:pPr>
      <w:r>
        <w:t>Remoteness</w:t>
      </w:r>
      <w:r w:rsidR="00BC66C0" w:rsidRPr="00C20D53">
        <w:t xml:space="preserve"> of the </w:t>
      </w:r>
      <w:r w:rsidR="002176AA" w:rsidRPr="00C20D53">
        <w:t xml:space="preserve">rural </w:t>
      </w:r>
      <w:r w:rsidR="00BC66C0" w:rsidRPr="00C20D53">
        <w:t>road network</w:t>
      </w:r>
      <w:r w:rsidR="00BC66C0">
        <w:t xml:space="preserve"> </w:t>
      </w:r>
      <w:r w:rsidR="00171741">
        <w:t xml:space="preserve">— </w:t>
      </w:r>
      <w:r w:rsidR="00BC66C0">
        <w:t xml:space="preserve">states with a higher proportion of the </w:t>
      </w:r>
      <w:r w:rsidR="002176AA">
        <w:t xml:space="preserve">rural </w:t>
      </w:r>
      <w:r w:rsidR="00BC66C0">
        <w:t xml:space="preserve">road network in more remote areas will have higher </w:t>
      </w:r>
      <w:r w:rsidR="004066A0">
        <w:t>spending needs</w:t>
      </w:r>
      <w:r w:rsidR="00D7272F" w:rsidRPr="00C20D53">
        <w:t>.</w:t>
      </w:r>
    </w:p>
    <w:p w14:paraId="76A67B96" w14:textId="5DDBF855" w:rsidR="00BC66C0" w:rsidRDefault="00393CF6" w:rsidP="00393CF6">
      <w:pPr>
        <w:pStyle w:val="CGC2025Bullet1"/>
      </w:pPr>
      <w:r w:rsidRPr="00C20D53">
        <w:t>Wage costs —</w:t>
      </w:r>
      <w:r w:rsidR="0040443A">
        <w:t xml:space="preserve"> </w:t>
      </w:r>
      <w:r w:rsidR="00D47594">
        <w:t>states facing greater wage cost pressures have higher spending needs.</w:t>
      </w:r>
    </w:p>
    <w:p w14:paraId="5EB5511B" w14:textId="3B26DC00" w:rsidR="001918E9" w:rsidRPr="00D35F0A" w:rsidRDefault="00BA0F8C" w:rsidP="008E0CCD">
      <w:pPr>
        <w:pStyle w:val="Heading2"/>
      </w:pPr>
      <w:r>
        <w:t xml:space="preserve">Actual </w:t>
      </w:r>
      <w:r w:rsidR="004C6CDA">
        <w:t xml:space="preserve">state </w:t>
      </w:r>
      <w:r>
        <w:t>e</w:t>
      </w:r>
      <w:r w:rsidR="00022F81">
        <w:t>xpenses</w:t>
      </w:r>
    </w:p>
    <w:p w14:paraId="2D7769BC" w14:textId="6ABFBD75" w:rsidR="00C47C42" w:rsidRDefault="00A239E0" w:rsidP="00C47C42">
      <w:pPr>
        <w:pStyle w:val="CGC2025ParaNumbers"/>
      </w:pPr>
      <w:r>
        <w:t>The first step in c</w:t>
      </w:r>
      <w:r w:rsidR="00546CCA">
        <w:t xml:space="preserve">alculating </w:t>
      </w:r>
      <w:r w:rsidR="00CC6978">
        <w:t xml:space="preserve">assessed </w:t>
      </w:r>
      <w:r w:rsidR="00546CCA">
        <w:t xml:space="preserve">expenses </w:t>
      </w:r>
      <w:r w:rsidR="00EF46A3">
        <w:t>is identifying actual state expenses.</w:t>
      </w:r>
      <w:r w:rsidR="00106D35">
        <w:rPr>
          <w:rStyle w:val="FootnoteReference"/>
        </w:rPr>
        <w:footnoteReference w:id="2"/>
      </w:r>
      <w:r w:rsidR="00EF46A3">
        <w:t xml:space="preserve"> </w:t>
      </w:r>
      <w:r w:rsidR="00546CCA">
        <w:t xml:space="preserve">States collectively spent </w:t>
      </w:r>
      <w:r w:rsidR="00E55D6A">
        <w:t>3.</w:t>
      </w:r>
      <w:r w:rsidR="00214EAF">
        <w:t>7</w:t>
      </w:r>
      <w:r w:rsidR="00971B30">
        <w:t>% of their total recurrent expenses on roads in 2022</w:t>
      </w:r>
      <w:r w:rsidR="00B16FA3">
        <w:noBreakHyphen/>
      </w:r>
      <w:r w:rsidR="00971B30">
        <w:t>23</w:t>
      </w:r>
      <w:r w:rsidR="00B16FA3">
        <w:t> </w:t>
      </w:r>
      <w:r w:rsidR="00376716">
        <w:t>(</w:t>
      </w:r>
      <w:r w:rsidR="00C05D91">
        <w:t>Table 1</w:t>
      </w:r>
      <w:r w:rsidR="00376716">
        <w:t>)</w:t>
      </w:r>
      <w:r w:rsidR="00C47C42">
        <w:t xml:space="preserve">. </w:t>
      </w:r>
      <w:r w:rsidR="00BD4DD7">
        <w:t xml:space="preserve">Table 1 shows </w:t>
      </w:r>
      <w:r w:rsidR="001A675F">
        <w:t xml:space="preserve">expenses </w:t>
      </w:r>
      <w:r w:rsidR="00A100E5">
        <w:t>broken down by component</w:t>
      </w:r>
      <w:r w:rsidR="002A7082">
        <w:t xml:space="preserve"> and Table</w:t>
      </w:r>
      <w:r w:rsidR="00B16FA3">
        <w:t> </w:t>
      </w:r>
      <w:r w:rsidR="005A00CE">
        <w:t>2</w:t>
      </w:r>
      <w:r w:rsidR="00B16FA3">
        <w:t> </w:t>
      </w:r>
      <w:r w:rsidR="00410EF5">
        <w:t>outlines actual expenses by state in 2022–23.</w:t>
      </w:r>
      <w:r w:rsidR="00F17C48">
        <w:rPr>
          <w:rStyle w:val="FootnoteReference"/>
        </w:rPr>
        <w:footnoteReference w:id="3"/>
      </w:r>
    </w:p>
    <w:p w14:paraId="6837F2B9" w14:textId="6BF8AE4A" w:rsidR="00DA6C51" w:rsidRPr="00002A5F" w:rsidRDefault="00B81F94" w:rsidP="00002A5F">
      <w:pPr>
        <w:pStyle w:val="CGC2025ParaNumbers"/>
      </w:pPr>
      <w:bookmarkStart w:id="3" w:name="_Ref168058950"/>
      <w:r>
        <w:t>R</w:t>
      </w:r>
      <w:r w:rsidR="00C650AA" w:rsidRPr="00002A5F">
        <w:t xml:space="preserve">ecurrent </w:t>
      </w:r>
      <w:r w:rsidR="00DA6C51" w:rsidRPr="00517C5E">
        <w:t>expenses include state</w:t>
      </w:r>
      <w:r w:rsidR="00DA6C51" w:rsidRPr="00002A5F">
        <w:t xml:space="preserve"> spending on roads funded through the maintenance portion of the Infrastructure </w:t>
      </w:r>
      <w:r w:rsidR="00B034D4" w:rsidRPr="00002A5F">
        <w:t>I</w:t>
      </w:r>
      <w:r w:rsidR="00DA6C51" w:rsidRPr="00002A5F">
        <w:t xml:space="preserve">nvestment </w:t>
      </w:r>
      <w:r w:rsidR="00B034D4" w:rsidRPr="00002A5F">
        <w:t>P</w:t>
      </w:r>
      <w:r w:rsidR="00DA6C51" w:rsidRPr="00002A5F">
        <w:t xml:space="preserve">rogram for roads (around </w:t>
      </w:r>
      <w:r w:rsidR="00213CDF">
        <w:t>3</w:t>
      </w:r>
      <w:r w:rsidR="00DA6C51" w:rsidRPr="00002A5F">
        <w:t>%</w:t>
      </w:r>
      <w:r w:rsidR="00B16FA3">
        <w:t> </w:t>
      </w:r>
      <w:r w:rsidR="00DA6C51" w:rsidRPr="00002A5F">
        <w:t>of payments under this program, or $</w:t>
      </w:r>
      <w:r w:rsidR="00213CDF">
        <w:t>350</w:t>
      </w:r>
      <w:r w:rsidR="00213CDF" w:rsidRPr="00002A5F">
        <w:t xml:space="preserve"> </w:t>
      </w:r>
      <w:r w:rsidR="00DA6C51" w:rsidRPr="00002A5F">
        <w:t>million in 202</w:t>
      </w:r>
      <w:r w:rsidR="00213CDF">
        <w:t>2</w:t>
      </w:r>
      <w:r w:rsidR="00DA6C51" w:rsidRPr="00002A5F">
        <w:t>–2</w:t>
      </w:r>
      <w:r w:rsidR="00213CDF">
        <w:t>3</w:t>
      </w:r>
      <w:r w:rsidR="00DA6C51" w:rsidRPr="00002A5F">
        <w:t xml:space="preserve">). The remaining payments are assessed </w:t>
      </w:r>
      <w:r w:rsidR="00D97F4C" w:rsidRPr="00002A5F">
        <w:t xml:space="preserve">in </w:t>
      </w:r>
      <w:r w:rsidR="00DA6C51" w:rsidRPr="00002A5F">
        <w:t xml:space="preserve">the </w:t>
      </w:r>
      <w:r w:rsidR="00D85605" w:rsidRPr="00002A5F">
        <w:t xml:space="preserve">investment </w:t>
      </w:r>
      <w:r w:rsidR="00DA6C51" w:rsidRPr="00002A5F">
        <w:t xml:space="preserve">category, with 50% of national network </w:t>
      </w:r>
      <w:r w:rsidR="00DA6C51" w:rsidRPr="00002A5F">
        <w:lastRenderedPageBreak/>
        <w:t>payments and their related expenditure removed from the adjusted budget and 50%</w:t>
      </w:r>
      <w:r w:rsidR="00E50762">
        <w:t> </w:t>
      </w:r>
      <w:r w:rsidR="00DA6C51" w:rsidRPr="00002A5F">
        <w:t>assessed by applying state needs for roads</w:t>
      </w:r>
      <w:r w:rsidR="008A4AC8" w:rsidRPr="00002A5F">
        <w:t xml:space="preserve"> investment</w:t>
      </w:r>
      <w:r w:rsidR="00DA6C51" w:rsidRPr="00002A5F">
        <w:t>.</w:t>
      </w:r>
      <w:r w:rsidR="004A5AA2" w:rsidRPr="00002A5F">
        <w:rPr>
          <w:rStyle w:val="FootnoteReference"/>
        </w:rPr>
        <w:footnoteReference w:id="4"/>
      </w:r>
    </w:p>
    <w:p w14:paraId="1F898144" w14:textId="7DBBC683" w:rsidR="001918E9" w:rsidRDefault="001918E9" w:rsidP="00A47BEA">
      <w:pPr>
        <w:pStyle w:val="CGC2025Caption"/>
      </w:pPr>
      <w:bookmarkStart w:id="4" w:name="_Ref173856108"/>
      <w:r w:rsidRPr="0061539A">
        <w:t xml:space="preserve">Table </w:t>
      </w:r>
      <w:bookmarkEnd w:id="3"/>
      <w:bookmarkEnd w:id="4"/>
      <w:r w:rsidR="005A00CE">
        <w:t>1</w:t>
      </w:r>
      <w:r w:rsidRPr="0061539A">
        <w:tab/>
      </w:r>
      <w:r w:rsidRPr="0061539A">
        <w:tab/>
      </w:r>
      <w:r w:rsidR="002176AA" w:rsidRPr="0061539A">
        <w:t>Roads</w:t>
      </w:r>
      <w:r w:rsidRPr="0061539A">
        <w:t xml:space="preserve"> </w:t>
      </w:r>
      <w:r w:rsidR="005C6FA6" w:rsidRPr="0061539A">
        <w:t>expenses</w:t>
      </w:r>
      <w:r w:rsidR="00720F18" w:rsidRPr="0061539A">
        <w:t xml:space="preserve"> by component</w:t>
      </w:r>
      <w:r w:rsidRPr="0061539A">
        <w:t xml:space="preserve">, </w:t>
      </w:r>
      <w:r w:rsidR="00720F18" w:rsidRPr="0061539A">
        <w:t>2022</w:t>
      </w:r>
      <w:r w:rsidR="00A843CA">
        <w:t>–</w:t>
      </w:r>
      <w:r w:rsidR="00720F18" w:rsidRPr="0061539A">
        <w:t>23</w:t>
      </w:r>
    </w:p>
    <w:tbl>
      <w:tblPr>
        <w:tblW w:w="8942" w:type="dxa"/>
        <w:tblLook w:val="04A0" w:firstRow="1" w:lastRow="0" w:firstColumn="1" w:lastColumn="0" w:noHBand="0" w:noVBand="1"/>
      </w:tblPr>
      <w:tblGrid>
        <w:gridCol w:w="6086"/>
        <w:gridCol w:w="1426"/>
        <w:gridCol w:w="1430"/>
      </w:tblGrid>
      <w:tr w:rsidR="0043174C" w:rsidRPr="0043174C" w14:paraId="17A1A716" w14:textId="77777777" w:rsidTr="0043174C">
        <w:trPr>
          <w:trHeight w:val="380"/>
        </w:trPr>
        <w:tc>
          <w:tcPr>
            <w:tcW w:w="6480" w:type="dxa"/>
            <w:tcBorders>
              <w:top w:val="nil"/>
              <w:left w:val="nil"/>
              <w:bottom w:val="nil"/>
              <w:right w:val="nil"/>
            </w:tcBorders>
            <w:shd w:val="clear" w:color="000000" w:fill="006991"/>
            <w:vAlign w:val="center"/>
            <w:hideMark/>
          </w:tcPr>
          <w:p w14:paraId="186D5E20" w14:textId="77777777" w:rsidR="0043174C" w:rsidRPr="0043174C" w:rsidRDefault="0043174C" w:rsidP="0043174C">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5" w:name="_Ref138159738"/>
            <w:bookmarkStart w:id="6" w:name="_Ref173856110"/>
            <w:r w:rsidRPr="0043174C">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36C0A5B3" w14:textId="77777777" w:rsidR="0043174C" w:rsidRPr="0043174C" w:rsidRDefault="0043174C" w:rsidP="00C07F3E">
            <w:pPr>
              <w:tabs>
                <w:tab w:val="clear" w:pos="567"/>
              </w:tabs>
              <w:spacing w:before="0" w:line="240" w:lineRule="auto"/>
              <w:ind w:left="1412"/>
              <w:rPr>
                <w:rFonts w:ascii="Open Sans Semibold" w:eastAsia="Times New Roman" w:hAnsi="Open Sans Semibold" w:cs="Open Sans Semibold"/>
                <w:color w:val="FFFFFF"/>
                <w:sz w:val="16"/>
                <w:szCs w:val="16"/>
                <w:lang w:eastAsia="en-AU"/>
              </w:rPr>
            </w:pPr>
            <w:r w:rsidRPr="0043174C">
              <w:rPr>
                <w:rFonts w:ascii="Open Sans Semibold" w:eastAsia="Times New Roman" w:hAnsi="Open Sans Semibold" w:cs="Open Sans Semibold"/>
                <w:color w:val="FFFFFF"/>
                <w:sz w:val="16"/>
                <w:szCs w:val="16"/>
                <w:lang w:eastAsia="en-AU"/>
              </w:rPr>
              <w:t>2022-23</w:t>
            </w:r>
          </w:p>
        </w:tc>
      </w:tr>
      <w:tr w:rsidR="0043174C" w:rsidRPr="0043174C" w14:paraId="1BD1FD54" w14:textId="77777777" w:rsidTr="0043174C">
        <w:trPr>
          <w:trHeight w:val="260"/>
        </w:trPr>
        <w:tc>
          <w:tcPr>
            <w:tcW w:w="6480" w:type="dxa"/>
            <w:tcBorders>
              <w:top w:val="single" w:sz="4" w:space="0" w:color="ADD6EA"/>
              <w:left w:val="nil"/>
              <w:bottom w:val="nil"/>
              <w:right w:val="nil"/>
            </w:tcBorders>
            <w:shd w:val="clear" w:color="000000" w:fill="B6D5E4"/>
            <w:vAlign w:val="bottom"/>
            <w:hideMark/>
          </w:tcPr>
          <w:p w14:paraId="2F93AF6A" w14:textId="77777777" w:rsidR="0043174C" w:rsidRPr="0043174C" w:rsidRDefault="0043174C" w:rsidP="0043174C">
            <w:pPr>
              <w:tabs>
                <w:tab w:val="clear" w:pos="567"/>
              </w:tabs>
              <w:spacing w:before="0" w:line="240" w:lineRule="auto"/>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bottom"/>
            <w:hideMark/>
          </w:tcPr>
          <w:p w14:paraId="4FBD46BB" w14:textId="77777777" w:rsidR="0043174C" w:rsidRPr="0043174C" w:rsidRDefault="0043174C" w:rsidP="0043174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bottom"/>
            <w:hideMark/>
          </w:tcPr>
          <w:p w14:paraId="2B4F49E1" w14:textId="77777777" w:rsidR="0043174C" w:rsidRPr="0043174C" w:rsidRDefault="0043174C" w:rsidP="0043174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$m</w:t>
            </w:r>
          </w:p>
        </w:tc>
      </w:tr>
      <w:tr w:rsidR="0043174C" w:rsidRPr="0043174C" w14:paraId="20B2C62D" w14:textId="77777777" w:rsidTr="00C6144D">
        <w:trPr>
          <w:trHeight w:val="320"/>
        </w:trPr>
        <w:tc>
          <w:tcPr>
            <w:tcW w:w="6480" w:type="dxa"/>
            <w:tcBorders>
              <w:top w:val="single" w:sz="4" w:space="0" w:color="ADD6EA"/>
              <w:left w:val="nil"/>
              <w:bottom w:val="nil"/>
              <w:right w:val="nil"/>
            </w:tcBorders>
            <w:shd w:val="clear" w:color="000000" w:fill="FFFFFF"/>
            <w:vAlign w:val="bottom"/>
            <w:hideMark/>
          </w:tcPr>
          <w:p w14:paraId="61F04905" w14:textId="77777777" w:rsidR="0043174C" w:rsidRPr="0043174C" w:rsidRDefault="0043174C" w:rsidP="00213CDF">
            <w:pPr>
              <w:tabs>
                <w:tab w:val="clear" w:pos="567"/>
              </w:tabs>
              <w:spacing w:before="0" w:line="240" w:lineRule="auto"/>
              <w:rPr>
                <w:rFonts w:eastAsia="Times New Roman" w:cs="Open Sans Light"/>
                <w:color w:val="000000"/>
                <w:sz w:val="16"/>
                <w:szCs w:val="16"/>
                <w:lang w:eastAsia="en-AU"/>
              </w:rPr>
            </w:pPr>
            <w:r w:rsidRPr="0043174C">
              <w:rPr>
                <w:rFonts w:eastAsia="Times New Roman" w:cs="Open Sans Light"/>
                <w:color w:val="000000"/>
                <w:sz w:val="16"/>
                <w:szCs w:val="16"/>
                <w:lang w:eastAsia="en-AU"/>
              </w:rPr>
              <w:t>Rural roads</w:t>
            </w:r>
          </w:p>
        </w:tc>
        <w:tc>
          <w:tcPr>
            <w:tcW w:w="1460" w:type="dxa"/>
            <w:tcBorders>
              <w:top w:val="single" w:sz="4" w:space="0" w:color="ADD6EA"/>
              <w:left w:val="nil"/>
              <w:bottom w:val="nil"/>
              <w:right w:val="nil"/>
            </w:tcBorders>
            <w:shd w:val="clear" w:color="000000" w:fill="FFFFFF"/>
            <w:vAlign w:val="bottom"/>
            <w:hideMark/>
          </w:tcPr>
          <w:p w14:paraId="5A2E25EC"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206</w:t>
            </w:r>
          </w:p>
        </w:tc>
        <w:tc>
          <w:tcPr>
            <w:tcW w:w="1460" w:type="dxa"/>
            <w:tcBorders>
              <w:top w:val="single" w:sz="4" w:space="0" w:color="ADD6EA"/>
              <w:left w:val="nil"/>
              <w:bottom w:val="nil"/>
              <w:right w:val="nil"/>
            </w:tcBorders>
            <w:shd w:val="clear" w:color="000000" w:fill="FFFFFF"/>
            <w:vAlign w:val="bottom"/>
            <w:hideMark/>
          </w:tcPr>
          <w:p w14:paraId="3771B829"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5,409</w:t>
            </w:r>
          </w:p>
        </w:tc>
      </w:tr>
      <w:tr w:rsidR="0043174C" w:rsidRPr="0043174C" w14:paraId="636155A2" w14:textId="77777777" w:rsidTr="00C6144D">
        <w:trPr>
          <w:trHeight w:val="320"/>
        </w:trPr>
        <w:tc>
          <w:tcPr>
            <w:tcW w:w="6480" w:type="dxa"/>
            <w:tcBorders>
              <w:top w:val="single" w:sz="4" w:space="0" w:color="ADD6EA"/>
              <w:left w:val="nil"/>
              <w:bottom w:val="nil"/>
              <w:right w:val="nil"/>
            </w:tcBorders>
            <w:shd w:val="clear" w:color="000000" w:fill="FFFFFF"/>
            <w:vAlign w:val="bottom"/>
            <w:hideMark/>
          </w:tcPr>
          <w:p w14:paraId="0569788E" w14:textId="77777777" w:rsidR="0043174C" w:rsidRPr="0043174C" w:rsidRDefault="0043174C" w:rsidP="00213CDF">
            <w:pPr>
              <w:tabs>
                <w:tab w:val="clear" w:pos="567"/>
              </w:tabs>
              <w:spacing w:before="0" w:line="240" w:lineRule="auto"/>
              <w:rPr>
                <w:rFonts w:eastAsia="Times New Roman" w:cs="Open Sans Light"/>
                <w:color w:val="000000"/>
                <w:sz w:val="16"/>
                <w:szCs w:val="16"/>
                <w:lang w:eastAsia="en-AU"/>
              </w:rPr>
            </w:pPr>
            <w:r w:rsidRPr="0043174C">
              <w:rPr>
                <w:rFonts w:eastAsia="Times New Roman" w:cs="Open Sans Light"/>
                <w:color w:val="000000"/>
                <w:sz w:val="16"/>
                <w:szCs w:val="16"/>
                <w:lang w:eastAsia="en-AU"/>
              </w:rPr>
              <w:t>Urban roads</w:t>
            </w:r>
          </w:p>
        </w:tc>
        <w:tc>
          <w:tcPr>
            <w:tcW w:w="1460" w:type="dxa"/>
            <w:tcBorders>
              <w:top w:val="single" w:sz="4" w:space="0" w:color="ADD6EA"/>
              <w:left w:val="nil"/>
              <w:bottom w:val="nil"/>
              <w:right w:val="nil"/>
            </w:tcBorders>
            <w:shd w:val="clear" w:color="000000" w:fill="FFFFFF"/>
            <w:vAlign w:val="bottom"/>
            <w:hideMark/>
          </w:tcPr>
          <w:p w14:paraId="3A4288A6"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199</w:t>
            </w:r>
          </w:p>
        </w:tc>
        <w:tc>
          <w:tcPr>
            <w:tcW w:w="1460" w:type="dxa"/>
            <w:tcBorders>
              <w:top w:val="single" w:sz="4" w:space="0" w:color="ADD6EA"/>
              <w:left w:val="nil"/>
              <w:bottom w:val="nil"/>
              <w:right w:val="nil"/>
            </w:tcBorders>
            <w:shd w:val="clear" w:color="000000" w:fill="FFFFFF"/>
            <w:vAlign w:val="bottom"/>
            <w:hideMark/>
          </w:tcPr>
          <w:p w14:paraId="25811076"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5,247</w:t>
            </w:r>
          </w:p>
        </w:tc>
      </w:tr>
      <w:tr w:rsidR="0043174C" w:rsidRPr="0043174C" w14:paraId="46DC0F57" w14:textId="77777777" w:rsidTr="00C6144D">
        <w:trPr>
          <w:trHeight w:val="320"/>
        </w:trPr>
        <w:tc>
          <w:tcPr>
            <w:tcW w:w="6480" w:type="dxa"/>
            <w:tcBorders>
              <w:top w:val="single" w:sz="4" w:space="0" w:color="ADD6EA"/>
              <w:left w:val="nil"/>
              <w:bottom w:val="single" w:sz="4" w:space="0" w:color="ADD6EA"/>
              <w:right w:val="nil"/>
            </w:tcBorders>
            <w:shd w:val="clear" w:color="000000" w:fill="FFFFFF"/>
            <w:vAlign w:val="bottom"/>
            <w:hideMark/>
          </w:tcPr>
          <w:p w14:paraId="281F0EBB" w14:textId="77777777" w:rsidR="0043174C" w:rsidRPr="0043174C" w:rsidRDefault="0043174C" w:rsidP="00213CDF">
            <w:pPr>
              <w:tabs>
                <w:tab w:val="clear" w:pos="567"/>
              </w:tabs>
              <w:spacing w:before="0" w:line="240" w:lineRule="auto"/>
              <w:rPr>
                <w:rFonts w:eastAsia="Times New Roman" w:cs="Open Sans Light"/>
                <w:color w:val="000000"/>
                <w:sz w:val="16"/>
                <w:szCs w:val="16"/>
                <w:lang w:eastAsia="en-AU"/>
              </w:rPr>
            </w:pPr>
            <w:r w:rsidRPr="0043174C">
              <w:rPr>
                <w:rFonts w:eastAsia="Times New Roman" w:cs="Open Sans Light"/>
                <w:color w:val="000000"/>
                <w:sz w:val="16"/>
                <w:szCs w:val="16"/>
                <w:lang w:eastAsia="en-AU"/>
              </w:rPr>
              <w:t>Bridges and tunnels</w:t>
            </w:r>
          </w:p>
        </w:tc>
        <w:tc>
          <w:tcPr>
            <w:tcW w:w="1460" w:type="dxa"/>
            <w:tcBorders>
              <w:top w:val="single" w:sz="4" w:space="0" w:color="ADD6EA"/>
              <w:left w:val="nil"/>
              <w:bottom w:val="nil"/>
              <w:right w:val="nil"/>
            </w:tcBorders>
            <w:shd w:val="clear" w:color="000000" w:fill="FFFFFF"/>
            <w:vAlign w:val="bottom"/>
            <w:hideMark/>
          </w:tcPr>
          <w:p w14:paraId="4A84DE78"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28</w:t>
            </w:r>
          </w:p>
        </w:tc>
        <w:tc>
          <w:tcPr>
            <w:tcW w:w="1460" w:type="dxa"/>
            <w:tcBorders>
              <w:top w:val="single" w:sz="4" w:space="0" w:color="ADD6EA"/>
              <w:left w:val="nil"/>
              <w:bottom w:val="nil"/>
              <w:right w:val="nil"/>
            </w:tcBorders>
            <w:shd w:val="clear" w:color="000000" w:fill="FFFFFF"/>
            <w:vAlign w:val="bottom"/>
            <w:hideMark/>
          </w:tcPr>
          <w:p w14:paraId="665786D2" w14:textId="77777777" w:rsidR="0043174C" w:rsidRPr="0043174C" w:rsidRDefault="0043174C" w:rsidP="00213CDF">
            <w:pPr>
              <w:tabs>
                <w:tab w:val="clear" w:pos="567"/>
              </w:tabs>
              <w:spacing w:before="0" w:line="240" w:lineRule="auto"/>
              <w:jc w:val="right"/>
              <w:rPr>
                <w:rFonts w:eastAsia="Times New Roman" w:cs="Open Sans Light"/>
                <w:color w:val="000000"/>
                <w:sz w:val="16"/>
                <w:szCs w:val="16"/>
                <w:lang w:eastAsia="en-AU"/>
              </w:rPr>
            </w:pPr>
            <w:r w:rsidRPr="0043174C">
              <w:rPr>
                <w:rFonts w:eastAsia="Times New Roman" w:cs="Open Sans Light"/>
                <w:color w:val="000000"/>
                <w:sz w:val="16"/>
                <w:szCs w:val="16"/>
                <w:lang w:eastAsia="en-AU"/>
              </w:rPr>
              <w:t>735</w:t>
            </w:r>
          </w:p>
        </w:tc>
      </w:tr>
      <w:tr w:rsidR="0043174C" w:rsidRPr="0043174C" w14:paraId="6C288F8C" w14:textId="77777777" w:rsidTr="00C6144D">
        <w:trPr>
          <w:trHeight w:val="320"/>
        </w:trPr>
        <w:tc>
          <w:tcPr>
            <w:tcW w:w="6480" w:type="dxa"/>
            <w:tcBorders>
              <w:top w:val="nil"/>
              <w:left w:val="nil"/>
              <w:bottom w:val="nil"/>
              <w:right w:val="nil"/>
            </w:tcBorders>
            <w:shd w:val="clear" w:color="000000" w:fill="D6E7F0"/>
            <w:vAlign w:val="bottom"/>
            <w:hideMark/>
          </w:tcPr>
          <w:p w14:paraId="03454969" w14:textId="77777777" w:rsidR="0043174C" w:rsidRPr="0043174C" w:rsidRDefault="0043174C" w:rsidP="00213CDF">
            <w:pPr>
              <w:tabs>
                <w:tab w:val="clear" w:pos="567"/>
              </w:tabs>
              <w:spacing w:before="0" w:line="240" w:lineRule="auto"/>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bottom"/>
            <w:hideMark/>
          </w:tcPr>
          <w:p w14:paraId="141DFB97" w14:textId="77777777" w:rsidR="0043174C" w:rsidRPr="0043174C" w:rsidRDefault="0043174C"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433</w:t>
            </w:r>
          </w:p>
        </w:tc>
        <w:tc>
          <w:tcPr>
            <w:tcW w:w="1460" w:type="dxa"/>
            <w:tcBorders>
              <w:top w:val="nil"/>
              <w:left w:val="nil"/>
              <w:bottom w:val="nil"/>
              <w:right w:val="nil"/>
            </w:tcBorders>
            <w:shd w:val="clear" w:color="000000" w:fill="D6E7F0"/>
            <w:vAlign w:val="bottom"/>
            <w:hideMark/>
          </w:tcPr>
          <w:p w14:paraId="5D499D68" w14:textId="77777777" w:rsidR="0043174C" w:rsidRPr="0043174C" w:rsidRDefault="0043174C"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11,391</w:t>
            </w:r>
          </w:p>
        </w:tc>
      </w:tr>
      <w:tr w:rsidR="0043174C" w:rsidRPr="0043174C" w14:paraId="6D8B104A" w14:textId="77777777" w:rsidTr="00C6144D">
        <w:trPr>
          <w:trHeight w:val="315"/>
        </w:trPr>
        <w:tc>
          <w:tcPr>
            <w:tcW w:w="6480" w:type="dxa"/>
            <w:tcBorders>
              <w:top w:val="single" w:sz="4" w:space="0" w:color="ADD6EA"/>
              <w:left w:val="nil"/>
              <w:bottom w:val="single" w:sz="4" w:space="0" w:color="ADD6EA"/>
              <w:right w:val="nil"/>
            </w:tcBorders>
            <w:shd w:val="clear" w:color="000000" w:fill="D6E7F0"/>
            <w:vAlign w:val="bottom"/>
            <w:hideMark/>
          </w:tcPr>
          <w:p w14:paraId="6B17D5DC" w14:textId="77777777" w:rsidR="0043174C" w:rsidRPr="0043174C" w:rsidRDefault="0043174C" w:rsidP="00213CDF">
            <w:pPr>
              <w:tabs>
                <w:tab w:val="clear" w:pos="567"/>
              </w:tabs>
              <w:spacing w:before="0" w:line="240" w:lineRule="auto"/>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Proportion of total expenses (%)</w:t>
            </w:r>
          </w:p>
        </w:tc>
        <w:tc>
          <w:tcPr>
            <w:tcW w:w="1460" w:type="dxa"/>
            <w:tcBorders>
              <w:top w:val="single" w:sz="4" w:space="0" w:color="ADD6EA"/>
              <w:left w:val="nil"/>
              <w:bottom w:val="single" w:sz="4" w:space="0" w:color="ADD6EA"/>
              <w:right w:val="nil"/>
            </w:tcBorders>
            <w:shd w:val="clear" w:color="000000" w:fill="D6E7F0"/>
            <w:vAlign w:val="bottom"/>
            <w:hideMark/>
          </w:tcPr>
          <w:p w14:paraId="0C743743" w14:textId="77777777" w:rsidR="0043174C" w:rsidRPr="0043174C" w:rsidRDefault="0043174C"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bottom"/>
            <w:hideMark/>
          </w:tcPr>
          <w:p w14:paraId="6178ACD3" w14:textId="77777777" w:rsidR="0043174C" w:rsidRPr="0043174C" w:rsidRDefault="0043174C"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3174C">
              <w:rPr>
                <w:rFonts w:ascii="Open Sans Semibold" w:eastAsia="Times New Roman" w:hAnsi="Open Sans Semibold" w:cs="Open Sans Semibold"/>
                <w:color w:val="000000"/>
                <w:sz w:val="16"/>
                <w:szCs w:val="16"/>
                <w:lang w:eastAsia="en-AU"/>
              </w:rPr>
              <w:t>3.7</w:t>
            </w:r>
          </w:p>
        </w:tc>
      </w:tr>
    </w:tbl>
    <w:p w14:paraId="78883424" w14:textId="639638E6" w:rsidR="00873D0A" w:rsidRPr="008E59F9" w:rsidRDefault="00873D0A" w:rsidP="00EA54C2">
      <w:pPr>
        <w:pStyle w:val="CGC2025Caption"/>
        <w:widowControl w:val="0"/>
      </w:pPr>
      <w:r w:rsidRPr="00A27803">
        <w:t xml:space="preserve">Table </w:t>
      </w:r>
      <w:bookmarkEnd w:id="5"/>
      <w:bookmarkEnd w:id="6"/>
      <w:r w:rsidR="005A00CE">
        <w:t>2</w:t>
      </w:r>
      <w:r w:rsidRPr="00A27803">
        <w:tab/>
      </w:r>
      <w:r w:rsidR="002176AA" w:rsidRPr="0061539A">
        <w:t>Roads</w:t>
      </w:r>
      <w:r w:rsidRPr="0061539A">
        <w:t xml:space="preserve"> </w:t>
      </w:r>
      <w:r w:rsidR="005C6FA6" w:rsidRPr="0061539A">
        <w:t>expenses</w:t>
      </w:r>
      <w:r w:rsidRPr="0061539A">
        <w:t xml:space="preserve"> by state, 202</w:t>
      </w:r>
      <w:r w:rsidR="00720F18" w:rsidRPr="0061539A">
        <w:t>2</w:t>
      </w:r>
      <w:r w:rsidRPr="0061539A">
        <w:t>–2</w:t>
      </w:r>
      <w:r w:rsidR="00720F18" w:rsidRPr="0061539A">
        <w:t>3</w:t>
      </w:r>
    </w:p>
    <w:tbl>
      <w:tblPr>
        <w:tblW w:w="8942" w:type="dxa"/>
        <w:tblLook w:val="04A0" w:firstRow="1" w:lastRow="0" w:firstColumn="1" w:lastColumn="0" w:noHBand="0" w:noVBand="1"/>
      </w:tblPr>
      <w:tblGrid>
        <w:gridCol w:w="3235"/>
        <w:gridCol w:w="635"/>
        <w:gridCol w:w="636"/>
        <w:gridCol w:w="636"/>
        <w:gridCol w:w="636"/>
        <w:gridCol w:w="613"/>
        <w:gridCol w:w="613"/>
        <w:gridCol w:w="617"/>
        <w:gridCol w:w="613"/>
        <w:gridCol w:w="708"/>
      </w:tblGrid>
      <w:tr w:rsidR="006E0006" w:rsidRPr="006E0006" w14:paraId="10A7837B" w14:textId="77777777" w:rsidTr="006E0006">
        <w:trPr>
          <w:trHeight w:val="380"/>
        </w:trPr>
        <w:tc>
          <w:tcPr>
            <w:tcW w:w="3720" w:type="dxa"/>
            <w:tcBorders>
              <w:top w:val="nil"/>
              <w:left w:val="nil"/>
              <w:bottom w:val="nil"/>
              <w:right w:val="nil"/>
            </w:tcBorders>
            <w:shd w:val="clear" w:color="000000" w:fill="006991"/>
            <w:vAlign w:val="center"/>
            <w:hideMark/>
          </w:tcPr>
          <w:p w14:paraId="26DFA205" w14:textId="77777777" w:rsidR="006E0006" w:rsidRPr="006E0006" w:rsidRDefault="006E0006" w:rsidP="006E0006">
            <w:pPr>
              <w:tabs>
                <w:tab w:val="clear" w:pos="567"/>
              </w:tabs>
              <w:spacing w:before="0" w:line="240" w:lineRule="auto"/>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6C57638B"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6F92C181"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6C16755C"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34A1423C"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2976BC5C"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4B24D09D"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5E6403E8"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3DF6B233"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3C1F1CFA" w14:textId="77777777" w:rsidR="006E0006" w:rsidRPr="006E0006" w:rsidRDefault="006E0006" w:rsidP="006E000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E0006">
              <w:rPr>
                <w:rFonts w:ascii="Open Sans Semibold" w:eastAsia="Times New Roman" w:hAnsi="Open Sans Semibold" w:cs="Open Sans Semibold"/>
                <w:color w:val="FFFFFF"/>
                <w:sz w:val="16"/>
                <w:szCs w:val="16"/>
                <w:lang w:eastAsia="en-AU"/>
              </w:rPr>
              <w:t>Total</w:t>
            </w:r>
          </w:p>
        </w:tc>
      </w:tr>
      <w:tr w:rsidR="006E0006" w:rsidRPr="006E0006" w14:paraId="40F74E94" w14:textId="77777777" w:rsidTr="00C6144D">
        <w:trPr>
          <w:trHeight w:val="300"/>
        </w:trPr>
        <w:tc>
          <w:tcPr>
            <w:tcW w:w="3720" w:type="dxa"/>
            <w:tcBorders>
              <w:top w:val="single" w:sz="4" w:space="0" w:color="ADD6EA"/>
              <w:left w:val="nil"/>
              <w:bottom w:val="nil"/>
              <w:right w:val="nil"/>
            </w:tcBorders>
            <w:shd w:val="clear" w:color="000000" w:fill="FFFFFF"/>
            <w:vAlign w:val="bottom"/>
            <w:hideMark/>
          </w:tcPr>
          <w:p w14:paraId="056BC54D" w14:textId="77777777" w:rsidR="006E0006" w:rsidRPr="006E0006" w:rsidRDefault="006E0006" w:rsidP="00213CDF">
            <w:pPr>
              <w:tabs>
                <w:tab w:val="clear" w:pos="567"/>
              </w:tabs>
              <w:spacing w:before="0" w:line="240" w:lineRule="auto"/>
              <w:rPr>
                <w:rFonts w:eastAsia="Times New Roman" w:cs="Open Sans Light"/>
                <w:color w:val="000000"/>
                <w:sz w:val="16"/>
                <w:szCs w:val="16"/>
                <w:lang w:eastAsia="en-AU"/>
              </w:rPr>
            </w:pPr>
            <w:r w:rsidRPr="006E0006">
              <w:rPr>
                <w:rFonts w:eastAsia="Times New Roman" w:cs="Open Sans Light"/>
                <w:color w:val="000000"/>
                <w:sz w:val="16"/>
                <w:szCs w:val="16"/>
                <w:lang w:eastAsia="en-AU"/>
              </w:rPr>
              <w:t>Roads ($m)</w:t>
            </w:r>
          </w:p>
        </w:tc>
        <w:tc>
          <w:tcPr>
            <w:tcW w:w="640" w:type="dxa"/>
            <w:tcBorders>
              <w:top w:val="single" w:sz="4" w:space="0" w:color="ADD6EA"/>
              <w:left w:val="nil"/>
              <w:bottom w:val="nil"/>
              <w:right w:val="nil"/>
            </w:tcBorders>
            <w:shd w:val="clear" w:color="000000" w:fill="FFFFFF"/>
            <w:vAlign w:val="bottom"/>
            <w:hideMark/>
          </w:tcPr>
          <w:p w14:paraId="127CD69E"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5,273</w:t>
            </w:r>
          </w:p>
        </w:tc>
        <w:tc>
          <w:tcPr>
            <w:tcW w:w="640" w:type="dxa"/>
            <w:tcBorders>
              <w:top w:val="single" w:sz="4" w:space="0" w:color="ADD6EA"/>
              <w:left w:val="nil"/>
              <w:bottom w:val="nil"/>
              <w:right w:val="nil"/>
            </w:tcBorders>
            <w:shd w:val="clear" w:color="000000" w:fill="FFFFFF"/>
            <w:vAlign w:val="bottom"/>
            <w:hideMark/>
          </w:tcPr>
          <w:p w14:paraId="5A42355A"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2,832</w:t>
            </w:r>
          </w:p>
        </w:tc>
        <w:tc>
          <w:tcPr>
            <w:tcW w:w="640" w:type="dxa"/>
            <w:tcBorders>
              <w:top w:val="single" w:sz="4" w:space="0" w:color="ADD6EA"/>
              <w:left w:val="nil"/>
              <w:bottom w:val="nil"/>
              <w:right w:val="nil"/>
            </w:tcBorders>
            <w:shd w:val="clear" w:color="000000" w:fill="FFFFFF"/>
            <w:vAlign w:val="bottom"/>
            <w:hideMark/>
          </w:tcPr>
          <w:p w14:paraId="3905A240"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1,477</w:t>
            </w:r>
          </w:p>
        </w:tc>
        <w:tc>
          <w:tcPr>
            <w:tcW w:w="640" w:type="dxa"/>
            <w:tcBorders>
              <w:top w:val="single" w:sz="4" w:space="0" w:color="ADD6EA"/>
              <w:left w:val="nil"/>
              <w:bottom w:val="nil"/>
              <w:right w:val="nil"/>
            </w:tcBorders>
            <w:shd w:val="clear" w:color="000000" w:fill="FFFFFF"/>
            <w:vAlign w:val="bottom"/>
            <w:hideMark/>
          </w:tcPr>
          <w:p w14:paraId="282E41F3"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1,242</w:t>
            </w:r>
          </w:p>
        </w:tc>
        <w:tc>
          <w:tcPr>
            <w:tcW w:w="640" w:type="dxa"/>
            <w:tcBorders>
              <w:top w:val="single" w:sz="4" w:space="0" w:color="ADD6EA"/>
              <w:left w:val="nil"/>
              <w:bottom w:val="nil"/>
              <w:right w:val="nil"/>
            </w:tcBorders>
            <w:shd w:val="clear" w:color="000000" w:fill="FFFFFF"/>
            <w:vAlign w:val="bottom"/>
            <w:hideMark/>
          </w:tcPr>
          <w:p w14:paraId="11A4D2CF"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201</w:t>
            </w:r>
          </w:p>
        </w:tc>
        <w:tc>
          <w:tcPr>
            <w:tcW w:w="640" w:type="dxa"/>
            <w:tcBorders>
              <w:top w:val="single" w:sz="4" w:space="0" w:color="ADD6EA"/>
              <w:left w:val="nil"/>
              <w:bottom w:val="nil"/>
              <w:right w:val="nil"/>
            </w:tcBorders>
            <w:shd w:val="clear" w:color="000000" w:fill="FFFFFF"/>
            <w:vAlign w:val="bottom"/>
            <w:hideMark/>
          </w:tcPr>
          <w:p w14:paraId="7B380645"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170</w:t>
            </w:r>
          </w:p>
        </w:tc>
        <w:tc>
          <w:tcPr>
            <w:tcW w:w="640" w:type="dxa"/>
            <w:tcBorders>
              <w:top w:val="single" w:sz="4" w:space="0" w:color="ADD6EA"/>
              <w:left w:val="nil"/>
              <w:bottom w:val="nil"/>
              <w:right w:val="nil"/>
            </w:tcBorders>
            <w:shd w:val="clear" w:color="000000" w:fill="FFFFFF"/>
            <w:vAlign w:val="bottom"/>
            <w:hideMark/>
          </w:tcPr>
          <w:p w14:paraId="2F557250"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96</w:t>
            </w:r>
          </w:p>
        </w:tc>
        <w:tc>
          <w:tcPr>
            <w:tcW w:w="640" w:type="dxa"/>
            <w:tcBorders>
              <w:top w:val="single" w:sz="4" w:space="0" w:color="ADD6EA"/>
              <w:left w:val="nil"/>
              <w:bottom w:val="nil"/>
              <w:right w:val="nil"/>
            </w:tcBorders>
            <w:shd w:val="clear" w:color="000000" w:fill="FFFFFF"/>
            <w:vAlign w:val="bottom"/>
            <w:hideMark/>
          </w:tcPr>
          <w:p w14:paraId="7C0F3A9B"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100</w:t>
            </w:r>
          </w:p>
        </w:tc>
        <w:tc>
          <w:tcPr>
            <w:tcW w:w="640" w:type="dxa"/>
            <w:tcBorders>
              <w:top w:val="single" w:sz="4" w:space="0" w:color="ADD6EA"/>
              <w:left w:val="nil"/>
              <w:bottom w:val="nil"/>
              <w:right w:val="nil"/>
            </w:tcBorders>
            <w:shd w:val="clear" w:color="000000" w:fill="FFFFFF"/>
            <w:vAlign w:val="bottom"/>
            <w:hideMark/>
          </w:tcPr>
          <w:p w14:paraId="6F483A73"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11,391</w:t>
            </w:r>
          </w:p>
        </w:tc>
      </w:tr>
      <w:tr w:rsidR="006E0006" w:rsidRPr="006E0006" w14:paraId="5CD89A2B" w14:textId="77777777" w:rsidTr="00C6144D">
        <w:trPr>
          <w:trHeight w:val="290"/>
        </w:trPr>
        <w:tc>
          <w:tcPr>
            <w:tcW w:w="3720" w:type="dxa"/>
            <w:tcBorders>
              <w:top w:val="single" w:sz="4" w:space="0" w:color="ADD6EA"/>
              <w:left w:val="nil"/>
              <w:bottom w:val="nil"/>
              <w:right w:val="nil"/>
            </w:tcBorders>
            <w:shd w:val="clear" w:color="000000" w:fill="FFFFFF"/>
            <w:vAlign w:val="bottom"/>
            <w:hideMark/>
          </w:tcPr>
          <w:p w14:paraId="6A8E66E5" w14:textId="77777777" w:rsidR="006E0006" w:rsidRPr="006E0006" w:rsidRDefault="006E0006" w:rsidP="00213CDF">
            <w:pPr>
              <w:tabs>
                <w:tab w:val="clear" w:pos="567"/>
              </w:tabs>
              <w:spacing w:before="0" w:line="240" w:lineRule="auto"/>
              <w:rPr>
                <w:rFonts w:eastAsia="Times New Roman" w:cs="Open Sans Light"/>
                <w:color w:val="000000"/>
                <w:sz w:val="16"/>
                <w:szCs w:val="16"/>
                <w:lang w:eastAsia="en-AU"/>
              </w:rPr>
            </w:pPr>
            <w:r w:rsidRPr="006E0006">
              <w:rPr>
                <w:rFonts w:eastAsia="Times New Roman" w:cs="Open Sans Light"/>
                <w:color w:val="000000"/>
                <w:sz w:val="16"/>
                <w:szCs w:val="16"/>
                <w:lang w:eastAsia="en-AU"/>
              </w:rPr>
              <w:t>Roads ($pc)</w:t>
            </w:r>
          </w:p>
        </w:tc>
        <w:tc>
          <w:tcPr>
            <w:tcW w:w="640" w:type="dxa"/>
            <w:tcBorders>
              <w:top w:val="single" w:sz="4" w:space="0" w:color="ADD6EA"/>
              <w:left w:val="nil"/>
              <w:bottom w:val="nil"/>
              <w:right w:val="nil"/>
            </w:tcBorders>
            <w:shd w:val="clear" w:color="000000" w:fill="FFFFFF"/>
            <w:vAlign w:val="bottom"/>
            <w:hideMark/>
          </w:tcPr>
          <w:p w14:paraId="740E44F1"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639</w:t>
            </w:r>
          </w:p>
        </w:tc>
        <w:tc>
          <w:tcPr>
            <w:tcW w:w="640" w:type="dxa"/>
            <w:tcBorders>
              <w:top w:val="single" w:sz="4" w:space="0" w:color="ADD6EA"/>
              <w:left w:val="nil"/>
              <w:bottom w:val="nil"/>
              <w:right w:val="nil"/>
            </w:tcBorders>
            <w:shd w:val="clear" w:color="000000" w:fill="FFFFFF"/>
            <w:vAlign w:val="bottom"/>
            <w:hideMark/>
          </w:tcPr>
          <w:p w14:paraId="6277C503"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422</w:t>
            </w:r>
          </w:p>
        </w:tc>
        <w:tc>
          <w:tcPr>
            <w:tcW w:w="640" w:type="dxa"/>
            <w:tcBorders>
              <w:top w:val="single" w:sz="4" w:space="0" w:color="ADD6EA"/>
              <w:left w:val="nil"/>
              <w:bottom w:val="nil"/>
              <w:right w:val="nil"/>
            </w:tcBorders>
            <w:shd w:val="clear" w:color="000000" w:fill="FFFFFF"/>
            <w:vAlign w:val="bottom"/>
            <w:hideMark/>
          </w:tcPr>
          <w:p w14:paraId="27CE00D9"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274</w:t>
            </w:r>
          </w:p>
        </w:tc>
        <w:tc>
          <w:tcPr>
            <w:tcW w:w="640" w:type="dxa"/>
            <w:tcBorders>
              <w:top w:val="single" w:sz="4" w:space="0" w:color="ADD6EA"/>
              <w:left w:val="nil"/>
              <w:bottom w:val="nil"/>
              <w:right w:val="nil"/>
            </w:tcBorders>
            <w:shd w:val="clear" w:color="000000" w:fill="FFFFFF"/>
            <w:vAlign w:val="bottom"/>
            <w:hideMark/>
          </w:tcPr>
          <w:p w14:paraId="250348DE"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438</w:t>
            </w:r>
          </w:p>
        </w:tc>
        <w:tc>
          <w:tcPr>
            <w:tcW w:w="640" w:type="dxa"/>
            <w:tcBorders>
              <w:top w:val="single" w:sz="4" w:space="0" w:color="ADD6EA"/>
              <w:left w:val="nil"/>
              <w:bottom w:val="nil"/>
              <w:right w:val="nil"/>
            </w:tcBorders>
            <w:shd w:val="clear" w:color="000000" w:fill="FFFFFF"/>
            <w:vAlign w:val="bottom"/>
            <w:hideMark/>
          </w:tcPr>
          <w:p w14:paraId="0A0F43CB"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109</w:t>
            </w:r>
          </w:p>
        </w:tc>
        <w:tc>
          <w:tcPr>
            <w:tcW w:w="640" w:type="dxa"/>
            <w:tcBorders>
              <w:top w:val="single" w:sz="4" w:space="0" w:color="ADD6EA"/>
              <w:left w:val="nil"/>
              <w:bottom w:val="nil"/>
              <w:right w:val="nil"/>
            </w:tcBorders>
            <w:shd w:val="clear" w:color="000000" w:fill="FFFFFF"/>
            <w:vAlign w:val="bottom"/>
            <w:hideMark/>
          </w:tcPr>
          <w:p w14:paraId="06A87FBE"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296</w:t>
            </w:r>
          </w:p>
        </w:tc>
        <w:tc>
          <w:tcPr>
            <w:tcW w:w="640" w:type="dxa"/>
            <w:tcBorders>
              <w:top w:val="single" w:sz="4" w:space="0" w:color="ADD6EA"/>
              <w:left w:val="nil"/>
              <w:bottom w:val="nil"/>
              <w:right w:val="nil"/>
            </w:tcBorders>
            <w:shd w:val="clear" w:color="000000" w:fill="FFFFFF"/>
            <w:vAlign w:val="bottom"/>
            <w:hideMark/>
          </w:tcPr>
          <w:p w14:paraId="093949F5"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208</w:t>
            </w:r>
          </w:p>
        </w:tc>
        <w:tc>
          <w:tcPr>
            <w:tcW w:w="640" w:type="dxa"/>
            <w:tcBorders>
              <w:top w:val="single" w:sz="4" w:space="0" w:color="ADD6EA"/>
              <w:left w:val="nil"/>
              <w:bottom w:val="nil"/>
              <w:right w:val="nil"/>
            </w:tcBorders>
            <w:shd w:val="clear" w:color="000000" w:fill="FFFFFF"/>
            <w:vAlign w:val="bottom"/>
            <w:hideMark/>
          </w:tcPr>
          <w:p w14:paraId="75D6FCBD"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400</w:t>
            </w:r>
          </w:p>
        </w:tc>
        <w:tc>
          <w:tcPr>
            <w:tcW w:w="640" w:type="dxa"/>
            <w:tcBorders>
              <w:top w:val="single" w:sz="4" w:space="0" w:color="ADD6EA"/>
              <w:left w:val="nil"/>
              <w:bottom w:val="nil"/>
              <w:right w:val="nil"/>
            </w:tcBorders>
            <w:shd w:val="clear" w:color="000000" w:fill="FFFFFF"/>
            <w:vAlign w:val="bottom"/>
            <w:hideMark/>
          </w:tcPr>
          <w:p w14:paraId="53AADC77" w14:textId="77777777" w:rsidR="006E0006" w:rsidRPr="006E0006" w:rsidRDefault="006E0006" w:rsidP="00213CDF">
            <w:pPr>
              <w:tabs>
                <w:tab w:val="clear" w:pos="567"/>
              </w:tabs>
              <w:spacing w:before="0" w:line="240" w:lineRule="auto"/>
              <w:jc w:val="right"/>
              <w:rPr>
                <w:rFonts w:eastAsia="Times New Roman" w:cs="Open Sans Light"/>
                <w:color w:val="000000"/>
                <w:sz w:val="16"/>
                <w:szCs w:val="16"/>
                <w:lang w:eastAsia="en-AU"/>
              </w:rPr>
            </w:pPr>
            <w:r w:rsidRPr="006E0006">
              <w:rPr>
                <w:rFonts w:eastAsia="Times New Roman" w:cs="Open Sans Light"/>
                <w:color w:val="000000"/>
                <w:sz w:val="16"/>
                <w:szCs w:val="16"/>
                <w:lang w:eastAsia="en-AU"/>
              </w:rPr>
              <w:t>433</w:t>
            </w:r>
          </w:p>
        </w:tc>
      </w:tr>
      <w:tr w:rsidR="006E0006" w:rsidRPr="006E0006" w14:paraId="311888F2" w14:textId="77777777" w:rsidTr="00C6144D">
        <w:trPr>
          <w:trHeight w:val="290"/>
        </w:trPr>
        <w:tc>
          <w:tcPr>
            <w:tcW w:w="3720" w:type="dxa"/>
            <w:tcBorders>
              <w:top w:val="single" w:sz="4" w:space="0" w:color="ADD6EA"/>
              <w:left w:val="nil"/>
              <w:bottom w:val="single" w:sz="4" w:space="0" w:color="ADD6EA"/>
              <w:right w:val="nil"/>
            </w:tcBorders>
            <w:shd w:val="clear" w:color="000000" w:fill="D6E7F0"/>
            <w:vAlign w:val="bottom"/>
            <w:hideMark/>
          </w:tcPr>
          <w:p w14:paraId="7C9F54C2" w14:textId="77777777" w:rsidR="006E0006" w:rsidRPr="006E0006" w:rsidRDefault="006E0006" w:rsidP="00213CDF">
            <w:pPr>
              <w:tabs>
                <w:tab w:val="clear" w:pos="567"/>
              </w:tabs>
              <w:spacing w:before="0" w:line="240" w:lineRule="auto"/>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bottom"/>
            <w:hideMark/>
          </w:tcPr>
          <w:p w14:paraId="0783A153"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5.3</w:t>
            </w:r>
          </w:p>
        </w:tc>
        <w:tc>
          <w:tcPr>
            <w:tcW w:w="640" w:type="dxa"/>
            <w:tcBorders>
              <w:top w:val="single" w:sz="4" w:space="0" w:color="ADD6EA"/>
              <w:left w:val="nil"/>
              <w:bottom w:val="single" w:sz="4" w:space="0" w:color="ADD6EA"/>
              <w:right w:val="nil"/>
            </w:tcBorders>
            <w:shd w:val="clear" w:color="000000" w:fill="D6E7F0"/>
            <w:vAlign w:val="bottom"/>
            <w:hideMark/>
          </w:tcPr>
          <w:p w14:paraId="5FD09098"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3.6</w:t>
            </w:r>
          </w:p>
        </w:tc>
        <w:tc>
          <w:tcPr>
            <w:tcW w:w="640" w:type="dxa"/>
            <w:tcBorders>
              <w:top w:val="single" w:sz="4" w:space="0" w:color="ADD6EA"/>
              <w:left w:val="nil"/>
              <w:bottom w:val="single" w:sz="4" w:space="0" w:color="ADD6EA"/>
              <w:right w:val="nil"/>
            </w:tcBorders>
            <w:shd w:val="clear" w:color="000000" w:fill="D6E7F0"/>
            <w:vAlign w:val="bottom"/>
            <w:hideMark/>
          </w:tcPr>
          <w:p w14:paraId="5F47EDD6"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2.5</w:t>
            </w:r>
          </w:p>
        </w:tc>
        <w:tc>
          <w:tcPr>
            <w:tcW w:w="640" w:type="dxa"/>
            <w:tcBorders>
              <w:top w:val="single" w:sz="4" w:space="0" w:color="ADD6EA"/>
              <w:left w:val="nil"/>
              <w:bottom w:val="single" w:sz="4" w:space="0" w:color="ADD6EA"/>
              <w:right w:val="nil"/>
            </w:tcBorders>
            <w:shd w:val="clear" w:color="000000" w:fill="D6E7F0"/>
            <w:vAlign w:val="bottom"/>
            <w:hideMark/>
          </w:tcPr>
          <w:p w14:paraId="657C03AE"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3.7</w:t>
            </w:r>
          </w:p>
        </w:tc>
        <w:tc>
          <w:tcPr>
            <w:tcW w:w="640" w:type="dxa"/>
            <w:tcBorders>
              <w:top w:val="single" w:sz="4" w:space="0" w:color="ADD6EA"/>
              <w:left w:val="nil"/>
              <w:bottom w:val="single" w:sz="4" w:space="0" w:color="ADD6EA"/>
              <w:right w:val="nil"/>
            </w:tcBorders>
            <w:shd w:val="clear" w:color="000000" w:fill="D6E7F0"/>
            <w:vAlign w:val="bottom"/>
            <w:hideMark/>
          </w:tcPr>
          <w:p w14:paraId="61A61B5A"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1.1</w:t>
            </w:r>
          </w:p>
        </w:tc>
        <w:tc>
          <w:tcPr>
            <w:tcW w:w="640" w:type="dxa"/>
            <w:tcBorders>
              <w:top w:val="single" w:sz="4" w:space="0" w:color="ADD6EA"/>
              <w:left w:val="nil"/>
              <w:bottom w:val="single" w:sz="4" w:space="0" w:color="ADD6EA"/>
              <w:right w:val="nil"/>
            </w:tcBorders>
            <w:shd w:val="clear" w:color="000000" w:fill="D6E7F0"/>
            <w:vAlign w:val="bottom"/>
            <w:hideMark/>
          </w:tcPr>
          <w:p w14:paraId="3C74302D"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2.4</w:t>
            </w:r>
          </w:p>
        </w:tc>
        <w:tc>
          <w:tcPr>
            <w:tcW w:w="640" w:type="dxa"/>
            <w:tcBorders>
              <w:top w:val="single" w:sz="4" w:space="0" w:color="ADD6EA"/>
              <w:left w:val="nil"/>
              <w:bottom w:val="single" w:sz="4" w:space="0" w:color="ADD6EA"/>
              <w:right w:val="nil"/>
            </w:tcBorders>
            <w:shd w:val="clear" w:color="000000" w:fill="D6E7F0"/>
            <w:vAlign w:val="bottom"/>
            <w:hideMark/>
          </w:tcPr>
          <w:p w14:paraId="5068F814"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1.5</w:t>
            </w:r>
          </w:p>
        </w:tc>
        <w:tc>
          <w:tcPr>
            <w:tcW w:w="640" w:type="dxa"/>
            <w:tcBorders>
              <w:top w:val="single" w:sz="4" w:space="0" w:color="ADD6EA"/>
              <w:left w:val="nil"/>
              <w:bottom w:val="single" w:sz="4" w:space="0" w:color="ADD6EA"/>
              <w:right w:val="nil"/>
            </w:tcBorders>
            <w:shd w:val="clear" w:color="000000" w:fill="D6E7F0"/>
            <w:vAlign w:val="bottom"/>
            <w:hideMark/>
          </w:tcPr>
          <w:p w14:paraId="6601E6EA"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1.7</w:t>
            </w:r>
          </w:p>
        </w:tc>
        <w:tc>
          <w:tcPr>
            <w:tcW w:w="640" w:type="dxa"/>
            <w:tcBorders>
              <w:top w:val="single" w:sz="4" w:space="0" w:color="ADD6EA"/>
              <w:left w:val="nil"/>
              <w:bottom w:val="single" w:sz="4" w:space="0" w:color="ADD6EA"/>
              <w:right w:val="nil"/>
            </w:tcBorders>
            <w:shd w:val="clear" w:color="000000" w:fill="D6E7F0"/>
            <w:vAlign w:val="bottom"/>
            <w:hideMark/>
          </w:tcPr>
          <w:p w14:paraId="72047C11" w14:textId="77777777" w:rsidR="006E0006" w:rsidRPr="006E0006" w:rsidRDefault="006E0006" w:rsidP="00213CD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E0006">
              <w:rPr>
                <w:rFonts w:ascii="Open Sans Semibold" w:eastAsia="Times New Roman" w:hAnsi="Open Sans Semibold" w:cs="Open Sans Semibold"/>
                <w:color w:val="000000"/>
                <w:sz w:val="16"/>
                <w:szCs w:val="16"/>
                <w:lang w:eastAsia="en-AU"/>
              </w:rPr>
              <w:t>3.7</w:t>
            </w:r>
          </w:p>
        </w:tc>
      </w:tr>
    </w:tbl>
    <w:p w14:paraId="152D5134" w14:textId="60482004" w:rsidR="00973B43" w:rsidRPr="00885897" w:rsidRDefault="00973B43" w:rsidP="00973B43">
      <w:pPr>
        <w:pStyle w:val="Heading2"/>
        <w:rPr>
          <w:rFonts w:eastAsia="MS Gothic"/>
        </w:rPr>
      </w:pPr>
      <w:r w:rsidRPr="00885897">
        <w:rPr>
          <w:rFonts w:eastAsia="Calibri"/>
        </w:rPr>
        <w:t>Structure</w:t>
      </w:r>
      <w:r w:rsidR="00D851E0">
        <w:rPr>
          <w:rFonts w:eastAsia="Calibri"/>
        </w:rPr>
        <w:t xml:space="preserve"> of assessment</w:t>
      </w:r>
    </w:p>
    <w:p w14:paraId="0690E334" w14:textId="6D430B18" w:rsidR="00973B43" w:rsidRDefault="00C05D91" w:rsidP="00192813">
      <w:pPr>
        <w:pStyle w:val="CGC2025ParaNumbers"/>
      </w:pPr>
      <w:r>
        <w:t>Table 3</w:t>
      </w:r>
      <w:r w:rsidR="00973B43" w:rsidRPr="00885897">
        <w:t xml:space="preserve"> outlines the drivers that influence </w:t>
      </w:r>
      <w:r w:rsidR="00A35EFC">
        <w:t>expenses</w:t>
      </w:r>
      <w:r w:rsidR="004B44CB">
        <w:t xml:space="preserve"> in </w:t>
      </w:r>
      <w:r w:rsidR="00973B43" w:rsidRPr="00885897">
        <w:t xml:space="preserve">each component. </w:t>
      </w:r>
    </w:p>
    <w:p w14:paraId="7F68F4EA" w14:textId="6598CB73" w:rsidR="00973B43" w:rsidRDefault="00973B43" w:rsidP="00C117B7">
      <w:pPr>
        <w:pStyle w:val="CGC2025Caption"/>
        <w:keepNext/>
        <w:keepLines/>
      </w:pPr>
      <w:bookmarkStart w:id="7" w:name="_Ref138159755"/>
      <w:r w:rsidRPr="00885897">
        <w:t xml:space="preserve">Table </w:t>
      </w:r>
      <w:bookmarkEnd w:id="7"/>
      <w:r w:rsidR="005A00CE">
        <w:t>3</w:t>
      </w:r>
      <w:r w:rsidRPr="00885897">
        <w:tab/>
        <w:t xml:space="preserve">Structure of the </w:t>
      </w:r>
      <w:r w:rsidR="002176AA" w:rsidRPr="00C117B7">
        <w:t>roads</w:t>
      </w:r>
      <w:r w:rsidRPr="00885897">
        <w:t xml:space="preserve"> assessment</w:t>
      </w:r>
    </w:p>
    <w:tbl>
      <w:tblPr>
        <w:tblW w:w="8942" w:type="dxa"/>
        <w:tblLook w:val="04A0" w:firstRow="1" w:lastRow="0" w:firstColumn="1" w:lastColumn="0" w:noHBand="0" w:noVBand="1"/>
      </w:tblPr>
      <w:tblGrid>
        <w:gridCol w:w="1338"/>
        <w:gridCol w:w="1627"/>
        <w:gridCol w:w="5977"/>
      </w:tblGrid>
      <w:tr w:rsidR="009A069E" w:rsidRPr="00CB4179" w14:paraId="2584DEB2" w14:textId="77777777" w:rsidTr="006E0006">
        <w:trPr>
          <w:trHeight w:val="780"/>
        </w:trPr>
        <w:tc>
          <w:tcPr>
            <w:tcW w:w="1340" w:type="dxa"/>
            <w:tcBorders>
              <w:top w:val="single" w:sz="8" w:space="0" w:color="ADD6EA"/>
              <w:left w:val="nil"/>
              <w:bottom w:val="single" w:sz="8" w:space="0" w:color="ADD6EA"/>
              <w:right w:val="nil"/>
            </w:tcBorders>
            <w:shd w:val="clear" w:color="000000" w:fill="006991"/>
            <w:vAlign w:val="center"/>
            <w:hideMark/>
          </w:tcPr>
          <w:p w14:paraId="3ABABAFE" w14:textId="77777777" w:rsidR="009A069E" w:rsidRPr="00CB4179" w:rsidRDefault="009A069E" w:rsidP="00C117B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Component</w:t>
            </w:r>
          </w:p>
        </w:tc>
        <w:tc>
          <w:tcPr>
            <w:tcW w:w="1637" w:type="dxa"/>
            <w:tcBorders>
              <w:top w:val="single" w:sz="8" w:space="0" w:color="ADD6EA"/>
              <w:left w:val="nil"/>
              <w:bottom w:val="single" w:sz="8" w:space="0" w:color="ADD6EA"/>
              <w:right w:val="nil"/>
            </w:tcBorders>
            <w:shd w:val="clear" w:color="000000" w:fill="006991"/>
            <w:vAlign w:val="center"/>
            <w:hideMark/>
          </w:tcPr>
          <w:p w14:paraId="28A469D5" w14:textId="77777777" w:rsidR="009A069E" w:rsidRPr="00CB4179" w:rsidRDefault="009A069E" w:rsidP="00C117B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Driver</w:t>
            </w:r>
          </w:p>
        </w:tc>
        <w:tc>
          <w:tcPr>
            <w:tcW w:w="6038" w:type="dxa"/>
            <w:tcBorders>
              <w:top w:val="single" w:sz="8" w:space="0" w:color="ADD6EA"/>
              <w:left w:val="nil"/>
              <w:bottom w:val="single" w:sz="8" w:space="0" w:color="ADD6EA"/>
              <w:right w:val="nil"/>
            </w:tcBorders>
            <w:shd w:val="clear" w:color="000000" w:fill="006991"/>
            <w:vAlign w:val="center"/>
            <w:hideMark/>
          </w:tcPr>
          <w:p w14:paraId="467CD5C3" w14:textId="77777777" w:rsidR="009A069E" w:rsidRPr="00CB4179" w:rsidRDefault="009A069E" w:rsidP="00C117B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Influence measured by driver</w:t>
            </w:r>
          </w:p>
        </w:tc>
      </w:tr>
      <w:tr w:rsidR="009A069E" w:rsidRPr="00CB4179" w14:paraId="134C256F" w14:textId="77777777" w:rsidTr="006E0006">
        <w:trPr>
          <w:trHeight w:val="315"/>
        </w:trPr>
        <w:tc>
          <w:tcPr>
            <w:tcW w:w="1340" w:type="dxa"/>
            <w:vMerge w:val="restart"/>
            <w:tcBorders>
              <w:top w:val="nil"/>
              <w:left w:val="nil"/>
              <w:bottom w:val="single" w:sz="8" w:space="0" w:color="B6D5E4"/>
              <w:right w:val="nil"/>
            </w:tcBorders>
            <w:shd w:val="clear" w:color="auto" w:fill="auto"/>
            <w:vAlign w:val="center"/>
            <w:hideMark/>
          </w:tcPr>
          <w:p w14:paraId="75600756"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Rural roads</w:t>
            </w:r>
          </w:p>
        </w:tc>
        <w:tc>
          <w:tcPr>
            <w:tcW w:w="1637" w:type="dxa"/>
            <w:tcBorders>
              <w:top w:val="nil"/>
              <w:left w:val="nil"/>
              <w:bottom w:val="single" w:sz="8" w:space="0" w:color="ADD6EA"/>
              <w:right w:val="nil"/>
            </w:tcBorders>
            <w:shd w:val="clear" w:color="auto" w:fill="auto"/>
            <w:vAlign w:val="center"/>
            <w:hideMark/>
          </w:tcPr>
          <w:p w14:paraId="000662AF"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6038" w:type="dxa"/>
            <w:tcBorders>
              <w:top w:val="nil"/>
              <w:left w:val="nil"/>
              <w:bottom w:val="single" w:sz="8" w:space="0" w:color="ADD6EA"/>
              <w:right w:val="nil"/>
            </w:tcBorders>
            <w:shd w:val="clear" w:color="auto" w:fill="auto"/>
            <w:vAlign w:val="center"/>
            <w:hideMark/>
          </w:tcPr>
          <w:p w14:paraId="1004918B" w14:textId="759CF693" w:rsidR="009A069E" w:rsidRPr="00CB4179" w:rsidRDefault="00C372C3"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The</w:t>
            </w:r>
            <w:r w:rsidR="009A069E" w:rsidRPr="00CB4179">
              <w:rPr>
                <w:rFonts w:eastAsia="Times New Roman" w:cs="Open Sans Light"/>
                <w:sz w:val="16"/>
                <w:szCs w:val="16"/>
                <w:lang w:eastAsia="en-AU"/>
              </w:rPr>
              <w:t xml:space="preserve"> length of the road network influences costs.</w:t>
            </w:r>
          </w:p>
        </w:tc>
      </w:tr>
      <w:tr w:rsidR="009A069E" w:rsidRPr="00CB4179" w14:paraId="43D730B7" w14:textId="77777777" w:rsidTr="006E0006">
        <w:trPr>
          <w:trHeight w:val="270"/>
        </w:trPr>
        <w:tc>
          <w:tcPr>
            <w:tcW w:w="1340" w:type="dxa"/>
            <w:vMerge/>
            <w:tcBorders>
              <w:top w:val="nil"/>
              <w:left w:val="nil"/>
              <w:bottom w:val="single" w:sz="8" w:space="0" w:color="B6D5E4"/>
              <w:right w:val="nil"/>
            </w:tcBorders>
            <w:vAlign w:val="center"/>
            <w:hideMark/>
          </w:tcPr>
          <w:p w14:paraId="6B44C3AB"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4813758B"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Traffic</w:t>
            </w:r>
          </w:p>
        </w:tc>
        <w:tc>
          <w:tcPr>
            <w:tcW w:w="6038" w:type="dxa"/>
            <w:tcBorders>
              <w:top w:val="nil"/>
              <w:left w:val="nil"/>
              <w:bottom w:val="single" w:sz="8" w:space="0" w:color="ADD6EA"/>
              <w:right w:val="nil"/>
            </w:tcBorders>
            <w:shd w:val="clear" w:color="auto" w:fill="auto"/>
            <w:vAlign w:val="center"/>
            <w:hideMark/>
          </w:tcPr>
          <w:p w14:paraId="2D913807" w14:textId="21AC5AF8" w:rsidR="009A069E" w:rsidRPr="00CB4179" w:rsidRDefault="00C372C3"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Traffic</w:t>
            </w:r>
            <w:r w:rsidRPr="00CB4179">
              <w:rPr>
                <w:rFonts w:eastAsia="Times New Roman" w:cs="Open Sans Light"/>
                <w:sz w:val="16"/>
                <w:szCs w:val="16"/>
                <w:lang w:eastAsia="en-AU"/>
              </w:rPr>
              <w:t xml:space="preserve"> </w:t>
            </w:r>
            <w:r w:rsidR="009A069E" w:rsidRPr="00CB4179">
              <w:rPr>
                <w:rFonts w:eastAsia="Times New Roman" w:cs="Open Sans Light"/>
                <w:sz w:val="16"/>
                <w:szCs w:val="16"/>
                <w:lang w:eastAsia="en-AU"/>
              </w:rPr>
              <w:t>volume influences costs.</w:t>
            </w:r>
          </w:p>
        </w:tc>
      </w:tr>
      <w:tr w:rsidR="009A069E" w:rsidRPr="00CB4179" w14:paraId="588EF49D" w14:textId="77777777" w:rsidTr="006E0006">
        <w:trPr>
          <w:trHeight w:val="272"/>
        </w:trPr>
        <w:tc>
          <w:tcPr>
            <w:tcW w:w="1340" w:type="dxa"/>
            <w:vMerge/>
            <w:tcBorders>
              <w:top w:val="nil"/>
              <w:left w:val="nil"/>
              <w:bottom w:val="single" w:sz="8" w:space="0" w:color="B6D5E4"/>
              <w:right w:val="nil"/>
            </w:tcBorders>
            <w:vAlign w:val="center"/>
            <w:hideMark/>
          </w:tcPr>
          <w:p w14:paraId="3174AFCD"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648924B6"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6038" w:type="dxa"/>
            <w:tcBorders>
              <w:top w:val="nil"/>
              <w:left w:val="nil"/>
              <w:bottom w:val="single" w:sz="8" w:space="0" w:color="ADD6EA"/>
              <w:right w:val="nil"/>
            </w:tcBorders>
            <w:shd w:val="clear" w:color="auto" w:fill="auto"/>
            <w:vAlign w:val="center"/>
            <w:hideMark/>
          </w:tcPr>
          <w:p w14:paraId="7C5240C4" w14:textId="49522D32" w:rsidR="009A069E" w:rsidRPr="00CB4179" w:rsidRDefault="00C372C3"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Heavy</w:t>
            </w:r>
            <w:r w:rsidRPr="00CB4179">
              <w:rPr>
                <w:rFonts w:eastAsia="Times New Roman" w:cs="Open Sans Light"/>
                <w:sz w:val="16"/>
                <w:szCs w:val="16"/>
                <w:lang w:eastAsia="en-AU"/>
              </w:rPr>
              <w:t xml:space="preserve"> </w:t>
            </w:r>
            <w:r w:rsidR="009A069E" w:rsidRPr="00CB4179">
              <w:rPr>
                <w:rFonts w:eastAsia="Times New Roman" w:cs="Open Sans Light"/>
                <w:sz w:val="16"/>
                <w:szCs w:val="16"/>
                <w:lang w:eastAsia="en-AU"/>
              </w:rPr>
              <w:t>vehicle</w:t>
            </w:r>
            <w:r w:rsidR="00804060">
              <w:rPr>
                <w:rFonts w:eastAsia="Times New Roman" w:cs="Open Sans Light"/>
                <w:sz w:val="16"/>
                <w:szCs w:val="16"/>
                <w:lang w:eastAsia="en-AU"/>
              </w:rPr>
              <w:t>s</w:t>
            </w:r>
            <w:r w:rsidR="00AE5150">
              <w:rPr>
                <w:rFonts w:eastAsia="Times New Roman" w:cs="Open Sans Light"/>
                <w:sz w:val="16"/>
                <w:szCs w:val="16"/>
                <w:lang w:eastAsia="en-AU"/>
              </w:rPr>
              <w:t xml:space="preserve"> </w:t>
            </w:r>
            <w:r w:rsidR="009A069E" w:rsidRPr="00CB4179">
              <w:rPr>
                <w:rFonts w:eastAsia="Times New Roman" w:cs="Open Sans Light"/>
                <w:sz w:val="16"/>
                <w:szCs w:val="16"/>
                <w:lang w:eastAsia="en-AU"/>
              </w:rPr>
              <w:t>damage roads</w:t>
            </w:r>
            <w:r w:rsidR="00AE5150">
              <w:rPr>
                <w:rFonts w:eastAsia="Times New Roman" w:cs="Open Sans Light"/>
                <w:sz w:val="16"/>
                <w:szCs w:val="16"/>
                <w:lang w:eastAsia="en-AU"/>
              </w:rPr>
              <w:t xml:space="preserve"> and affects costs</w:t>
            </w:r>
            <w:r w:rsidR="00F942AF">
              <w:rPr>
                <w:rFonts w:eastAsia="Times New Roman" w:cs="Open Sans Light"/>
                <w:sz w:val="16"/>
                <w:szCs w:val="16"/>
                <w:lang w:eastAsia="en-AU"/>
              </w:rPr>
              <w:t>.</w:t>
            </w:r>
          </w:p>
        </w:tc>
      </w:tr>
      <w:tr w:rsidR="009A069E" w:rsidRPr="00CB4179" w14:paraId="14B98781" w14:textId="77777777" w:rsidTr="006E0006">
        <w:trPr>
          <w:trHeight w:val="307"/>
        </w:trPr>
        <w:tc>
          <w:tcPr>
            <w:tcW w:w="1340" w:type="dxa"/>
            <w:vMerge/>
            <w:tcBorders>
              <w:top w:val="nil"/>
              <w:left w:val="nil"/>
              <w:bottom w:val="single" w:sz="8" w:space="0" w:color="B6D5E4"/>
              <w:right w:val="nil"/>
            </w:tcBorders>
            <w:vAlign w:val="center"/>
          </w:tcPr>
          <w:p w14:paraId="7F4B1A00"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tcPr>
          <w:p w14:paraId="7F317293" w14:textId="0D726589"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Regional costs</w:t>
            </w:r>
            <w:r w:rsidR="002F37D0">
              <w:rPr>
                <w:rFonts w:eastAsia="Times New Roman" w:cs="Open Sans Light"/>
                <w:sz w:val="16"/>
                <w:szCs w:val="16"/>
                <w:lang w:eastAsia="en-AU"/>
              </w:rPr>
              <w:t xml:space="preserve"> (a)</w:t>
            </w:r>
          </w:p>
        </w:tc>
        <w:tc>
          <w:tcPr>
            <w:tcW w:w="6038" w:type="dxa"/>
            <w:tcBorders>
              <w:top w:val="nil"/>
              <w:left w:val="nil"/>
              <w:bottom w:val="single" w:sz="8" w:space="0" w:color="ADD6EA"/>
              <w:right w:val="nil"/>
            </w:tcBorders>
            <w:shd w:val="clear" w:color="auto" w:fill="auto"/>
            <w:vAlign w:val="center"/>
          </w:tcPr>
          <w:p w14:paraId="270565EB" w14:textId="73C6B33B" w:rsidR="009A069E" w:rsidRPr="00CB4179" w:rsidRDefault="002F37D0"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The cost of providing services increases as the level of remoteness increases.</w:t>
            </w:r>
          </w:p>
        </w:tc>
      </w:tr>
      <w:tr w:rsidR="009A069E" w:rsidRPr="00CB4179" w14:paraId="1978B46C" w14:textId="77777777" w:rsidTr="006E0006">
        <w:trPr>
          <w:trHeight w:val="270"/>
        </w:trPr>
        <w:tc>
          <w:tcPr>
            <w:tcW w:w="1340" w:type="dxa"/>
            <w:vMerge/>
            <w:tcBorders>
              <w:top w:val="nil"/>
              <w:left w:val="nil"/>
              <w:bottom w:val="single" w:sz="8" w:space="0" w:color="B6D5E4"/>
              <w:right w:val="nil"/>
            </w:tcBorders>
            <w:vAlign w:val="center"/>
            <w:hideMark/>
          </w:tcPr>
          <w:p w14:paraId="2C9015E3"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B6D5E4"/>
              <w:right w:val="nil"/>
            </w:tcBorders>
            <w:shd w:val="clear" w:color="auto" w:fill="auto"/>
            <w:vAlign w:val="center"/>
            <w:hideMark/>
          </w:tcPr>
          <w:p w14:paraId="2EA47DE2"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6038" w:type="dxa"/>
            <w:tcBorders>
              <w:top w:val="nil"/>
              <w:left w:val="nil"/>
              <w:bottom w:val="single" w:sz="8" w:space="0" w:color="ADD6EA"/>
              <w:right w:val="nil"/>
            </w:tcBorders>
            <w:shd w:val="clear" w:color="auto" w:fill="auto"/>
            <w:vAlign w:val="center"/>
            <w:hideMark/>
          </w:tcPr>
          <w:p w14:paraId="777E0776" w14:textId="00F73014" w:rsidR="009A069E" w:rsidRPr="00CB4179" w:rsidRDefault="00AE5150"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Differences in wage</w:t>
            </w:r>
            <w:r w:rsidR="00846585">
              <w:rPr>
                <w:rFonts w:eastAsia="Times New Roman" w:cs="Open Sans Light"/>
                <w:sz w:val="16"/>
                <w:szCs w:val="16"/>
                <w:lang w:eastAsia="en-AU"/>
              </w:rPr>
              <w:t>s</w:t>
            </w:r>
            <w:r>
              <w:rPr>
                <w:rFonts w:eastAsia="Times New Roman" w:cs="Open Sans Light"/>
                <w:sz w:val="16"/>
                <w:szCs w:val="16"/>
                <w:lang w:eastAsia="en-AU"/>
              </w:rPr>
              <w:t xml:space="preserve"> between states affect costs.</w:t>
            </w:r>
          </w:p>
        </w:tc>
      </w:tr>
      <w:tr w:rsidR="009A069E" w:rsidRPr="00CB4179" w14:paraId="04EE1C23" w14:textId="77777777" w:rsidTr="006E0006">
        <w:trPr>
          <w:trHeight w:val="315"/>
        </w:trPr>
        <w:tc>
          <w:tcPr>
            <w:tcW w:w="1340" w:type="dxa"/>
            <w:vMerge w:val="restart"/>
            <w:tcBorders>
              <w:top w:val="nil"/>
              <w:left w:val="nil"/>
              <w:bottom w:val="single" w:sz="8" w:space="0" w:color="B6D5E4"/>
              <w:right w:val="nil"/>
            </w:tcBorders>
            <w:shd w:val="clear" w:color="auto" w:fill="auto"/>
            <w:vAlign w:val="center"/>
            <w:hideMark/>
          </w:tcPr>
          <w:p w14:paraId="46AE631C"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Urban roads</w:t>
            </w:r>
          </w:p>
        </w:tc>
        <w:tc>
          <w:tcPr>
            <w:tcW w:w="1637" w:type="dxa"/>
            <w:tcBorders>
              <w:top w:val="nil"/>
              <w:left w:val="nil"/>
              <w:bottom w:val="single" w:sz="8" w:space="0" w:color="ADD6EA"/>
              <w:right w:val="nil"/>
            </w:tcBorders>
            <w:shd w:val="clear" w:color="auto" w:fill="auto"/>
            <w:vAlign w:val="center"/>
            <w:hideMark/>
          </w:tcPr>
          <w:p w14:paraId="2B1CF4C7"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6038" w:type="dxa"/>
            <w:tcBorders>
              <w:top w:val="nil"/>
              <w:left w:val="nil"/>
              <w:bottom w:val="single" w:sz="8" w:space="0" w:color="ADD6EA"/>
              <w:right w:val="nil"/>
            </w:tcBorders>
            <w:shd w:val="clear" w:color="auto" w:fill="auto"/>
            <w:vAlign w:val="center"/>
            <w:hideMark/>
          </w:tcPr>
          <w:p w14:paraId="10E73456" w14:textId="6ECEE1DE" w:rsidR="009A069E" w:rsidRPr="00CB4179" w:rsidRDefault="00AE3E77"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L</w:t>
            </w:r>
            <w:r w:rsidR="00FE1E36">
              <w:rPr>
                <w:rFonts w:eastAsia="Times New Roman" w:cs="Open Sans Light"/>
                <w:sz w:val="16"/>
                <w:szCs w:val="16"/>
                <w:lang w:eastAsia="en-AU"/>
              </w:rPr>
              <w:t xml:space="preserve">arge cities require </w:t>
            </w:r>
            <w:r>
              <w:rPr>
                <w:rFonts w:eastAsia="Times New Roman" w:cs="Open Sans Light"/>
                <w:sz w:val="16"/>
                <w:szCs w:val="16"/>
                <w:lang w:eastAsia="en-AU"/>
              </w:rPr>
              <w:t xml:space="preserve">more </w:t>
            </w:r>
            <w:r w:rsidR="00FE1E36">
              <w:rPr>
                <w:rFonts w:eastAsia="Times New Roman" w:cs="Open Sans Light"/>
                <w:sz w:val="16"/>
                <w:szCs w:val="16"/>
                <w:lang w:eastAsia="en-AU"/>
              </w:rPr>
              <w:t>road</w:t>
            </w:r>
            <w:r>
              <w:rPr>
                <w:rFonts w:eastAsia="Times New Roman" w:cs="Open Sans Light"/>
                <w:sz w:val="16"/>
                <w:szCs w:val="16"/>
                <w:lang w:eastAsia="en-AU"/>
              </w:rPr>
              <w:t>s</w:t>
            </w:r>
            <w:r w:rsidR="007427FF">
              <w:rPr>
                <w:rFonts w:eastAsia="Times New Roman" w:cs="Open Sans Light"/>
                <w:sz w:val="16"/>
                <w:szCs w:val="16"/>
                <w:lang w:eastAsia="en-AU"/>
              </w:rPr>
              <w:t>.</w:t>
            </w:r>
          </w:p>
        </w:tc>
      </w:tr>
      <w:tr w:rsidR="009A069E" w:rsidRPr="00CB4179" w14:paraId="59ECA3B9" w14:textId="77777777" w:rsidTr="006E0006">
        <w:trPr>
          <w:trHeight w:val="270"/>
        </w:trPr>
        <w:tc>
          <w:tcPr>
            <w:tcW w:w="1340" w:type="dxa"/>
            <w:vMerge/>
            <w:tcBorders>
              <w:top w:val="nil"/>
              <w:left w:val="nil"/>
              <w:bottom w:val="single" w:sz="8" w:space="0" w:color="B6D5E4"/>
              <w:right w:val="nil"/>
            </w:tcBorders>
            <w:vAlign w:val="center"/>
            <w:hideMark/>
          </w:tcPr>
          <w:p w14:paraId="3DBA210A"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28924A8F"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Traffic</w:t>
            </w:r>
          </w:p>
        </w:tc>
        <w:tc>
          <w:tcPr>
            <w:tcW w:w="6038" w:type="dxa"/>
            <w:tcBorders>
              <w:top w:val="nil"/>
              <w:left w:val="nil"/>
              <w:bottom w:val="single" w:sz="8" w:space="0" w:color="ADD6EA"/>
              <w:right w:val="nil"/>
            </w:tcBorders>
            <w:shd w:val="clear" w:color="auto" w:fill="auto"/>
            <w:vAlign w:val="center"/>
            <w:hideMark/>
          </w:tcPr>
          <w:p w14:paraId="0F432632" w14:textId="50AA7CE8" w:rsidR="009A069E" w:rsidRPr="00CB4179" w:rsidRDefault="00F942AF"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Traffic</w:t>
            </w:r>
            <w:r w:rsidRPr="00CB4179">
              <w:rPr>
                <w:rFonts w:eastAsia="Times New Roman" w:cs="Open Sans Light"/>
                <w:sz w:val="16"/>
                <w:szCs w:val="16"/>
                <w:lang w:eastAsia="en-AU"/>
              </w:rPr>
              <w:t xml:space="preserve"> volume influences costs.</w:t>
            </w:r>
          </w:p>
        </w:tc>
      </w:tr>
      <w:tr w:rsidR="009A069E" w:rsidRPr="00CB4179" w14:paraId="006D447D" w14:textId="77777777" w:rsidTr="006E0006">
        <w:trPr>
          <w:trHeight w:val="272"/>
        </w:trPr>
        <w:tc>
          <w:tcPr>
            <w:tcW w:w="1340" w:type="dxa"/>
            <w:vMerge/>
            <w:tcBorders>
              <w:top w:val="nil"/>
              <w:left w:val="nil"/>
              <w:bottom w:val="single" w:sz="8" w:space="0" w:color="B6D5E4"/>
              <w:right w:val="nil"/>
            </w:tcBorders>
            <w:vAlign w:val="center"/>
            <w:hideMark/>
          </w:tcPr>
          <w:p w14:paraId="6651D2D0"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6C1150E6"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6038" w:type="dxa"/>
            <w:tcBorders>
              <w:top w:val="nil"/>
              <w:left w:val="nil"/>
              <w:bottom w:val="single" w:sz="8" w:space="0" w:color="ADD6EA"/>
              <w:right w:val="nil"/>
            </w:tcBorders>
            <w:shd w:val="clear" w:color="auto" w:fill="auto"/>
            <w:vAlign w:val="center"/>
            <w:hideMark/>
          </w:tcPr>
          <w:p w14:paraId="6F597180" w14:textId="45334DAF" w:rsidR="009A069E" w:rsidRPr="00CB4179" w:rsidRDefault="00804060"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Heavy</w:t>
            </w:r>
            <w:r w:rsidRPr="00CB4179">
              <w:rPr>
                <w:rFonts w:eastAsia="Times New Roman" w:cs="Open Sans Light"/>
                <w:sz w:val="16"/>
                <w:szCs w:val="16"/>
                <w:lang w:eastAsia="en-AU"/>
              </w:rPr>
              <w:t xml:space="preserve"> vehicle</w:t>
            </w:r>
            <w:r>
              <w:rPr>
                <w:rFonts w:eastAsia="Times New Roman" w:cs="Open Sans Light"/>
                <w:sz w:val="16"/>
                <w:szCs w:val="16"/>
                <w:lang w:eastAsia="en-AU"/>
              </w:rPr>
              <w:t xml:space="preserve">s </w:t>
            </w:r>
            <w:r w:rsidRPr="00CB4179">
              <w:rPr>
                <w:rFonts w:eastAsia="Times New Roman" w:cs="Open Sans Light"/>
                <w:sz w:val="16"/>
                <w:szCs w:val="16"/>
                <w:lang w:eastAsia="en-AU"/>
              </w:rPr>
              <w:t>damage roads</w:t>
            </w:r>
            <w:r>
              <w:rPr>
                <w:rFonts w:eastAsia="Times New Roman" w:cs="Open Sans Light"/>
                <w:sz w:val="16"/>
                <w:szCs w:val="16"/>
                <w:lang w:eastAsia="en-AU"/>
              </w:rPr>
              <w:t xml:space="preserve"> and affects costs.</w:t>
            </w:r>
          </w:p>
        </w:tc>
      </w:tr>
      <w:tr w:rsidR="009A069E" w:rsidRPr="00CB4179" w14:paraId="7E2F706C" w14:textId="77777777" w:rsidTr="006E0006">
        <w:trPr>
          <w:trHeight w:val="270"/>
        </w:trPr>
        <w:tc>
          <w:tcPr>
            <w:tcW w:w="1340" w:type="dxa"/>
            <w:vMerge/>
            <w:tcBorders>
              <w:top w:val="nil"/>
              <w:left w:val="nil"/>
              <w:bottom w:val="single" w:sz="8" w:space="0" w:color="B6D5E4"/>
              <w:right w:val="nil"/>
            </w:tcBorders>
            <w:vAlign w:val="center"/>
            <w:hideMark/>
          </w:tcPr>
          <w:p w14:paraId="7AE919D1"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5B905FC9"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6038" w:type="dxa"/>
            <w:tcBorders>
              <w:top w:val="nil"/>
              <w:left w:val="nil"/>
              <w:bottom w:val="single" w:sz="8" w:space="0" w:color="ADD6EA"/>
              <w:right w:val="nil"/>
            </w:tcBorders>
            <w:shd w:val="clear" w:color="auto" w:fill="auto"/>
            <w:vAlign w:val="center"/>
            <w:hideMark/>
          </w:tcPr>
          <w:p w14:paraId="4CB786F3" w14:textId="6B3307D8" w:rsidR="009A069E" w:rsidRPr="00CB4179" w:rsidRDefault="004F059A"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Differences in wage</w:t>
            </w:r>
            <w:r w:rsidR="00846585">
              <w:rPr>
                <w:rFonts w:eastAsia="Times New Roman" w:cs="Open Sans Light"/>
                <w:sz w:val="16"/>
                <w:szCs w:val="16"/>
                <w:lang w:eastAsia="en-AU"/>
              </w:rPr>
              <w:t>s</w:t>
            </w:r>
            <w:r>
              <w:rPr>
                <w:rFonts w:eastAsia="Times New Roman" w:cs="Open Sans Light"/>
                <w:sz w:val="16"/>
                <w:szCs w:val="16"/>
                <w:lang w:eastAsia="en-AU"/>
              </w:rPr>
              <w:t xml:space="preserve"> between states affect costs.</w:t>
            </w:r>
          </w:p>
        </w:tc>
      </w:tr>
      <w:tr w:rsidR="009A069E" w:rsidRPr="00CB4179" w14:paraId="418F7CD5" w14:textId="77777777" w:rsidTr="006E0006">
        <w:trPr>
          <w:trHeight w:val="270"/>
        </w:trPr>
        <w:tc>
          <w:tcPr>
            <w:tcW w:w="1340" w:type="dxa"/>
            <w:vMerge w:val="restart"/>
            <w:tcBorders>
              <w:top w:val="nil"/>
              <w:left w:val="nil"/>
              <w:bottom w:val="single" w:sz="8" w:space="0" w:color="B6D5E4"/>
              <w:right w:val="nil"/>
            </w:tcBorders>
            <w:shd w:val="clear" w:color="auto" w:fill="auto"/>
            <w:vAlign w:val="center"/>
            <w:hideMark/>
          </w:tcPr>
          <w:p w14:paraId="7CF8E4E7"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Bridges and tunnels</w:t>
            </w:r>
          </w:p>
        </w:tc>
        <w:tc>
          <w:tcPr>
            <w:tcW w:w="1637" w:type="dxa"/>
            <w:tcBorders>
              <w:top w:val="nil"/>
              <w:left w:val="nil"/>
              <w:bottom w:val="single" w:sz="8" w:space="0" w:color="ADD6EA"/>
              <w:right w:val="nil"/>
            </w:tcBorders>
            <w:shd w:val="clear" w:color="auto" w:fill="auto"/>
            <w:vAlign w:val="center"/>
            <w:hideMark/>
          </w:tcPr>
          <w:p w14:paraId="737273EA"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6038" w:type="dxa"/>
            <w:tcBorders>
              <w:top w:val="nil"/>
              <w:left w:val="nil"/>
              <w:bottom w:val="single" w:sz="8" w:space="0" w:color="ADD6EA"/>
              <w:right w:val="nil"/>
            </w:tcBorders>
            <w:shd w:val="clear" w:color="auto" w:fill="auto"/>
            <w:vAlign w:val="center"/>
            <w:hideMark/>
          </w:tcPr>
          <w:p w14:paraId="08D5DDE9" w14:textId="1FC0DC1D" w:rsidR="009A069E" w:rsidRPr="00CB4179" w:rsidRDefault="00846585"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w:t>
            </w:r>
            <w:r w:rsidR="009A069E" w:rsidRPr="00CB4179">
              <w:rPr>
                <w:rFonts w:eastAsia="Times New Roman" w:cs="Open Sans Light"/>
                <w:sz w:val="16"/>
                <w:szCs w:val="16"/>
                <w:lang w:eastAsia="en-AU"/>
              </w:rPr>
              <w:t>he length of bridges and tunnels influence</w:t>
            </w:r>
            <w:r>
              <w:rPr>
                <w:rFonts w:eastAsia="Times New Roman" w:cs="Open Sans Light"/>
                <w:sz w:val="16"/>
                <w:szCs w:val="16"/>
                <w:lang w:eastAsia="en-AU"/>
              </w:rPr>
              <w:t>s</w:t>
            </w:r>
            <w:r w:rsidR="009A069E" w:rsidRPr="00CB4179">
              <w:rPr>
                <w:rFonts w:eastAsia="Times New Roman" w:cs="Open Sans Light"/>
                <w:sz w:val="16"/>
                <w:szCs w:val="16"/>
                <w:lang w:eastAsia="en-AU"/>
              </w:rPr>
              <w:t xml:space="preserve"> cost</w:t>
            </w:r>
            <w:r w:rsidR="00385D1F">
              <w:rPr>
                <w:rFonts w:eastAsia="Times New Roman" w:cs="Open Sans Light"/>
                <w:sz w:val="16"/>
                <w:szCs w:val="16"/>
                <w:lang w:eastAsia="en-AU"/>
              </w:rPr>
              <w:t>s</w:t>
            </w:r>
            <w:r w:rsidR="009A069E" w:rsidRPr="00CB4179">
              <w:rPr>
                <w:rFonts w:eastAsia="Times New Roman" w:cs="Open Sans Light"/>
                <w:sz w:val="16"/>
                <w:szCs w:val="16"/>
                <w:lang w:eastAsia="en-AU"/>
              </w:rPr>
              <w:t>.</w:t>
            </w:r>
          </w:p>
        </w:tc>
      </w:tr>
      <w:tr w:rsidR="009A069E" w:rsidRPr="00CB4179" w14:paraId="15EFAA26" w14:textId="77777777" w:rsidTr="006E0006">
        <w:trPr>
          <w:trHeight w:val="272"/>
        </w:trPr>
        <w:tc>
          <w:tcPr>
            <w:tcW w:w="1340" w:type="dxa"/>
            <w:vMerge/>
            <w:tcBorders>
              <w:top w:val="nil"/>
              <w:left w:val="nil"/>
              <w:bottom w:val="single" w:sz="8" w:space="0" w:color="B6D5E4"/>
              <w:right w:val="nil"/>
            </w:tcBorders>
            <w:vAlign w:val="center"/>
            <w:hideMark/>
          </w:tcPr>
          <w:p w14:paraId="38B4DDF5"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0DB3CD09"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6038" w:type="dxa"/>
            <w:tcBorders>
              <w:top w:val="nil"/>
              <w:left w:val="nil"/>
              <w:bottom w:val="single" w:sz="8" w:space="0" w:color="ADD6EA"/>
              <w:right w:val="nil"/>
            </w:tcBorders>
            <w:shd w:val="clear" w:color="auto" w:fill="auto"/>
            <w:vAlign w:val="center"/>
            <w:hideMark/>
          </w:tcPr>
          <w:p w14:paraId="45CD7B41" w14:textId="2D37A2D0" w:rsidR="009A069E" w:rsidRPr="00CB4179" w:rsidRDefault="00846585"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Heavy</w:t>
            </w:r>
            <w:r w:rsidRPr="00CB4179">
              <w:rPr>
                <w:rFonts w:eastAsia="Times New Roman" w:cs="Open Sans Light"/>
                <w:sz w:val="16"/>
                <w:szCs w:val="16"/>
                <w:lang w:eastAsia="en-AU"/>
              </w:rPr>
              <w:t xml:space="preserve"> vehicle</w:t>
            </w:r>
            <w:r w:rsidR="00804060">
              <w:rPr>
                <w:rFonts w:eastAsia="Times New Roman" w:cs="Open Sans Light"/>
                <w:sz w:val="16"/>
                <w:szCs w:val="16"/>
                <w:lang w:eastAsia="en-AU"/>
              </w:rPr>
              <w:t>s</w:t>
            </w:r>
            <w:r>
              <w:rPr>
                <w:rFonts w:eastAsia="Times New Roman" w:cs="Open Sans Light"/>
                <w:sz w:val="16"/>
                <w:szCs w:val="16"/>
                <w:lang w:eastAsia="en-AU"/>
              </w:rPr>
              <w:t xml:space="preserve"> </w:t>
            </w:r>
            <w:r w:rsidRPr="00CB4179">
              <w:rPr>
                <w:rFonts w:eastAsia="Times New Roman" w:cs="Open Sans Light"/>
                <w:sz w:val="16"/>
                <w:szCs w:val="16"/>
                <w:lang w:eastAsia="en-AU"/>
              </w:rPr>
              <w:t xml:space="preserve">damage </w:t>
            </w:r>
            <w:r>
              <w:rPr>
                <w:rFonts w:eastAsia="Times New Roman" w:cs="Open Sans Light"/>
                <w:sz w:val="16"/>
                <w:szCs w:val="16"/>
                <w:lang w:eastAsia="en-AU"/>
              </w:rPr>
              <w:t>bridges and tunnels and affect costs.</w:t>
            </w:r>
          </w:p>
        </w:tc>
      </w:tr>
      <w:tr w:rsidR="009A069E" w:rsidRPr="00CB4179" w14:paraId="70A05D35" w14:textId="77777777" w:rsidTr="006E0006">
        <w:trPr>
          <w:trHeight w:val="327"/>
        </w:trPr>
        <w:tc>
          <w:tcPr>
            <w:tcW w:w="1340" w:type="dxa"/>
            <w:vMerge/>
            <w:tcBorders>
              <w:top w:val="nil"/>
              <w:left w:val="nil"/>
              <w:bottom w:val="single" w:sz="8" w:space="0" w:color="B6D5E4"/>
              <w:right w:val="nil"/>
            </w:tcBorders>
            <w:vAlign w:val="center"/>
          </w:tcPr>
          <w:p w14:paraId="265F3405"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tcPr>
          <w:p w14:paraId="2D5B70D8" w14:textId="0685EF5C"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Regional costs</w:t>
            </w:r>
            <w:r w:rsidR="00456F61">
              <w:rPr>
                <w:rFonts w:eastAsia="Times New Roman" w:cs="Open Sans Light"/>
                <w:sz w:val="16"/>
                <w:szCs w:val="16"/>
                <w:lang w:eastAsia="en-AU"/>
              </w:rPr>
              <w:t xml:space="preserve"> (a)</w:t>
            </w:r>
          </w:p>
        </w:tc>
        <w:tc>
          <w:tcPr>
            <w:tcW w:w="6038" w:type="dxa"/>
            <w:tcBorders>
              <w:top w:val="nil"/>
              <w:left w:val="nil"/>
              <w:bottom w:val="single" w:sz="8" w:space="0" w:color="ADD6EA"/>
              <w:right w:val="nil"/>
            </w:tcBorders>
            <w:shd w:val="clear" w:color="auto" w:fill="auto"/>
            <w:vAlign w:val="center"/>
          </w:tcPr>
          <w:p w14:paraId="2804DDD2" w14:textId="7348ADC9" w:rsidR="009A069E" w:rsidRPr="00CB4179" w:rsidRDefault="00C372C3"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The cost of providing services increases as the level of remoteness increases.</w:t>
            </w:r>
          </w:p>
        </w:tc>
      </w:tr>
      <w:tr w:rsidR="009A069E" w:rsidRPr="00CB4179" w14:paraId="67F50BA6" w14:textId="77777777" w:rsidTr="006E0006">
        <w:trPr>
          <w:trHeight w:val="270"/>
        </w:trPr>
        <w:tc>
          <w:tcPr>
            <w:tcW w:w="1340" w:type="dxa"/>
            <w:vMerge/>
            <w:tcBorders>
              <w:top w:val="nil"/>
              <w:left w:val="nil"/>
              <w:bottom w:val="single" w:sz="8" w:space="0" w:color="B6D5E4"/>
              <w:right w:val="nil"/>
            </w:tcBorders>
            <w:vAlign w:val="center"/>
            <w:hideMark/>
          </w:tcPr>
          <w:p w14:paraId="5324A0C1"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p>
        </w:tc>
        <w:tc>
          <w:tcPr>
            <w:tcW w:w="1637" w:type="dxa"/>
            <w:tcBorders>
              <w:top w:val="nil"/>
              <w:left w:val="nil"/>
              <w:bottom w:val="single" w:sz="8" w:space="0" w:color="ADD6EA"/>
              <w:right w:val="nil"/>
            </w:tcBorders>
            <w:shd w:val="clear" w:color="auto" w:fill="auto"/>
            <w:vAlign w:val="center"/>
            <w:hideMark/>
          </w:tcPr>
          <w:p w14:paraId="3F37F889" w14:textId="77777777" w:rsidR="009A069E" w:rsidRPr="00CB4179" w:rsidRDefault="009A069E" w:rsidP="00C117B7">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6038" w:type="dxa"/>
            <w:tcBorders>
              <w:top w:val="nil"/>
              <w:left w:val="nil"/>
              <w:bottom w:val="single" w:sz="8" w:space="0" w:color="ADD6EA"/>
              <w:right w:val="nil"/>
            </w:tcBorders>
            <w:shd w:val="clear" w:color="auto" w:fill="auto"/>
            <w:vAlign w:val="center"/>
            <w:hideMark/>
          </w:tcPr>
          <w:p w14:paraId="6146733D" w14:textId="6D92CD5E" w:rsidR="009A069E" w:rsidRPr="00CB4179" w:rsidRDefault="004F059A" w:rsidP="00C117B7">
            <w:pPr>
              <w:keepNext/>
              <w:keepLines/>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Differences in wage</w:t>
            </w:r>
            <w:r w:rsidR="00BE50C6">
              <w:rPr>
                <w:rFonts w:eastAsia="Times New Roman" w:cs="Open Sans Light"/>
                <w:sz w:val="16"/>
                <w:szCs w:val="16"/>
                <w:lang w:eastAsia="en-AU"/>
              </w:rPr>
              <w:t>s</w:t>
            </w:r>
            <w:r>
              <w:rPr>
                <w:rFonts w:eastAsia="Times New Roman" w:cs="Open Sans Light"/>
                <w:sz w:val="16"/>
                <w:szCs w:val="16"/>
                <w:lang w:eastAsia="en-AU"/>
              </w:rPr>
              <w:t xml:space="preserve"> between states affect costs.</w:t>
            </w:r>
          </w:p>
        </w:tc>
      </w:tr>
    </w:tbl>
    <w:p w14:paraId="04CEF1E9" w14:textId="0FA0AC35" w:rsidR="002F37D0" w:rsidRDefault="00C372C3" w:rsidP="001F60FF">
      <w:pPr>
        <w:pStyle w:val="CGC2025TableNote"/>
        <w:numPr>
          <w:ilvl w:val="0"/>
          <w:numId w:val="22"/>
        </w:numPr>
      </w:pPr>
      <w:r>
        <w:t xml:space="preserve">Applied to </w:t>
      </w:r>
      <w:r w:rsidR="00456F61">
        <w:t xml:space="preserve">rural </w:t>
      </w:r>
      <w:r>
        <w:t>road length</w:t>
      </w:r>
      <w:r w:rsidR="00654538">
        <w:t>s</w:t>
      </w:r>
      <w:r>
        <w:t xml:space="preserve"> </w:t>
      </w:r>
      <w:r w:rsidR="00456F61">
        <w:t>and bridge and tunnel length</w:t>
      </w:r>
      <w:r w:rsidR="00654538">
        <w:t>s</w:t>
      </w:r>
      <w:r w:rsidR="00456F61">
        <w:t xml:space="preserve"> </w:t>
      </w:r>
      <w:r>
        <w:t>only.</w:t>
      </w:r>
    </w:p>
    <w:p w14:paraId="44108C33" w14:textId="08C83CBE" w:rsidR="00D71CD8" w:rsidRPr="00075917" w:rsidRDefault="00D71CD8" w:rsidP="00EA54C2">
      <w:pPr>
        <w:pStyle w:val="Heading2"/>
        <w:widowControl w:val="0"/>
      </w:pPr>
      <w:r w:rsidRPr="00075917">
        <w:lastRenderedPageBreak/>
        <w:t>Data</w:t>
      </w:r>
    </w:p>
    <w:p w14:paraId="49DF6049" w14:textId="1E3E6AA2" w:rsidR="00D71CD8" w:rsidRDefault="00D71CD8" w:rsidP="00EA54C2">
      <w:pPr>
        <w:pStyle w:val="CGC2025ParaNumbers"/>
        <w:widowControl w:val="0"/>
      </w:pPr>
      <w:bookmarkStart w:id="8" w:name="_Ref168043836"/>
      <w:r w:rsidRPr="00C87FD3">
        <w:t xml:space="preserve">The data used in the assessment are outlined in </w:t>
      </w:r>
      <w:r w:rsidR="00C05D91">
        <w:t>Table 4</w:t>
      </w:r>
      <w:r w:rsidRPr="00C87FD3">
        <w:t>.</w:t>
      </w:r>
    </w:p>
    <w:p w14:paraId="197DAF9B" w14:textId="78EEAA8D" w:rsidR="00D71CD8" w:rsidRPr="00A72F2D" w:rsidRDefault="00D71CD8" w:rsidP="002F756F">
      <w:pPr>
        <w:pStyle w:val="CGC2025Caption"/>
        <w:keepNext/>
        <w:keepLines/>
      </w:pPr>
      <w:bookmarkStart w:id="9" w:name="_Ref168059099"/>
      <w:bookmarkEnd w:id="8"/>
      <w:r w:rsidRPr="00A72F2D">
        <w:t xml:space="preserve">Table </w:t>
      </w:r>
      <w:bookmarkEnd w:id="9"/>
      <w:r w:rsidR="005A00CE">
        <w:t>4</w:t>
      </w:r>
      <w:r w:rsidRPr="00A72F2D">
        <w:tab/>
        <w:t xml:space="preserve">Data used in the </w:t>
      </w:r>
      <w:r w:rsidR="002176AA" w:rsidRPr="00671E69">
        <w:t>roads</w:t>
      </w:r>
      <w:r w:rsidRPr="00A72F2D">
        <w:t xml:space="preserve"> assessment</w:t>
      </w:r>
    </w:p>
    <w:tbl>
      <w:tblPr>
        <w:tblW w:w="8960" w:type="dxa"/>
        <w:tblLook w:val="04A0" w:firstRow="1" w:lastRow="0" w:firstColumn="1" w:lastColumn="0" w:noHBand="0" w:noVBand="1"/>
      </w:tblPr>
      <w:tblGrid>
        <w:gridCol w:w="2835"/>
        <w:gridCol w:w="1701"/>
        <w:gridCol w:w="1560"/>
        <w:gridCol w:w="2864"/>
      </w:tblGrid>
      <w:tr w:rsidR="007C0BD6" w:rsidRPr="007C0BD6" w14:paraId="398804C9" w14:textId="77777777" w:rsidTr="2E5251D6">
        <w:trPr>
          <w:trHeight w:val="379"/>
        </w:trPr>
        <w:tc>
          <w:tcPr>
            <w:tcW w:w="2835" w:type="dxa"/>
            <w:tcBorders>
              <w:top w:val="nil"/>
              <w:left w:val="nil"/>
              <w:bottom w:val="nil"/>
              <w:right w:val="nil"/>
            </w:tcBorders>
            <w:shd w:val="clear" w:color="auto" w:fill="006991"/>
            <w:vAlign w:val="center"/>
            <w:hideMark/>
          </w:tcPr>
          <w:p w14:paraId="543AE851" w14:textId="77777777" w:rsidR="007C0BD6" w:rsidRPr="007C0BD6" w:rsidRDefault="007C0BD6" w:rsidP="002F756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C0BD6">
              <w:rPr>
                <w:rFonts w:ascii="Open Sans Semibold" w:eastAsia="Times New Roman" w:hAnsi="Open Sans Semibold" w:cs="Open Sans Semibold"/>
                <w:color w:val="FFFFFF"/>
                <w:sz w:val="16"/>
                <w:szCs w:val="16"/>
                <w:lang w:eastAsia="en-AU"/>
              </w:rPr>
              <w:t>Source</w:t>
            </w:r>
          </w:p>
        </w:tc>
        <w:tc>
          <w:tcPr>
            <w:tcW w:w="1701" w:type="dxa"/>
            <w:tcBorders>
              <w:top w:val="nil"/>
              <w:left w:val="nil"/>
              <w:bottom w:val="nil"/>
              <w:right w:val="nil"/>
            </w:tcBorders>
            <w:shd w:val="clear" w:color="auto" w:fill="006991"/>
            <w:vAlign w:val="center"/>
            <w:hideMark/>
          </w:tcPr>
          <w:p w14:paraId="72EF44E3" w14:textId="77777777" w:rsidR="007C0BD6" w:rsidRPr="007C0BD6" w:rsidRDefault="007C0BD6" w:rsidP="002F756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C0BD6">
              <w:rPr>
                <w:rFonts w:ascii="Open Sans Semibold" w:eastAsia="Times New Roman" w:hAnsi="Open Sans Semibold" w:cs="Open Sans Semibold"/>
                <w:color w:val="FFFFFF"/>
                <w:sz w:val="16"/>
                <w:szCs w:val="16"/>
                <w:lang w:eastAsia="en-AU"/>
              </w:rPr>
              <w:t>Data</w:t>
            </w:r>
          </w:p>
        </w:tc>
        <w:tc>
          <w:tcPr>
            <w:tcW w:w="1560" w:type="dxa"/>
            <w:tcBorders>
              <w:top w:val="nil"/>
              <w:left w:val="nil"/>
              <w:bottom w:val="nil"/>
              <w:right w:val="nil"/>
            </w:tcBorders>
            <w:shd w:val="clear" w:color="auto" w:fill="006991"/>
            <w:vAlign w:val="center"/>
            <w:hideMark/>
          </w:tcPr>
          <w:p w14:paraId="6032B405" w14:textId="77777777" w:rsidR="007C0BD6" w:rsidRPr="007C0BD6" w:rsidRDefault="007C0BD6" w:rsidP="002F756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C0BD6">
              <w:rPr>
                <w:rFonts w:ascii="Open Sans Semibold" w:eastAsia="Times New Roman" w:hAnsi="Open Sans Semibold" w:cs="Open Sans Semibold"/>
                <w:color w:val="FFFFFF"/>
                <w:sz w:val="16"/>
                <w:szCs w:val="16"/>
                <w:lang w:eastAsia="en-AU"/>
              </w:rPr>
              <w:t>Updated</w:t>
            </w:r>
          </w:p>
        </w:tc>
        <w:tc>
          <w:tcPr>
            <w:tcW w:w="2864" w:type="dxa"/>
            <w:tcBorders>
              <w:top w:val="nil"/>
              <w:left w:val="nil"/>
              <w:bottom w:val="nil"/>
              <w:right w:val="nil"/>
            </w:tcBorders>
            <w:shd w:val="clear" w:color="auto" w:fill="006991"/>
            <w:vAlign w:val="center"/>
            <w:hideMark/>
          </w:tcPr>
          <w:p w14:paraId="143111E4" w14:textId="61C4645D" w:rsidR="007C0BD6" w:rsidRPr="007C0BD6" w:rsidRDefault="007C0BD6" w:rsidP="002F756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2E5251D6">
              <w:rPr>
                <w:rFonts w:ascii="Open Sans Semibold" w:eastAsia="Times New Roman" w:hAnsi="Open Sans Semibold" w:cs="Open Sans Semibold"/>
                <w:color w:val="FFFFFF" w:themeColor="background1"/>
                <w:sz w:val="16"/>
                <w:szCs w:val="16"/>
                <w:lang w:eastAsia="en-AU"/>
              </w:rPr>
              <w:t>Component</w:t>
            </w:r>
          </w:p>
        </w:tc>
      </w:tr>
      <w:tr w:rsidR="007C0BD6" w:rsidRPr="007C0BD6" w14:paraId="6AE1D739" w14:textId="77777777" w:rsidTr="2E5251D6">
        <w:trPr>
          <w:trHeight w:val="552"/>
        </w:trPr>
        <w:tc>
          <w:tcPr>
            <w:tcW w:w="2835" w:type="dxa"/>
            <w:tcBorders>
              <w:top w:val="single" w:sz="4" w:space="0" w:color="ADD6EA"/>
              <w:left w:val="nil"/>
              <w:bottom w:val="single" w:sz="4" w:space="0" w:color="ADD6EA"/>
              <w:right w:val="nil"/>
            </w:tcBorders>
            <w:shd w:val="clear" w:color="auto" w:fill="FFFFFF" w:themeFill="background1"/>
            <w:vAlign w:val="center"/>
            <w:hideMark/>
          </w:tcPr>
          <w:p w14:paraId="322C6C43" w14:textId="77777777" w:rsidR="007C0BD6" w:rsidRPr="007C0BD6"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7C0BD6">
              <w:rPr>
                <w:rFonts w:eastAsia="Times New Roman" w:cs="Open Sans Light"/>
                <w:color w:val="000000"/>
                <w:sz w:val="16"/>
                <w:szCs w:val="16"/>
                <w:lang w:eastAsia="en-AU"/>
              </w:rPr>
              <w:t>States</w:t>
            </w:r>
          </w:p>
        </w:tc>
        <w:tc>
          <w:tcPr>
            <w:tcW w:w="1701" w:type="dxa"/>
            <w:tcBorders>
              <w:top w:val="single" w:sz="4" w:space="0" w:color="ADD6EA"/>
              <w:left w:val="nil"/>
              <w:bottom w:val="single" w:sz="4" w:space="0" w:color="ADD6EA"/>
              <w:right w:val="nil"/>
            </w:tcBorders>
            <w:shd w:val="clear" w:color="auto" w:fill="FFFFFF" w:themeFill="background1"/>
            <w:vAlign w:val="center"/>
            <w:hideMark/>
          </w:tcPr>
          <w:p w14:paraId="6D4206A0" w14:textId="549D8CB1" w:rsidR="007C0BD6" w:rsidRPr="007C0BD6"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7C0BD6">
              <w:rPr>
                <w:rFonts w:eastAsia="Times New Roman" w:cs="Open Sans Light"/>
                <w:color w:val="000000"/>
                <w:sz w:val="16"/>
                <w:szCs w:val="16"/>
                <w:lang w:eastAsia="en-AU"/>
              </w:rPr>
              <w:t>Bridge and tunnel length</w:t>
            </w:r>
            <w:r w:rsidR="00760FCC">
              <w:rPr>
                <w:rFonts w:eastAsia="Times New Roman" w:cs="Open Sans Light"/>
                <w:color w:val="000000"/>
                <w:sz w:val="16"/>
                <w:szCs w:val="16"/>
                <w:lang w:eastAsia="en-AU"/>
              </w:rPr>
              <w:t>s</w:t>
            </w:r>
          </w:p>
        </w:tc>
        <w:tc>
          <w:tcPr>
            <w:tcW w:w="1560" w:type="dxa"/>
            <w:tcBorders>
              <w:top w:val="single" w:sz="4" w:space="0" w:color="ADD6EA"/>
              <w:left w:val="nil"/>
              <w:bottom w:val="single" w:sz="4" w:space="0" w:color="ADD6EA"/>
              <w:right w:val="nil"/>
            </w:tcBorders>
            <w:shd w:val="clear" w:color="auto" w:fill="FFFFFF" w:themeFill="background1"/>
            <w:vAlign w:val="center"/>
            <w:hideMark/>
          </w:tcPr>
          <w:p w14:paraId="1905227C" w14:textId="0655D54B" w:rsidR="002D38CC" w:rsidRPr="007C0BD6" w:rsidRDefault="002D38CC" w:rsidP="002D38CC">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5-yearly during methodology reviews</w:t>
            </w:r>
          </w:p>
        </w:tc>
        <w:tc>
          <w:tcPr>
            <w:tcW w:w="2864" w:type="dxa"/>
            <w:tcBorders>
              <w:top w:val="single" w:sz="4" w:space="0" w:color="ADD6EA"/>
              <w:left w:val="nil"/>
              <w:bottom w:val="single" w:sz="4" w:space="0" w:color="ADD6EA"/>
              <w:right w:val="nil"/>
            </w:tcBorders>
            <w:shd w:val="clear" w:color="auto" w:fill="FFFFFF" w:themeFill="background1"/>
            <w:vAlign w:val="center"/>
            <w:hideMark/>
          </w:tcPr>
          <w:p w14:paraId="7508BA59" w14:textId="77777777" w:rsidR="007C0BD6" w:rsidRPr="007C0BD6"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7C0BD6">
              <w:rPr>
                <w:rFonts w:eastAsia="Times New Roman" w:cs="Open Sans Light"/>
                <w:color w:val="000000"/>
                <w:sz w:val="16"/>
                <w:szCs w:val="16"/>
                <w:lang w:eastAsia="en-AU"/>
              </w:rPr>
              <w:t>Bridges and tunnels</w:t>
            </w:r>
          </w:p>
        </w:tc>
      </w:tr>
      <w:tr w:rsidR="007C0BD6" w:rsidRPr="00BA281A" w14:paraId="2774F868" w14:textId="77777777" w:rsidTr="2E5251D6">
        <w:trPr>
          <w:trHeight w:val="552"/>
        </w:trPr>
        <w:tc>
          <w:tcPr>
            <w:tcW w:w="2835" w:type="dxa"/>
            <w:vMerge w:val="restart"/>
            <w:tcBorders>
              <w:top w:val="nil"/>
              <w:left w:val="nil"/>
              <w:bottom w:val="single" w:sz="4" w:space="0" w:color="ADD6EA"/>
              <w:right w:val="nil"/>
            </w:tcBorders>
            <w:shd w:val="clear" w:color="auto" w:fill="FFFFFF" w:themeFill="background1"/>
            <w:vAlign w:val="center"/>
            <w:hideMark/>
          </w:tcPr>
          <w:p w14:paraId="1E32D185"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National Transport Commission</w:t>
            </w:r>
          </w:p>
        </w:tc>
        <w:tc>
          <w:tcPr>
            <w:tcW w:w="1701" w:type="dxa"/>
            <w:tcBorders>
              <w:top w:val="nil"/>
              <w:left w:val="nil"/>
              <w:bottom w:val="single" w:sz="4" w:space="0" w:color="ADD6EA"/>
              <w:right w:val="nil"/>
            </w:tcBorders>
            <w:shd w:val="clear" w:color="auto" w:fill="FFFFFF" w:themeFill="background1"/>
            <w:vAlign w:val="center"/>
            <w:hideMark/>
          </w:tcPr>
          <w:p w14:paraId="1E9C98AF"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Expenses by state</w:t>
            </w:r>
          </w:p>
        </w:tc>
        <w:tc>
          <w:tcPr>
            <w:tcW w:w="1560" w:type="dxa"/>
            <w:tcBorders>
              <w:top w:val="nil"/>
              <w:left w:val="nil"/>
              <w:bottom w:val="single" w:sz="4" w:space="0" w:color="ADD6EA"/>
              <w:right w:val="nil"/>
            </w:tcBorders>
            <w:shd w:val="clear" w:color="auto" w:fill="FFFFFF" w:themeFill="background1"/>
            <w:vAlign w:val="center"/>
            <w:hideMark/>
          </w:tcPr>
          <w:p w14:paraId="789A4258"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Annually</w:t>
            </w:r>
          </w:p>
        </w:tc>
        <w:tc>
          <w:tcPr>
            <w:tcW w:w="2864" w:type="dxa"/>
            <w:tcBorders>
              <w:top w:val="nil"/>
              <w:left w:val="nil"/>
              <w:bottom w:val="single" w:sz="4" w:space="0" w:color="ADD6EA"/>
              <w:right w:val="nil"/>
            </w:tcBorders>
            <w:shd w:val="clear" w:color="auto" w:fill="FFFFFF" w:themeFill="background1"/>
            <w:vAlign w:val="center"/>
            <w:hideMark/>
          </w:tcPr>
          <w:p w14:paraId="50F022D4"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All components; weights each component</w:t>
            </w:r>
          </w:p>
        </w:tc>
      </w:tr>
      <w:tr w:rsidR="007C0BD6" w:rsidRPr="00BA281A" w14:paraId="58DB9A50" w14:textId="77777777" w:rsidTr="2E5251D6">
        <w:trPr>
          <w:trHeight w:val="580"/>
        </w:trPr>
        <w:tc>
          <w:tcPr>
            <w:tcW w:w="2835" w:type="dxa"/>
            <w:vMerge/>
            <w:vAlign w:val="center"/>
            <w:hideMark/>
          </w:tcPr>
          <w:p w14:paraId="4D6A7C02"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p>
        </w:tc>
        <w:tc>
          <w:tcPr>
            <w:tcW w:w="1701" w:type="dxa"/>
            <w:tcBorders>
              <w:top w:val="nil"/>
              <w:left w:val="nil"/>
              <w:bottom w:val="single" w:sz="4" w:space="0" w:color="ADD6EA"/>
              <w:right w:val="nil"/>
            </w:tcBorders>
            <w:shd w:val="clear" w:color="auto" w:fill="FFFFFF" w:themeFill="background1"/>
            <w:vAlign w:val="center"/>
            <w:hideMark/>
          </w:tcPr>
          <w:p w14:paraId="0924247C"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Heavy vehicle cost allocation</w:t>
            </w:r>
          </w:p>
        </w:tc>
        <w:tc>
          <w:tcPr>
            <w:tcW w:w="1560" w:type="dxa"/>
            <w:tcBorders>
              <w:top w:val="nil"/>
              <w:left w:val="nil"/>
              <w:bottom w:val="single" w:sz="4" w:space="0" w:color="ADD6EA"/>
              <w:right w:val="nil"/>
            </w:tcBorders>
            <w:shd w:val="clear" w:color="auto" w:fill="FFFFFF" w:themeFill="background1"/>
            <w:vAlign w:val="center"/>
            <w:hideMark/>
          </w:tcPr>
          <w:p w14:paraId="4A984EA9" w14:textId="25E44A4E" w:rsidR="007C0BD6" w:rsidRPr="00BA281A" w:rsidRDefault="006521C8"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5-yearly during methodology reviews</w:t>
            </w:r>
            <w:r w:rsidR="004570D7" w:rsidRPr="00BA281A">
              <w:rPr>
                <w:rFonts w:eastAsia="Times New Roman" w:cs="Open Sans Light"/>
                <w:color w:val="000000"/>
                <w:sz w:val="16"/>
                <w:szCs w:val="16"/>
                <w:vertAlign w:val="superscript"/>
                <w:lang w:eastAsia="en-AU"/>
              </w:rPr>
              <w:t>(a)</w:t>
            </w:r>
          </w:p>
        </w:tc>
        <w:tc>
          <w:tcPr>
            <w:tcW w:w="2864" w:type="dxa"/>
            <w:tcBorders>
              <w:top w:val="nil"/>
              <w:left w:val="nil"/>
              <w:bottom w:val="single" w:sz="4" w:space="0" w:color="ADD6EA"/>
              <w:right w:val="nil"/>
            </w:tcBorders>
            <w:shd w:val="clear" w:color="auto" w:fill="FFFFFF" w:themeFill="background1"/>
            <w:vAlign w:val="center"/>
            <w:hideMark/>
          </w:tcPr>
          <w:p w14:paraId="500E8A47"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All components; distributes expenses between sub-components</w:t>
            </w:r>
          </w:p>
        </w:tc>
      </w:tr>
      <w:tr w:rsidR="007C0BD6" w:rsidRPr="00BA281A" w14:paraId="5438DB46" w14:textId="77777777" w:rsidTr="2E5251D6">
        <w:trPr>
          <w:trHeight w:val="552"/>
        </w:trPr>
        <w:tc>
          <w:tcPr>
            <w:tcW w:w="2835" w:type="dxa"/>
            <w:vMerge/>
            <w:vAlign w:val="center"/>
            <w:hideMark/>
          </w:tcPr>
          <w:p w14:paraId="7BBBC4B4"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p>
        </w:tc>
        <w:tc>
          <w:tcPr>
            <w:tcW w:w="1701" w:type="dxa"/>
            <w:tcBorders>
              <w:top w:val="nil"/>
              <w:left w:val="nil"/>
              <w:bottom w:val="single" w:sz="4" w:space="0" w:color="ADD6EA"/>
              <w:right w:val="nil"/>
            </w:tcBorders>
            <w:shd w:val="clear" w:color="auto" w:fill="FFFFFF" w:themeFill="background1"/>
            <w:vAlign w:val="center"/>
            <w:hideMark/>
          </w:tcPr>
          <w:p w14:paraId="6D761ED4"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Traffic trend data</w:t>
            </w:r>
          </w:p>
        </w:tc>
        <w:tc>
          <w:tcPr>
            <w:tcW w:w="1560" w:type="dxa"/>
            <w:tcBorders>
              <w:top w:val="nil"/>
              <w:left w:val="nil"/>
              <w:bottom w:val="single" w:sz="4" w:space="0" w:color="ADD6EA"/>
              <w:right w:val="nil"/>
            </w:tcBorders>
            <w:shd w:val="clear" w:color="auto" w:fill="FFFFFF" w:themeFill="background1"/>
            <w:vAlign w:val="center"/>
            <w:hideMark/>
          </w:tcPr>
          <w:p w14:paraId="6789AB84" w14:textId="173A58F4" w:rsidR="00B00C01" w:rsidRPr="00BA281A" w:rsidRDefault="00947F2B"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L</w:t>
            </w:r>
            <w:r w:rsidR="00B00C01" w:rsidRPr="00BA281A">
              <w:rPr>
                <w:rFonts w:eastAsia="Times New Roman" w:cs="Open Sans Light"/>
                <w:color w:val="000000"/>
                <w:sz w:val="16"/>
                <w:szCs w:val="16"/>
                <w:lang w:eastAsia="en-AU"/>
              </w:rPr>
              <w:t>ast updated with 2019–20 data</w:t>
            </w:r>
            <w:r w:rsidR="004570D7" w:rsidRPr="00BA281A">
              <w:rPr>
                <w:rFonts w:eastAsia="Times New Roman" w:cs="Open Sans Light"/>
                <w:color w:val="000000"/>
                <w:sz w:val="16"/>
                <w:szCs w:val="16"/>
                <w:vertAlign w:val="superscript"/>
                <w:lang w:eastAsia="en-AU"/>
              </w:rPr>
              <w:t>(b)</w:t>
            </w:r>
          </w:p>
        </w:tc>
        <w:tc>
          <w:tcPr>
            <w:tcW w:w="2864" w:type="dxa"/>
            <w:tcBorders>
              <w:top w:val="nil"/>
              <w:left w:val="nil"/>
              <w:bottom w:val="single" w:sz="4" w:space="0" w:color="ADD6EA"/>
              <w:right w:val="nil"/>
            </w:tcBorders>
            <w:shd w:val="clear" w:color="auto" w:fill="FFFFFF" w:themeFill="background1"/>
            <w:vAlign w:val="center"/>
            <w:hideMark/>
          </w:tcPr>
          <w:p w14:paraId="2785D493"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Splits urban/rural traffic and heavy vehicle use</w:t>
            </w:r>
          </w:p>
        </w:tc>
      </w:tr>
      <w:tr w:rsidR="007C0BD6" w:rsidRPr="00BA281A" w14:paraId="0F67D4B8" w14:textId="77777777" w:rsidTr="2E5251D6">
        <w:trPr>
          <w:trHeight w:val="552"/>
        </w:trPr>
        <w:tc>
          <w:tcPr>
            <w:tcW w:w="2835" w:type="dxa"/>
            <w:tcBorders>
              <w:top w:val="nil"/>
              <w:left w:val="nil"/>
              <w:bottom w:val="single" w:sz="4" w:space="0" w:color="ADD6EA"/>
              <w:right w:val="nil"/>
            </w:tcBorders>
            <w:shd w:val="clear" w:color="auto" w:fill="FFFFFF" w:themeFill="background1"/>
            <w:vAlign w:val="center"/>
            <w:hideMark/>
          </w:tcPr>
          <w:p w14:paraId="2440FE66"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Bureau of Infrastructure, Transport and Regional Economics</w:t>
            </w:r>
          </w:p>
        </w:tc>
        <w:tc>
          <w:tcPr>
            <w:tcW w:w="1701" w:type="dxa"/>
            <w:tcBorders>
              <w:top w:val="nil"/>
              <w:left w:val="nil"/>
              <w:bottom w:val="single" w:sz="4" w:space="0" w:color="ADD6EA"/>
              <w:right w:val="nil"/>
            </w:tcBorders>
            <w:shd w:val="clear" w:color="auto" w:fill="FFFFFF" w:themeFill="background1"/>
            <w:vAlign w:val="center"/>
            <w:hideMark/>
          </w:tcPr>
          <w:p w14:paraId="6C6C4D18"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Road use data</w:t>
            </w:r>
          </w:p>
        </w:tc>
        <w:tc>
          <w:tcPr>
            <w:tcW w:w="1560" w:type="dxa"/>
            <w:tcBorders>
              <w:top w:val="nil"/>
              <w:left w:val="nil"/>
              <w:bottom w:val="single" w:sz="4" w:space="0" w:color="ADD6EA"/>
              <w:right w:val="nil"/>
            </w:tcBorders>
            <w:shd w:val="clear" w:color="auto" w:fill="FFFFFF" w:themeFill="background1"/>
            <w:vAlign w:val="center"/>
            <w:hideMark/>
          </w:tcPr>
          <w:p w14:paraId="11D67AD9"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Annually</w:t>
            </w:r>
          </w:p>
        </w:tc>
        <w:tc>
          <w:tcPr>
            <w:tcW w:w="2864" w:type="dxa"/>
            <w:tcBorders>
              <w:top w:val="nil"/>
              <w:left w:val="nil"/>
              <w:bottom w:val="single" w:sz="4" w:space="0" w:color="ADD6EA"/>
              <w:right w:val="nil"/>
            </w:tcBorders>
            <w:shd w:val="clear" w:color="auto" w:fill="FFFFFF" w:themeFill="background1"/>
            <w:vAlign w:val="center"/>
            <w:hideMark/>
          </w:tcPr>
          <w:p w14:paraId="6C338450"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All components; traffic and heavy vehicle use</w:t>
            </w:r>
          </w:p>
        </w:tc>
      </w:tr>
      <w:tr w:rsidR="007C0BD6" w:rsidRPr="00BA281A" w14:paraId="030C5C59" w14:textId="77777777" w:rsidTr="2E5251D6">
        <w:trPr>
          <w:trHeight w:val="319"/>
        </w:trPr>
        <w:tc>
          <w:tcPr>
            <w:tcW w:w="2835" w:type="dxa"/>
            <w:tcBorders>
              <w:top w:val="nil"/>
              <w:left w:val="nil"/>
              <w:bottom w:val="single" w:sz="4" w:space="0" w:color="ADD6EA"/>
              <w:right w:val="nil"/>
            </w:tcBorders>
            <w:shd w:val="clear" w:color="auto" w:fill="FFFFFF" w:themeFill="background1"/>
            <w:vAlign w:val="center"/>
            <w:hideMark/>
          </w:tcPr>
          <w:p w14:paraId="1D5860CD" w14:textId="13531FCF"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ABS</w:t>
            </w:r>
          </w:p>
        </w:tc>
        <w:tc>
          <w:tcPr>
            <w:tcW w:w="1701" w:type="dxa"/>
            <w:tcBorders>
              <w:top w:val="nil"/>
              <w:left w:val="nil"/>
              <w:bottom w:val="single" w:sz="4" w:space="0" w:color="ADD6EA"/>
              <w:right w:val="nil"/>
            </w:tcBorders>
            <w:shd w:val="clear" w:color="auto" w:fill="FFFFFF" w:themeFill="background1"/>
            <w:vAlign w:val="center"/>
            <w:hideMark/>
          </w:tcPr>
          <w:p w14:paraId="628656A9"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Urban population</w:t>
            </w:r>
          </w:p>
        </w:tc>
        <w:tc>
          <w:tcPr>
            <w:tcW w:w="1560" w:type="dxa"/>
            <w:tcBorders>
              <w:top w:val="nil"/>
              <w:left w:val="nil"/>
              <w:bottom w:val="single" w:sz="4" w:space="0" w:color="ADD6EA"/>
              <w:right w:val="nil"/>
            </w:tcBorders>
            <w:shd w:val="clear" w:color="auto" w:fill="FFFFFF" w:themeFill="background1"/>
            <w:vAlign w:val="center"/>
            <w:hideMark/>
          </w:tcPr>
          <w:p w14:paraId="56B78874" w14:textId="7777777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Annually</w:t>
            </w:r>
          </w:p>
        </w:tc>
        <w:tc>
          <w:tcPr>
            <w:tcW w:w="2864" w:type="dxa"/>
            <w:tcBorders>
              <w:top w:val="nil"/>
              <w:left w:val="nil"/>
              <w:bottom w:val="single" w:sz="4" w:space="0" w:color="ADD6EA"/>
              <w:right w:val="nil"/>
            </w:tcBorders>
            <w:shd w:val="clear" w:color="auto" w:fill="FFFFFF" w:themeFill="background1"/>
            <w:vAlign w:val="center"/>
            <w:hideMark/>
          </w:tcPr>
          <w:p w14:paraId="59FABC08" w14:textId="64605207" w:rsidR="007C0BD6" w:rsidRPr="00BA281A" w:rsidRDefault="007C0BD6" w:rsidP="002F756F">
            <w:pPr>
              <w:keepNext/>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Urban road length</w:t>
            </w:r>
          </w:p>
        </w:tc>
      </w:tr>
      <w:tr w:rsidR="007C0BD6" w:rsidRPr="00BA281A" w14:paraId="00511059" w14:textId="77777777" w:rsidTr="2E5251D6">
        <w:trPr>
          <w:trHeight w:val="552"/>
        </w:trPr>
        <w:tc>
          <w:tcPr>
            <w:tcW w:w="2835" w:type="dxa"/>
            <w:tcBorders>
              <w:top w:val="nil"/>
              <w:left w:val="nil"/>
              <w:bottom w:val="single" w:sz="4" w:space="0" w:color="ADD6EA"/>
              <w:right w:val="nil"/>
            </w:tcBorders>
            <w:shd w:val="clear" w:color="auto" w:fill="FFFFFF" w:themeFill="background1"/>
            <w:vAlign w:val="center"/>
            <w:hideMark/>
          </w:tcPr>
          <w:p w14:paraId="4C4890B8" w14:textId="77777777" w:rsidR="007C0BD6" w:rsidRPr="00BA281A" w:rsidRDefault="007C0BD6" w:rsidP="00D73155">
            <w:pPr>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Pitney Bowes</w:t>
            </w:r>
          </w:p>
        </w:tc>
        <w:tc>
          <w:tcPr>
            <w:tcW w:w="1701" w:type="dxa"/>
            <w:tcBorders>
              <w:top w:val="nil"/>
              <w:left w:val="nil"/>
              <w:bottom w:val="single" w:sz="4" w:space="0" w:color="ADD6EA"/>
              <w:right w:val="nil"/>
            </w:tcBorders>
            <w:shd w:val="clear" w:color="auto" w:fill="FFFFFF" w:themeFill="background1"/>
            <w:vAlign w:val="center"/>
            <w:hideMark/>
          </w:tcPr>
          <w:p w14:paraId="16E4AFDF" w14:textId="77777777" w:rsidR="007C0BD6" w:rsidRPr="00BA281A" w:rsidRDefault="007C0BD6" w:rsidP="00D73155">
            <w:pPr>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Synthetic rural road network</w:t>
            </w:r>
          </w:p>
        </w:tc>
        <w:tc>
          <w:tcPr>
            <w:tcW w:w="1560" w:type="dxa"/>
            <w:tcBorders>
              <w:top w:val="nil"/>
              <w:left w:val="nil"/>
              <w:bottom w:val="single" w:sz="4" w:space="0" w:color="ADD6EA"/>
              <w:right w:val="nil"/>
            </w:tcBorders>
            <w:shd w:val="clear" w:color="auto" w:fill="FFFFFF" w:themeFill="background1"/>
            <w:vAlign w:val="center"/>
            <w:hideMark/>
          </w:tcPr>
          <w:p w14:paraId="5E3BCD5C" w14:textId="61531931" w:rsidR="007C0BD6" w:rsidRPr="00BA281A" w:rsidRDefault="001C242A" w:rsidP="00D73155">
            <w:pPr>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Last updated during the 2020 </w:t>
            </w:r>
            <w:r w:rsidR="00F86ED8" w:rsidRPr="00BA281A">
              <w:rPr>
                <w:rFonts w:eastAsia="Times New Roman" w:cs="Open Sans Light"/>
                <w:color w:val="000000"/>
                <w:sz w:val="16"/>
                <w:szCs w:val="16"/>
                <w:lang w:eastAsia="en-AU"/>
              </w:rPr>
              <w:t>Review</w:t>
            </w:r>
          </w:p>
        </w:tc>
        <w:tc>
          <w:tcPr>
            <w:tcW w:w="2864" w:type="dxa"/>
            <w:tcBorders>
              <w:top w:val="nil"/>
              <w:left w:val="nil"/>
              <w:bottom w:val="single" w:sz="4" w:space="0" w:color="ADD6EA"/>
              <w:right w:val="nil"/>
            </w:tcBorders>
            <w:shd w:val="clear" w:color="auto" w:fill="FFFFFF" w:themeFill="background1"/>
            <w:vAlign w:val="center"/>
            <w:hideMark/>
          </w:tcPr>
          <w:p w14:paraId="374229F9" w14:textId="5ED228B5" w:rsidR="007C0BD6" w:rsidRPr="00BA281A" w:rsidRDefault="007C0BD6" w:rsidP="00D73155">
            <w:pPr>
              <w:keepLines/>
              <w:tabs>
                <w:tab w:val="clear" w:pos="567"/>
              </w:tabs>
              <w:spacing w:before="0" w:line="240" w:lineRule="auto"/>
              <w:rPr>
                <w:rFonts w:eastAsia="Times New Roman" w:cs="Open Sans Light"/>
                <w:color w:val="000000"/>
                <w:sz w:val="16"/>
                <w:szCs w:val="16"/>
                <w:lang w:eastAsia="en-AU"/>
              </w:rPr>
            </w:pPr>
            <w:r w:rsidRPr="00BA281A">
              <w:rPr>
                <w:rFonts w:eastAsia="Times New Roman" w:cs="Open Sans Light"/>
                <w:color w:val="000000"/>
                <w:sz w:val="16"/>
                <w:szCs w:val="16"/>
                <w:lang w:eastAsia="en-AU"/>
              </w:rPr>
              <w:t>Rural road length</w:t>
            </w:r>
          </w:p>
        </w:tc>
      </w:tr>
    </w:tbl>
    <w:p w14:paraId="2A68E5CC" w14:textId="27F5E525" w:rsidR="00B00C01" w:rsidRPr="00BA281A" w:rsidRDefault="004570D7" w:rsidP="003F02AE">
      <w:pPr>
        <w:pStyle w:val="CGC2025TableNote"/>
        <w:ind w:left="567" w:hanging="454"/>
      </w:pPr>
      <w:r w:rsidRPr="00BA281A">
        <w:t>(a)</w:t>
      </w:r>
      <w:r w:rsidR="00B00C01" w:rsidRPr="00BA281A">
        <w:tab/>
      </w:r>
      <w:r w:rsidR="005C4C12" w:rsidRPr="00BA281A">
        <w:t xml:space="preserve">The National Transport Commission reviewed </w:t>
      </w:r>
      <w:r w:rsidR="00DC1AE7" w:rsidRPr="00BA281A">
        <w:t>its</w:t>
      </w:r>
      <w:r w:rsidR="005C4C12" w:rsidRPr="00BA281A">
        <w:t xml:space="preserve"> heavy vehicle cost allocation structure in 2021–22 </w:t>
      </w:r>
      <w:r w:rsidR="00F05F3B" w:rsidRPr="00BA281A">
        <w:t xml:space="preserve">but did not change </w:t>
      </w:r>
      <w:r w:rsidR="0051371E" w:rsidRPr="00BA281A">
        <w:t>it, therefore the allocation proportions used in the 2025 Review are the same as per the 2020 Review.</w:t>
      </w:r>
    </w:p>
    <w:p w14:paraId="2710B47D" w14:textId="1F6484D3" w:rsidR="0004038C" w:rsidRPr="00BA281A" w:rsidRDefault="004570D7" w:rsidP="0F689E04">
      <w:pPr>
        <w:pStyle w:val="CGC2025TableNote"/>
        <w:ind w:left="567" w:hanging="454"/>
      </w:pPr>
      <w:r w:rsidRPr="00517C5E">
        <w:t>(b)</w:t>
      </w:r>
      <w:r w:rsidRPr="00517C5E">
        <w:tab/>
      </w:r>
      <w:r w:rsidR="00687174" w:rsidRPr="00517C5E">
        <w:t xml:space="preserve">Traffic trend data </w:t>
      </w:r>
      <w:r w:rsidR="00D723E4" w:rsidRPr="00517C5E">
        <w:t xml:space="preserve">was based on </w:t>
      </w:r>
      <w:r w:rsidR="00687174" w:rsidRPr="00517C5E">
        <w:t xml:space="preserve">the ABS’ </w:t>
      </w:r>
      <w:r w:rsidR="00687174" w:rsidRPr="00517C5E">
        <w:rPr>
          <w:i/>
          <w:iCs/>
        </w:rPr>
        <w:t>Survey of Motor Vehicle Use</w:t>
      </w:r>
      <w:r w:rsidR="00687174" w:rsidRPr="00517C5E">
        <w:t xml:space="preserve">, which was </w:t>
      </w:r>
      <w:r w:rsidR="004302AA" w:rsidRPr="00517C5E">
        <w:t xml:space="preserve">discontinued after </w:t>
      </w:r>
      <w:r w:rsidR="00687174" w:rsidRPr="00517C5E">
        <w:t>2019–20</w:t>
      </w:r>
      <w:r w:rsidR="00D723E4" w:rsidRPr="00517C5E">
        <w:t>.</w:t>
      </w:r>
      <w:r w:rsidR="005567A4" w:rsidRPr="00517C5E">
        <w:t xml:space="preserve"> See paragraphs 19 to 21 for more detail.</w:t>
      </w:r>
    </w:p>
    <w:p w14:paraId="69D30EFD" w14:textId="3323E799" w:rsidR="0050521B" w:rsidRDefault="003F02AE" w:rsidP="003F02AE">
      <w:pPr>
        <w:pStyle w:val="CGC2025TableNote"/>
        <w:ind w:left="567" w:hanging="454"/>
      </w:pPr>
      <w:r>
        <w:t>Note:</w:t>
      </w:r>
      <w:r w:rsidR="002B0A7E">
        <w:tab/>
      </w:r>
      <w:r w:rsidR="008B35A0">
        <w:t xml:space="preserve">Data for the </w:t>
      </w:r>
      <w:r w:rsidR="0050521B">
        <w:t>wage costs adjustment are also included in this assessment.</w:t>
      </w:r>
    </w:p>
    <w:p w14:paraId="79B034CF" w14:textId="60F2FD1D" w:rsidR="003F02AE" w:rsidRPr="00EB582A" w:rsidRDefault="0050521B" w:rsidP="003F02AE">
      <w:pPr>
        <w:pStyle w:val="CGC2025TableNote"/>
        <w:ind w:left="567" w:hanging="454"/>
      </w:pPr>
      <w:r>
        <w:tab/>
      </w:r>
      <w:r w:rsidR="003F02AE" w:rsidRPr="00EB582A">
        <w:t>The adjusted budget data sources are outlined in the adjusted budget chapter</w:t>
      </w:r>
      <w:r w:rsidR="003F02AE">
        <w:t xml:space="preserve"> of the </w:t>
      </w:r>
      <w:r w:rsidR="003F02AE" w:rsidRPr="00DA2C6D">
        <w:rPr>
          <w:i/>
          <w:iCs/>
        </w:rPr>
        <w:t xml:space="preserve">Commission’s </w:t>
      </w:r>
      <w:r w:rsidR="00C51CE1">
        <w:rPr>
          <w:i/>
          <w:iCs/>
        </w:rPr>
        <w:t>A</w:t>
      </w:r>
      <w:r w:rsidR="003F02AE" w:rsidRPr="00DA2C6D">
        <w:rPr>
          <w:i/>
          <w:iCs/>
        </w:rPr>
        <w:t xml:space="preserve">ssessment </w:t>
      </w:r>
      <w:r w:rsidR="00C51CE1">
        <w:rPr>
          <w:i/>
          <w:iCs/>
        </w:rPr>
        <w:t>M</w:t>
      </w:r>
      <w:r w:rsidR="003F02AE" w:rsidRPr="00DA2C6D">
        <w:rPr>
          <w:i/>
          <w:iCs/>
        </w:rPr>
        <w:t>ethodology</w:t>
      </w:r>
      <w:r w:rsidR="003F02AE" w:rsidRPr="00EB582A">
        <w:t xml:space="preserve">. </w:t>
      </w:r>
    </w:p>
    <w:p w14:paraId="5BDEA8BE" w14:textId="62804202" w:rsidR="00F63E28" w:rsidRPr="00885897" w:rsidRDefault="00F63E28" w:rsidP="008E0C34">
      <w:pPr>
        <w:pStyle w:val="Heading2"/>
        <w:keepNext/>
        <w:keepLines/>
      </w:pPr>
      <w:r w:rsidRPr="00885897">
        <w:t>Assessment method</w:t>
      </w:r>
    </w:p>
    <w:p w14:paraId="5A5B7A12" w14:textId="5A160B97" w:rsidR="00A52A94" w:rsidRDefault="007C687F" w:rsidP="008E0C34">
      <w:pPr>
        <w:pStyle w:val="Heading3"/>
        <w:keepNext/>
        <w:keepLines/>
      </w:pPr>
      <w:r>
        <w:t xml:space="preserve">Allocating expenses by </w:t>
      </w:r>
      <w:r w:rsidR="00A52A94">
        <w:t>component</w:t>
      </w:r>
      <w:r w:rsidR="007B7F54">
        <w:t xml:space="preserve"> </w:t>
      </w:r>
      <w:r w:rsidR="00B804DE">
        <w:t xml:space="preserve">and </w:t>
      </w:r>
      <w:r>
        <w:t>driver</w:t>
      </w:r>
    </w:p>
    <w:p w14:paraId="340C73E2" w14:textId="2B902FF8" w:rsidR="0027151F" w:rsidRPr="007B3831" w:rsidRDefault="00840268" w:rsidP="007B3831">
      <w:pPr>
        <w:pStyle w:val="CGC2025ParaNumbers"/>
      </w:pPr>
      <w:r>
        <w:t xml:space="preserve">National Transport Commission </w:t>
      </w:r>
      <w:r w:rsidR="00990270">
        <w:t>data</w:t>
      </w:r>
      <w:r w:rsidR="00A662CA">
        <w:t xml:space="preserve"> </w:t>
      </w:r>
      <w:r w:rsidR="009C6F4D">
        <w:t xml:space="preserve">are used to </w:t>
      </w:r>
      <w:r w:rsidR="00AC6B50">
        <w:t xml:space="preserve">apportion </w:t>
      </w:r>
      <w:r w:rsidR="00894FAC">
        <w:t xml:space="preserve">total roads </w:t>
      </w:r>
      <w:r w:rsidR="0074104F">
        <w:t>expenses</w:t>
      </w:r>
      <w:r w:rsidR="00AC6B50">
        <w:t xml:space="preserve"> between components</w:t>
      </w:r>
      <w:r w:rsidR="001263E7">
        <w:t xml:space="preserve"> </w:t>
      </w:r>
      <w:r w:rsidR="000D7756">
        <w:t xml:space="preserve">(rural </w:t>
      </w:r>
      <w:r w:rsidR="0022469F">
        <w:t>roads</w:t>
      </w:r>
      <w:r w:rsidR="00923CFD">
        <w:t>, urban roads</w:t>
      </w:r>
      <w:r w:rsidR="0022469F">
        <w:t xml:space="preserve"> </w:t>
      </w:r>
      <w:r w:rsidR="000D7756">
        <w:t xml:space="preserve">and </w:t>
      </w:r>
      <w:r w:rsidR="00382750">
        <w:t xml:space="preserve">bridges and tunnels); </w:t>
      </w:r>
      <w:r w:rsidR="001263E7">
        <w:t xml:space="preserve">and </w:t>
      </w:r>
      <w:r w:rsidR="00487C91">
        <w:t xml:space="preserve">between </w:t>
      </w:r>
      <w:r w:rsidR="00487C91" w:rsidRPr="007B3831">
        <w:t>the drivers of cost</w:t>
      </w:r>
      <w:r w:rsidR="00382750" w:rsidRPr="007B3831">
        <w:t xml:space="preserve"> (</w:t>
      </w:r>
      <w:r w:rsidR="00487C91" w:rsidRPr="007B3831">
        <w:t>road length</w:t>
      </w:r>
      <w:r w:rsidR="00382750" w:rsidRPr="007B3831">
        <w:t xml:space="preserve">, </w:t>
      </w:r>
      <w:r w:rsidR="0027151F" w:rsidRPr="007B3831">
        <w:t>traffic volume</w:t>
      </w:r>
      <w:r w:rsidR="00382750" w:rsidRPr="007B3831">
        <w:t xml:space="preserve"> and </w:t>
      </w:r>
      <w:r w:rsidR="0027151F" w:rsidRPr="007B3831">
        <w:t>heavy vehicle use</w:t>
      </w:r>
      <w:r w:rsidR="00382750" w:rsidRPr="007B3831">
        <w:t>)</w:t>
      </w:r>
      <w:r w:rsidR="0027151F" w:rsidRPr="007B3831">
        <w:t>.</w:t>
      </w:r>
    </w:p>
    <w:p w14:paraId="1F0CED58" w14:textId="117A4AC4" w:rsidR="005E4B44" w:rsidRDefault="000252D5" w:rsidP="00C05D91">
      <w:pPr>
        <w:pStyle w:val="CGC2025ParaNumbers"/>
      </w:pPr>
      <w:r w:rsidRPr="007B3831">
        <w:t xml:space="preserve">Urban roads </w:t>
      </w:r>
      <w:r w:rsidR="008E5382" w:rsidRPr="007B3831">
        <w:t>refer to</w:t>
      </w:r>
      <w:r w:rsidRPr="007B3831">
        <w:t xml:space="preserve"> the state road network within urban centres of 40,000 or more people</w:t>
      </w:r>
      <w:r w:rsidR="002212ED" w:rsidRPr="007B3831">
        <w:t xml:space="preserve">, based on the </w:t>
      </w:r>
      <w:r w:rsidR="00B8280D" w:rsidRPr="007B3831">
        <w:t xml:space="preserve">National Transport Commission </w:t>
      </w:r>
      <w:r w:rsidR="002212ED" w:rsidRPr="007B3831">
        <w:t>defin</w:t>
      </w:r>
      <w:r w:rsidR="00097FB0" w:rsidRPr="007B3831">
        <w:t>i</w:t>
      </w:r>
      <w:r w:rsidR="002212ED" w:rsidRPr="007B3831">
        <w:t>tion. Rural roads are other state roads.</w:t>
      </w:r>
      <w:r w:rsidR="00B804DE" w:rsidRPr="007B3831">
        <w:t xml:space="preserve"> </w:t>
      </w:r>
    </w:p>
    <w:p w14:paraId="537D89DC" w14:textId="09B3F2EB" w:rsidR="00B804DE" w:rsidRPr="00C87FD3" w:rsidRDefault="00C05D91" w:rsidP="007B3831">
      <w:pPr>
        <w:pStyle w:val="CGC2025ParaNumbers"/>
      </w:pPr>
      <w:r>
        <w:t>Table 5</w:t>
      </w:r>
      <w:r w:rsidR="005E4B44">
        <w:t xml:space="preserve"> </w:t>
      </w:r>
      <w:r w:rsidR="00B804DE" w:rsidRPr="007B3831">
        <w:t>shows the National Transport Commission reported expenses and attribution. Th</w:t>
      </w:r>
      <w:r w:rsidR="00923CFD" w:rsidRPr="007B3831">
        <w:t>ese</w:t>
      </w:r>
      <w:r w:rsidR="00B804DE" w:rsidRPr="007B3831">
        <w:t xml:space="preserve"> data </w:t>
      </w:r>
      <w:r w:rsidR="00DF76B8">
        <w:t>are</w:t>
      </w:r>
      <w:r w:rsidR="00923CFD" w:rsidRPr="007B3831">
        <w:t xml:space="preserve"> </w:t>
      </w:r>
      <w:r w:rsidR="00B804DE" w:rsidRPr="007B3831">
        <w:t>used</w:t>
      </w:r>
      <w:r w:rsidR="00B804DE">
        <w:t xml:space="preserve"> to allocate state spending to the </w:t>
      </w:r>
      <w:r w:rsidR="00923CFD">
        <w:t xml:space="preserve">3 </w:t>
      </w:r>
      <w:r w:rsidR="00B804DE">
        <w:t>components (</w:t>
      </w:r>
      <w:r w:rsidR="00923CFD">
        <w:t>r</w:t>
      </w:r>
      <w:r w:rsidR="00B804DE">
        <w:t xml:space="preserve">ural roads, urban roads and bridges and tunnels) and across the </w:t>
      </w:r>
      <w:r w:rsidR="00923CFD">
        <w:t>3</w:t>
      </w:r>
      <w:r w:rsidR="00B804DE">
        <w:t xml:space="preserve"> drivers for each of these components.</w:t>
      </w:r>
    </w:p>
    <w:p w14:paraId="1F323A76" w14:textId="0490BB73" w:rsidR="00810F74" w:rsidRDefault="00810F74" w:rsidP="00C61C91">
      <w:pPr>
        <w:pStyle w:val="CGC2025Caption"/>
        <w:keepNext/>
        <w:keepLines/>
      </w:pPr>
      <w:bookmarkStart w:id="10" w:name="_Ref170133493"/>
      <w:bookmarkStart w:id="11" w:name="_Ref173488555"/>
      <w:r>
        <w:lastRenderedPageBreak/>
        <w:t xml:space="preserve">Table </w:t>
      </w:r>
      <w:bookmarkEnd w:id="10"/>
      <w:bookmarkEnd w:id="11"/>
      <w:r w:rsidR="005A00CE">
        <w:t>5</w:t>
      </w:r>
      <w:r w:rsidRPr="00E23377">
        <w:tab/>
      </w:r>
      <w:r w:rsidR="00FA23C0" w:rsidRPr="00FA23C0">
        <w:t xml:space="preserve">National Transport Commission </w:t>
      </w:r>
      <w:r>
        <w:t>s</w:t>
      </w:r>
      <w:r w:rsidRPr="00E23377">
        <w:t xml:space="preserve">tate </w:t>
      </w:r>
      <w:r>
        <w:t xml:space="preserve">expenses by </w:t>
      </w:r>
      <w:r w:rsidR="00FA23C0">
        <w:t>purpose</w:t>
      </w:r>
      <w:r w:rsidRPr="00E23377">
        <w:t>,</w:t>
      </w:r>
      <w:r>
        <w:t xml:space="preserve"> </w:t>
      </w:r>
      <w:r w:rsidR="00375639">
        <w:t>202</w:t>
      </w:r>
      <w:r w:rsidR="007C0BD6">
        <w:t>2</w:t>
      </w:r>
      <w:r>
        <w:t>–</w:t>
      </w:r>
      <w:r w:rsidR="00375639">
        <w:t>2</w:t>
      </w:r>
      <w:r w:rsidR="007C0BD6">
        <w:t>3</w:t>
      </w:r>
    </w:p>
    <w:tbl>
      <w:tblPr>
        <w:tblW w:w="8940" w:type="dxa"/>
        <w:tblLook w:val="04A0" w:firstRow="1" w:lastRow="0" w:firstColumn="1" w:lastColumn="0" w:noHBand="0" w:noVBand="1"/>
      </w:tblPr>
      <w:tblGrid>
        <w:gridCol w:w="3845"/>
        <w:gridCol w:w="627"/>
        <w:gridCol w:w="698"/>
        <w:gridCol w:w="799"/>
        <w:gridCol w:w="716"/>
        <w:gridCol w:w="708"/>
        <w:gridCol w:w="791"/>
        <w:gridCol w:w="756"/>
      </w:tblGrid>
      <w:tr w:rsidR="00A509CE" w:rsidRPr="00A509CE" w14:paraId="16D5378A" w14:textId="77777777" w:rsidTr="00A509CE">
        <w:trPr>
          <w:trHeight w:val="379"/>
        </w:trPr>
        <w:tc>
          <w:tcPr>
            <w:tcW w:w="4240" w:type="dxa"/>
            <w:tcBorders>
              <w:top w:val="nil"/>
              <w:left w:val="nil"/>
              <w:bottom w:val="nil"/>
              <w:right w:val="nil"/>
            </w:tcBorders>
            <w:shd w:val="clear" w:color="000000" w:fill="006991"/>
            <w:vAlign w:val="center"/>
            <w:hideMark/>
          </w:tcPr>
          <w:p w14:paraId="7BFE4350" w14:textId="77777777" w:rsidR="00A509CE" w:rsidRPr="00A509CE" w:rsidRDefault="00A509CE" w:rsidP="0056692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509CE">
              <w:rPr>
                <w:rFonts w:ascii="Open Sans Semibold" w:eastAsia="Times New Roman" w:hAnsi="Open Sans Semibold" w:cs="Open Sans Semibold"/>
                <w:color w:val="FFFFFF"/>
                <w:sz w:val="16"/>
                <w:szCs w:val="16"/>
                <w:lang w:eastAsia="en-AU"/>
              </w:rPr>
              <w:t> </w:t>
            </w:r>
          </w:p>
        </w:tc>
        <w:tc>
          <w:tcPr>
            <w:tcW w:w="2540" w:type="dxa"/>
            <w:gridSpan w:val="4"/>
            <w:tcBorders>
              <w:top w:val="nil"/>
              <w:left w:val="nil"/>
              <w:bottom w:val="nil"/>
              <w:right w:val="nil"/>
            </w:tcBorders>
            <w:shd w:val="clear" w:color="000000" w:fill="006991"/>
            <w:vAlign w:val="center"/>
            <w:hideMark/>
          </w:tcPr>
          <w:p w14:paraId="64694DD2" w14:textId="77777777" w:rsidR="00A509CE" w:rsidRPr="00A509CE" w:rsidRDefault="00A509CE" w:rsidP="00312A4F">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proofErr w:type="gramStart"/>
            <w:r w:rsidRPr="00A509CE">
              <w:rPr>
                <w:rFonts w:ascii="Open Sans Semibold" w:eastAsia="Times New Roman" w:hAnsi="Open Sans Semibold" w:cs="Open Sans Semibold"/>
                <w:color w:val="FFFFFF"/>
                <w:sz w:val="16"/>
                <w:szCs w:val="16"/>
                <w:lang w:eastAsia="en-AU"/>
              </w:rPr>
              <w:t>Total</w:t>
            </w:r>
            <w:proofErr w:type="gramEnd"/>
            <w:r w:rsidRPr="00A509CE">
              <w:rPr>
                <w:rFonts w:ascii="Open Sans Semibold" w:eastAsia="Times New Roman" w:hAnsi="Open Sans Semibold" w:cs="Open Sans Semibold"/>
                <w:color w:val="FFFFFF"/>
                <w:sz w:val="16"/>
                <w:szCs w:val="16"/>
                <w:lang w:eastAsia="en-AU"/>
              </w:rPr>
              <w:t xml:space="preserve"> spend, 2022–23</w:t>
            </w:r>
          </w:p>
        </w:tc>
        <w:tc>
          <w:tcPr>
            <w:tcW w:w="2160" w:type="dxa"/>
            <w:gridSpan w:val="3"/>
            <w:tcBorders>
              <w:top w:val="nil"/>
              <w:left w:val="nil"/>
              <w:bottom w:val="nil"/>
              <w:right w:val="nil"/>
            </w:tcBorders>
            <w:shd w:val="clear" w:color="000000" w:fill="006991"/>
            <w:vAlign w:val="center"/>
            <w:hideMark/>
          </w:tcPr>
          <w:p w14:paraId="36DB5193" w14:textId="77777777" w:rsidR="00A509CE" w:rsidRPr="00A509CE" w:rsidRDefault="00A509CE" w:rsidP="00312A4F">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A509CE">
              <w:rPr>
                <w:rFonts w:ascii="Open Sans Semibold" w:eastAsia="Times New Roman" w:hAnsi="Open Sans Semibold" w:cs="Open Sans Semibold"/>
                <w:color w:val="FFFFFF"/>
                <w:sz w:val="16"/>
                <w:szCs w:val="16"/>
                <w:lang w:eastAsia="en-AU"/>
              </w:rPr>
              <w:t>Allocation to driver</w:t>
            </w:r>
          </w:p>
        </w:tc>
      </w:tr>
      <w:tr w:rsidR="00A509CE" w:rsidRPr="00A509CE" w14:paraId="6609A51A" w14:textId="77777777" w:rsidTr="00A509CE">
        <w:trPr>
          <w:trHeight w:val="1035"/>
        </w:trPr>
        <w:tc>
          <w:tcPr>
            <w:tcW w:w="4240" w:type="dxa"/>
            <w:tcBorders>
              <w:top w:val="single" w:sz="4" w:space="0" w:color="ADD6EA"/>
              <w:left w:val="nil"/>
              <w:bottom w:val="nil"/>
              <w:right w:val="nil"/>
            </w:tcBorders>
            <w:shd w:val="clear" w:color="000000" w:fill="D6E7F0"/>
            <w:vAlign w:val="bottom"/>
            <w:hideMark/>
          </w:tcPr>
          <w:p w14:paraId="0CC07962" w14:textId="77777777" w:rsidR="00A509CE" w:rsidRPr="00A509CE" w:rsidRDefault="00A509CE" w:rsidP="0056692F">
            <w:pPr>
              <w:keepNext/>
              <w:keepLines/>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A509CE">
              <w:rPr>
                <w:rFonts w:ascii="Open Sans Semibold" w:eastAsia="Times New Roman" w:hAnsi="Open Sans Semibold" w:cs="Open Sans Semibold"/>
                <w:b/>
                <w:bCs/>
                <w:color w:val="000000"/>
                <w:sz w:val="16"/>
                <w:szCs w:val="16"/>
                <w:lang w:eastAsia="en-AU"/>
              </w:rPr>
              <w:t> </w:t>
            </w:r>
          </w:p>
        </w:tc>
        <w:tc>
          <w:tcPr>
            <w:tcW w:w="560" w:type="dxa"/>
            <w:tcBorders>
              <w:top w:val="single" w:sz="4" w:space="0" w:color="ADD6EA"/>
              <w:left w:val="nil"/>
              <w:bottom w:val="nil"/>
              <w:right w:val="nil"/>
            </w:tcBorders>
            <w:shd w:val="clear" w:color="000000" w:fill="D6E7F0"/>
            <w:vAlign w:val="bottom"/>
            <w:hideMark/>
          </w:tcPr>
          <w:p w14:paraId="4EFD6CAF"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Rural</w:t>
            </w:r>
          </w:p>
        </w:tc>
        <w:tc>
          <w:tcPr>
            <w:tcW w:w="600" w:type="dxa"/>
            <w:tcBorders>
              <w:top w:val="single" w:sz="4" w:space="0" w:color="ADD6EA"/>
              <w:left w:val="nil"/>
              <w:bottom w:val="nil"/>
              <w:right w:val="nil"/>
            </w:tcBorders>
            <w:shd w:val="clear" w:color="000000" w:fill="D6E7F0"/>
            <w:vAlign w:val="bottom"/>
            <w:hideMark/>
          </w:tcPr>
          <w:p w14:paraId="6B3F455F"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Urban</w:t>
            </w:r>
          </w:p>
        </w:tc>
        <w:tc>
          <w:tcPr>
            <w:tcW w:w="740" w:type="dxa"/>
            <w:tcBorders>
              <w:top w:val="single" w:sz="4" w:space="0" w:color="ADD6EA"/>
              <w:left w:val="nil"/>
              <w:bottom w:val="nil"/>
              <w:right w:val="nil"/>
            </w:tcBorders>
            <w:shd w:val="clear" w:color="000000" w:fill="D6E7F0"/>
            <w:vAlign w:val="bottom"/>
            <w:hideMark/>
          </w:tcPr>
          <w:p w14:paraId="75553882" w14:textId="178DBDB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 xml:space="preserve">Bridges </w:t>
            </w:r>
            <w:r w:rsidR="007304DE">
              <w:rPr>
                <w:rFonts w:ascii="Open Sans Semibold" w:eastAsia="Times New Roman" w:hAnsi="Open Sans Semibold" w:cs="Open Sans Semibold"/>
                <w:color w:val="000000"/>
                <w:sz w:val="16"/>
                <w:szCs w:val="16"/>
                <w:lang w:eastAsia="en-AU"/>
              </w:rPr>
              <w:t xml:space="preserve">and </w:t>
            </w:r>
            <w:r w:rsidRPr="00A509CE">
              <w:rPr>
                <w:rFonts w:ascii="Open Sans Semibold" w:eastAsia="Times New Roman" w:hAnsi="Open Sans Semibold" w:cs="Open Sans Semibold"/>
                <w:color w:val="000000"/>
                <w:sz w:val="16"/>
                <w:szCs w:val="16"/>
                <w:lang w:eastAsia="en-AU"/>
              </w:rPr>
              <w:t>tunnels</w:t>
            </w:r>
          </w:p>
        </w:tc>
        <w:tc>
          <w:tcPr>
            <w:tcW w:w="640" w:type="dxa"/>
            <w:tcBorders>
              <w:top w:val="single" w:sz="4" w:space="0" w:color="ADD6EA"/>
              <w:left w:val="nil"/>
              <w:bottom w:val="nil"/>
              <w:right w:val="nil"/>
            </w:tcBorders>
            <w:shd w:val="clear" w:color="000000" w:fill="D6E7F0"/>
            <w:vAlign w:val="bottom"/>
            <w:hideMark/>
          </w:tcPr>
          <w:p w14:paraId="6165BBC0"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bottom"/>
            <w:hideMark/>
          </w:tcPr>
          <w:p w14:paraId="16E09D94"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Road length</w:t>
            </w:r>
          </w:p>
        </w:tc>
        <w:tc>
          <w:tcPr>
            <w:tcW w:w="780" w:type="dxa"/>
            <w:tcBorders>
              <w:top w:val="single" w:sz="4" w:space="0" w:color="ADD6EA"/>
              <w:left w:val="nil"/>
              <w:bottom w:val="nil"/>
              <w:right w:val="nil"/>
            </w:tcBorders>
            <w:shd w:val="clear" w:color="000000" w:fill="D6E7F0"/>
            <w:vAlign w:val="bottom"/>
            <w:hideMark/>
          </w:tcPr>
          <w:p w14:paraId="4209EEAA"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Road traffic volume</w:t>
            </w:r>
          </w:p>
        </w:tc>
        <w:tc>
          <w:tcPr>
            <w:tcW w:w="740" w:type="dxa"/>
            <w:tcBorders>
              <w:top w:val="single" w:sz="4" w:space="0" w:color="ADD6EA"/>
              <w:left w:val="nil"/>
              <w:bottom w:val="nil"/>
              <w:right w:val="nil"/>
            </w:tcBorders>
            <w:shd w:val="clear" w:color="000000" w:fill="D6E7F0"/>
            <w:vAlign w:val="bottom"/>
            <w:hideMark/>
          </w:tcPr>
          <w:p w14:paraId="1215B691"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Road heavy vehicle use</w:t>
            </w:r>
          </w:p>
        </w:tc>
      </w:tr>
      <w:tr w:rsidR="00A509CE" w:rsidRPr="00A509CE" w14:paraId="22D4E608" w14:textId="77777777" w:rsidTr="00A509CE">
        <w:trPr>
          <w:trHeight w:val="259"/>
        </w:trPr>
        <w:tc>
          <w:tcPr>
            <w:tcW w:w="4240" w:type="dxa"/>
            <w:tcBorders>
              <w:top w:val="single" w:sz="4" w:space="0" w:color="ADD6EA"/>
              <w:left w:val="nil"/>
              <w:bottom w:val="nil"/>
              <w:right w:val="nil"/>
            </w:tcBorders>
            <w:shd w:val="clear" w:color="000000" w:fill="B6D5E4"/>
            <w:vAlign w:val="bottom"/>
            <w:hideMark/>
          </w:tcPr>
          <w:p w14:paraId="1B0FBAC7" w14:textId="77777777" w:rsidR="00A509CE" w:rsidRPr="00A509CE" w:rsidRDefault="00A509CE" w:rsidP="00435DCA">
            <w:pPr>
              <w:keepNext/>
              <w:keepLines/>
              <w:tabs>
                <w:tab w:val="clear" w:pos="567"/>
              </w:tabs>
              <w:spacing w:before="0" w:line="240" w:lineRule="auto"/>
              <w:ind w:left="-109"/>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 NTC expense categories</w:t>
            </w:r>
          </w:p>
        </w:tc>
        <w:tc>
          <w:tcPr>
            <w:tcW w:w="560" w:type="dxa"/>
            <w:tcBorders>
              <w:top w:val="single" w:sz="4" w:space="0" w:color="ADD6EA"/>
              <w:left w:val="nil"/>
              <w:bottom w:val="nil"/>
              <w:right w:val="nil"/>
            </w:tcBorders>
            <w:shd w:val="clear" w:color="000000" w:fill="B6D5E4"/>
            <w:vAlign w:val="bottom"/>
            <w:hideMark/>
          </w:tcPr>
          <w:p w14:paraId="457D2016"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bottom"/>
            <w:hideMark/>
          </w:tcPr>
          <w:p w14:paraId="6C44C3E1"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$m</w:t>
            </w:r>
          </w:p>
        </w:tc>
        <w:tc>
          <w:tcPr>
            <w:tcW w:w="740" w:type="dxa"/>
            <w:tcBorders>
              <w:top w:val="single" w:sz="4" w:space="0" w:color="ADD6EA"/>
              <w:left w:val="nil"/>
              <w:bottom w:val="nil"/>
              <w:right w:val="nil"/>
            </w:tcBorders>
            <w:shd w:val="clear" w:color="000000" w:fill="B6D5E4"/>
            <w:vAlign w:val="bottom"/>
            <w:hideMark/>
          </w:tcPr>
          <w:p w14:paraId="251B916A"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bottom"/>
            <w:hideMark/>
          </w:tcPr>
          <w:p w14:paraId="2DA660F5"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bottom"/>
            <w:hideMark/>
          </w:tcPr>
          <w:p w14:paraId="62E25B7D"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w:t>
            </w:r>
          </w:p>
        </w:tc>
        <w:tc>
          <w:tcPr>
            <w:tcW w:w="780" w:type="dxa"/>
            <w:tcBorders>
              <w:top w:val="single" w:sz="4" w:space="0" w:color="ADD6EA"/>
              <w:left w:val="nil"/>
              <w:bottom w:val="nil"/>
              <w:right w:val="nil"/>
            </w:tcBorders>
            <w:shd w:val="clear" w:color="000000" w:fill="B6D5E4"/>
            <w:vAlign w:val="bottom"/>
            <w:hideMark/>
          </w:tcPr>
          <w:p w14:paraId="20DCA500"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w:t>
            </w:r>
          </w:p>
        </w:tc>
        <w:tc>
          <w:tcPr>
            <w:tcW w:w="740" w:type="dxa"/>
            <w:tcBorders>
              <w:top w:val="single" w:sz="4" w:space="0" w:color="ADD6EA"/>
              <w:left w:val="nil"/>
              <w:bottom w:val="nil"/>
              <w:right w:val="nil"/>
            </w:tcBorders>
            <w:shd w:val="clear" w:color="000000" w:fill="B6D5E4"/>
            <w:vAlign w:val="bottom"/>
            <w:hideMark/>
          </w:tcPr>
          <w:p w14:paraId="4BB2BBA1"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w:t>
            </w:r>
          </w:p>
        </w:tc>
      </w:tr>
      <w:tr w:rsidR="00A509CE" w:rsidRPr="00A509CE" w14:paraId="18B967AB" w14:textId="77777777" w:rsidTr="00A509CE">
        <w:trPr>
          <w:trHeight w:val="319"/>
        </w:trPr>
        <w:tc>
          <w:tcPr>
            <w:tcW w:w="4240" w:type="dxa"/>
            <w:tcBorders>
              <w:top w:val="single" w:sz="4" w:space="0" w:color="ADD6EA"/>
              <w:left w:val="nil"/>
              <w:bottom w:val="single" w:sz="4" w:space="0" w:color="ADD6EA"/>
              <w:right w:val="nil"/>
            </w:tcBorders>
            <w:shd w:val="clear" w:color="000000" w:fill="FFFFFF"/>
            <w:vAlign w:val="bottom"/>
            <w:hideMark/>
          </w:tcPr>
          <w:p w14:paraId="5C8992E0"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A: Servicing and operating</w:t>
            </w:r>
          </w:p>
        </w:tc>
        <w:tc>
          <w:tcPr>
            <w:tcW w:w="560" w:type="dxa"/>
            <w:tcBorders>
              <w:top w:val="single" w:sz="4" w:space="0" w:color="ADD6EA"/>
              <w:left w:val="nil"/>
              <w:bottom w:val="single" w:sz="4" w:space="0" w:color="ADD6EA"/>
              <w:right w:val="nil"/>
            </w:tcBorders>
            <w:shd w:val="clear" w:color="000000" w:fill="FFFFFF"/>
            <w:vAlign w:val="bottom"/>
            <w:hideMark/>
          </w:tcPr>
          <w:p w14:paraId="24D490A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912</w:t>
            </w:r>
          </w:p>
        </w:tc>
        <w:tc>
          <w:tcPr>
            <w:tcW w:w="600" w:type="dxa"/>
            <w:tcBorders>
              <w:top w:val="single" w:sz="4" w:space="0" w:color="ADD6EA"/>
              <w:left w:val="nil"/>
              <w:bottom w:val="single" w:sz="4" w:space="0" w:color="ADD6EA"/>
              <w:right w:val="nil"/>
            </w:tcBorders>
            <w:shd w:val="clear" w:color="000000" w:fill="FFFFFF"/>
            <w:vAlign w:val="bottom"/>
            <w:hideMark/>
          </w:tcPr>
          <w:p w14:paraId="09BDA15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586</w:t>
            </w:r>
          </w:p>
        </w:tc>
        <w:tc>
          <w:tcPr>
            <w:tcW w:w="740" w:type="dxa"/>
            <w:tcBorders>
              <w:top w:val="single" w:sz="4" w:space="0" w:color="ADD6EA"/>
              <w:left w:val="nil"/>
              <w:bottom w:val="single" w:sz="4" w:space="0" w:color="ADD6EA"/>
              <w:right w:val="nil"/>
            </w:tcBorders>
            <w:shd w:val="clear" w:color="000000" w:fill="FFFFFF"/>
            <w:vAlign w:val="bottom"/>
            <w:hideMark/>
          </w:tcPr>
          <w:p w14:paraId="4AE2940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FFFFFF"/>
            <w:vAlign w:val="bottom"/>
            <w:hideMark/>
          </w:tcPr>
          <w:p w14:paraId="715627E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1,498</w:t>
            </w:r>
          </w:p>
        </w:tc>
        <w:tc>
          <w:tcPr>
            <w:tcW w:w="640" w:type="dxa"/>
            <w:tcBorders>
              <w:top w:val="single" w:sz="4" w:space="0" w:color="ADD6EA"/>
              <w:left w:val="nil"/>
              <w:bottom w:val="single" w:sz="4" w:space="0" w:color="ADD6EA"/>
              <w:right w:val="nil"/>
            </w:tcBorders>
            <w:shd w:val="clear" w:color="000000" w:fill="FFFFFF"/>
            <w:vAlign w:val="bottom"/>
            <w:hideMark/>
          </w:tcPr>
          <w:p w14:paraId="11450AA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80" w:type="dxa"/>
            <w:tcBorders>
              <w:top w:val="single" w:sz="4" w:space="0" w:color="ADD6EA"/>
              <w:left w:val="nil"/>
              <w:bottom w:val="single" w:sz="4" w:space="0" w:color="ADD6EA"/>
              <w:right w:val="nil"/>
            </w:tcBorders>
            <w:shd w:val="clear" w:color="000000" w:fill="FFFFFF"/>
            <w:vAlign w:val="bottom"/>
            <w:hideMark/>
          </w:tcPr>
          <w:p w14:paraId="20B684C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100</w:t>
            </w:r>
          </w:p>
        </w:tc>
        <w:tc>
          <w:tcPr>
            <w:tcW w:w="740" w:type="dxa"/>
            <w:tcBorders>
              <w:top w:val="single" w:sz="4" w:space="0" w:color="ADD6EA"/>
              <w:left w:val="nil"/>
              <w:bottom w:val="single" w:sz="4" w:space="0" w:color="ADD6EA"/>
              <w:right w:val="nil"/>
            </w:tcBorders>
            <w:shd w:val="clear" w:color="000000" w:fill="FFFFFF"/>
            <w:vAlign w:val="bottom"/>
            <w:hideMark/>
          </w:tcPr>
          <w:p w14:paraId="150FC30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r>
      <w:tr w:rsidR="00A509CE" w:rsidRPr="00A509CE" w14:paraId="505C9DCE"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1BCABE3A"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B: Road pavement and shoulder construction</w:t>
            </w:r>
          </w:p>
        </w:tc>
        <w:tc>
          <w:tcPr>
            <w:tcW w:w="560" w:type="dxa"/>
            <w:tcBorders>
              <w:top w:val="nil"/>
              <w:left w:val="nil"/>
              <w:bottom w:val="single" w:sz="4" w:space="0" w:color="ADD6EA"/>
              <w:right w:val="nil"/>
            </w:tcBorders>
            <w:shd w:val="clear" w:color="000000" w:fill="FFFFFF"/>
            <w:vAlign w:val="bottom"/>
            <w:hideMark/>
          </w:tcPr>
          <w:p w14:paraId="4BF065E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00" w:type="dxa"/>
            <w:tcBorders>
              <w:top w:val="nil"/>
              <w:left w:val="nil"/>
              <w:bottom w:val="single" w:sz="4" w:space="0" w:color="ADD6EA"/>
              <w:right w:val="nil"/>
            </w:tcBorders>
            <w:shd w:val="clear" w:color="000000" w:fill="FFFFFF"/>
            <w:vAlign w:val="bottom"/>
            <w:hideMark/>
          </w:tcPr>
          <w:p w14:paraId="6082168C"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79A7EB9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3A0543C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7705764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000000" w:fill="FFFFFF"/>
            <w:vAlign w:val="bottom"/>
            <w:hideMark/>
          </w:tcPr>
          <w:p w14:paraId="2796F42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65217A4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r>
      <w:tr w:rsidR="00A509CE" w:rsidRPr="00A509CE" w14:paraId="1837BEA2"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0C1EC187" w14:textId="77777777" w:rsidR="00A509CE" w:rsidRPr="00A509CE" w:rsidRDefault="00A509CE" w:rsidP="0056692F">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A509CE">
              <w:rPr>
                <w:rFonts w:eastAsia="Times New Roman" w:cs="Open Sans Light"/>
                <w:color w:val="000000"/>
                <w:sz w:val="16"/>
                <w:szCs w:val="16"/>
                <w:lang w:eastAsia="en-AU"/>
              </w:rPr>
              <w:t>B1: Routine maintenance</w:t>
            </w:r>
          </w:p>
        </w:tc>
        <w:tc>
          <w:tcPr>
            <w:tcW w:w="560" w:type="dxa"/>
            <w:tcBorders>
              <w:top w:val="nil"/>
              <w:left w:val="nil"/>
              <w:bottom w:val="single" w:sz="4" w:space="0" w:color="ADD6EA"/>
              <w:right w:val="nil"/>
            </w:tcBorders>
            <w:shd w:val="clear" w:color="000000" w:fill="FFFFFF"/>
            <w:vAlign w:val="bottom"/>
            <w:hideMark/>
          </w:tcPr>
          <w:p w14:paraId="12F31BC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536</w:t>
            </w:r>
          </w:p>
        </w:tc>
        <w:tc>
          <w:tcPr>
            <w:tcW w:w="600" w:type="dxa"/>
            <w:tcBorders>
              <w:top w:val="nil"/>
              <w:left w:val="nil"/>
              <w:bottom w:val="single" w:sz="4" w:space="0" w:color="ADD6EA"/>
              <w:right w:val="nil"/>
            </w:tcBorders>
            <w:shd w:val="clear" w:color="000000" w:fill="FFFFFF"/>
            <w:vAlign w:val="bottom"/>
            <w:hideMark/>
          </w:tcPr>
          <w:p w14:paraId="137D82E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353</w:t>
            </w:r>
          </w:p>
        </w:tc>
        <w:tc>
          <w:tcPr>
            <w:tcW w:w="740" w:type="dxa"/>
            <w:tcBorders>
              <w:top w:val="nil"/>
              <w:left w:val="nil"/>
              <w:bottom w:val="single" w:sz="4" w:space="0" w:color="ADD6EA"/>
              <w:right w:val="nil"/>
            </w:tcBorders>
            <w:shd w:val="clear" w:color="000000" w:fill="FFFFFF"/>
            <w:vAlign w:val="bottom"/>
            <w:hideMark/>
          </w:tcPr>
          <w:p w14:paraId="51148B9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1C3B593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889</w:t>
            </w:r>
          </w:p>
        </w:tc>
        <w:tc>
          <w:tcPr>
            <w:tcW w:w="640" w:type="dxa"/>
            <w:tcBorders>
              <w:top w:val="nil"/>
              <w:left w:val="nil"/>
              <w:bottom w:val="single" w:sz="4" w:space="0" w:color="ADD6EA"/>
              <w:right w:val="nil"/>
            </w:tcBorders>
            <w:shd w:val="clear" w:color="000000" w:fill="FFFFFF"/>
            <w:vAlign w:val="bottom"/>
            <w:hideMark/>
          </w:tcPr>
          <w:p w14:paraId="2BD9C85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24</w:t>
            </w:r>
          </w:p>
        </w:tc>
        <w:tc>
          <w:tcPr>
            <w:tcW w:w="780" w:type="dxa"/>
            <w:tcBorders>
              <w:top w:val="nil"/>
              <w:left w:val="nil"/>
              <w:bottom w:val="single" w:sz="4" w:space="0" w:color="ADD6EA"/>
              <w:right w:val="nil"/>
            </w:tcBorders>
            <w:shd w:val="clear" w:color="000000" w:fill="FFFFFF"/>
            <w:vAlign w:val="bottom"/>
            <w:hideMark/>
          </w:tcPr>
          <w:p w14:paraId="5CE801D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38</w:t>
            </w:r>
          </w:p>
        </w:tc>
        <w:tc>
          <w:tcPr>
            <w:tcW w:w="740" w:type="dxa"/>
            <w:tcBorders>
              <w:top w:val="nil"/>
              <w:left w:val="nil"/>
              <w:bottom w:val="single" w:sz="4" w:space="0" w:color="ADD6EA"/>
              <w:right w:val="nil"/>
            </w:tcBorders>
            <w:shd w:val="clear" w:color="000000" w:fill="FFFFFF"/>
            <w:vAlign w:val="bottom"/>
            <w:hideMark/>
          </w:tcPr>
          <w:p w14:paraId="4B9B19C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38</w:t>
            </w:r>
          </w:p>
        </w:tc>
      </w:tr>
      <w:tr w:rsidR="00A509CE" w:rsidRPr="00A509CE" w14:paraId="32F6097B"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2D990533" w14:textId="77777777" w:rsidR="00A509CE" w:rsidRPr="00A509CE" w:rsidRDefault="00A509CE" w:rsidP="0056692F">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A509CE">
              <w:rPr>
                <w:rFonts w:eastAsia="Times New Roman" w:cs="Open Sans Light"/>
                <w:color w:val="000000"/>
                <w:sz w:val="16"/>
                <w:szCs w:val="16"/>
                <w:lang w:eastAsia="en-AU"/>
              </w:rPr>
              <w:t>B2: Periodic surface maintenance</w:t>
            </w:r>
          </w:p>
        </w:tc>
        <w:tc>
          <w:tcPr>
            <w:tcW w:w="560" w:type="dxa"/>
            <w:tcBorders>
              <w:top w:val="nil"/>
              <w:left w:val="nil"/>
              <w:bottom w:val="single" w:sz="4" w:space="0" w:color="ADD6EA"/>
              <w:right w:val="nil"/>
            </w:tcBorders>
            <w:shd w:val="clear" w:color="000000" w:fill="FFFFFF"/>
            <w:vAlign w:val="bottom"/>
            <w:hideMark/>
          </w:tcPr>
          <w:p w14:paraId="62693FC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606</w:t>
            </w:r>
          </w:p>
        </w:tc>
        <w:tc>
          <w:tcPr>
            <w:tcW w:w="600" w:type="dxa"/>
            <w:tcBorders>
              <w:top w:val="nil"/>
              <w:left w:val="nil"/>
              <w:bottom w:val="single" w:sz="4" w:space="0" w:color="ADD6EA"/>
              <w:right w:val="nil"/>
            </w:tcBorders>
            <w:shd w:val="clear" w:color="000000" w:fill="FFFFFF"/>
            <w:vAlign w:val="bottom"/>
            <w:hideMark/>
          </w:tcPr>
          <w:p w14:paraId="7AC0B5B7"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417</w:t>
            </w:r>
          </w:p>
        </w:tc>
        <w:tc>
          <w:tcPr>
            <w:tcW w:w="740" w:type="dxa"/>
            <w:tcBorders>
              <w:top w:val="nil"/>
              <w:left w:val="nil"/>
              <w:bottom w:val="single" w:sz="4" w:space="0" w:color="ADD6EA"/>
              <w:right w:val="nil"/>
            </w:tcBorders>
            <w:shd w:val="clear" w:color="000000" w:fill="FFFFFF"/>
            <w:vAlign w:val="bottom"/>
            <w:hideMark/>
          </w:tcPr>
          <w:p w14:paraId="4E083A6C"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2CB60E5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1,023</w:t>
            </w:r>
          </w:p>
        </w:tc>
        <w:tc>
          <w:tcPr>
            <w:tcW w:w="640" w:type="dxa"/>
            <w:tcBorders>
              <w:top w:val="nil"/>
              <w:left w:val="nil"/>
              <w:bottom w:val="single" w:sz="4" w:space="0" w:color="ADD6EA"/>
              <w:right w:val="nil"/>
            </w:tcBorders>
            <w:shd w:val="clear" w:color="000000" w:fill="FFFFFF"/>
            <w:vAlign w:val="bottom"/>
            <w:hideMark/>
          </w:tcPr>
          <w:p w14:paraId="5F50CF8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30</w:t>
            </w:r>
          </w:p>
        </w:tc>
        <w:tc>
          <w:tcPr>
            <w:tcW w:w="780" w:type="dxa"/>
            <w:tcBorders>
              <w:top w:val="nil"/>
              <w:left w:val="nil"/>
              <w:bottom w:val="single" w:sz="4" w:space="0" w:color="ADD6EA"/>
              <w:right w:val="nil"/>
            </w:tcBorders>
            <w:shd w:val="clear" w:color="000000" w:fill="FFFFFF"/>
            <w:vAlign w:val="bottom"/>
            <w:hideMark/>
          </w:tcPr>
          <w:p w14:paraId="3A378461"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w:t>
            </w:r>
          </w:p>
        </w:tc>
        <w:tc>
          <w:tcPr>
            <w:tcW w:w="740" w:type="dxa"/>
            <w:tcBorders>
              <w:top w:val="nil"/>
              <w:left w:val="nil"/>
              <w:bottom w:val="single" w:sz="4" w:space="0" w:color="ADD6EA"/>
              <w:right w:val="nil"/>
            </w:tcBorders>
            <w:shd w:val="clear" w:color="000000" w:fill="FFFFFF"/>
            <w:vAlign w:val="bottom"/>
            <w:hideMark/>
          </w:tcPr>
          <w:p w14:paraId="7EDE587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60</w:t>
            </w:r>
          </w:p>
        </w:tc>
      </w:tr>
      <w:tr w:rsidR="00A509CE" w:rsidRPr="00A509CE" w14:paraId="3BEFC1DC"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23D68B94"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C: Bridge maintenance/rehabilitation (a)</w:t>
            </w:r>
          </w:p>
        </w:tc>
        <w:tc>
          <w:tcPr>
            <w:tcW w:w="560" w:type="dxa"/>
            <w:tcBorders>
              <w:top w:val="nil"/>
              <w:left w:val="nil"/>
              <w:bottom w:val="single" w:sz="4" w:space="0" w:color="ADD6EA"/>
              <w:right w:val="nil"/>
            </w:tcBorders>
            <w:shd w:val="clear" w:color="000000" w:fill="FFFFFF"/>
            <w:vAlign w:val="bottom"/>
            <w:hideMark/>
          </w:tcPr>
          <w:p w14:paraId="78B562B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00" w:type="dxa"/>
            <w:tcBorders>
              <w:top w:val="nil"/>
              <w:left w:val="nil"/>
              <w:bottom w:val="single" w:sz="4" w:space="0" w:color="ADD6EA"/>
              <w:right w:val="nil"/>
            </w:tcBorders>
            <w:shd w:val="clear" w:color="000000" w:fill="FFFFFF"/>
            <w:vAlign w:val="bottom"/>
            <w:hideMark/>
          </w:tcPr>
          <w:p w14:paraId="6198D7E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40" w:type="dxa"/>
            <w:tcBorders>
              <w:top w:val="nil"/>
              <w:left w:val="nil"/>
              <w:bottom w:val="single" w:sz="4" w:space="0" w:color="ADD6EA"/>
              <w:right w:val="nil"/>
            </w:tcBorders>
            <w:shd w:val="clear" w:color="000000" w:fill="FFFFFF"/>
            <w:vAlign w:val="bottom"/>
            <w:hideMark/>
          </w:tcPr>
          <w:p w14:paraId="3FA08A0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537</w:t>
            </w:r>
          </w:p>
        </w:tc>
        <w:tc>
          <w:tcPr>
            <w:tcW w:w="640" w:type="dxa"/>
            <w:tcBorders>
              <w:top w:val="nil"/>
              <w:left w:val="nil"/>
              <w:bottom w:val="single" w:sz="4" w:space="0" w:color="ADD6EA"/>
              <w:right w:val="nil"/>
            </w:tcBorders>
            <w:shd w:val="clear" w:color="000000" w:fill="FFFFFF"/>
            <w:vAlign w:val="bottom"/>
            <w:hideMark/>
          </w:tcPr>
          <w:p w14:paraId="0CDBC36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537</w:t>
            </w:r>
          </w:p>
        </w:tc>
        <w:tc>
          <w:tcPr>
            <w:tcW w:w="640" w:type="dxa"/>
            <w:tcBorders>
              <w:top w:val="nil"/>
              <w:left w:val="nil"/>
              <w:bottom w:val="single" w:sz="4" w:space="0" w:color="ADD6EA"/>
              <w:right w:val="nil"/>
            </w:tcBorders>
            <w:shd w:val="clear" w:color="000000" w:fill="FFFFFF"/>
            <w:vAlign w:val="bottom"/>
            <w:hideMark/>
          </w:tcPr>
          <w:p w14:paraId="65E30061"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67</w:t>
            </w:r>
          </w:p>
        </w:tc>
        <w:tc>
          <w:tcPr>
            <w:tcW w:w="780" w:type="dxa"/>
            <w:tcBorders>
              <w:top w:val="nil"/>
              <w:left w:val="nil"/>
              <w:bottom w:val="single" w:sz="4" w:space="0" w:color="ADD6EA"/>
              <w:right w:val="nil"/>
            </w:tcBorders>
            <w:shd w:val="clear" w:color="000000" w:fill="FFFFFF"/>
            <w:vAlign w:val="bottom"/>
            <w:hideMark/>
          </w:tcPr>
          <w:p w14:paraId="5092868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40" w:type="dxa"/>
            <w:tcBorders>
              <w:top w:val="nil"/>
              <w:left w:val="nil"/>
              <w:bottom w:val="single" w:sz="4" w:space="0" w:color="ADD6EA"/>
              <w:right w:val="nil"/>
            </w:tcBorders>
            <w:shd w:val="clear" w:color="000000" w:fill="FFFFFF"/>
            <w:vAlign w:val="bottom"/>
            <w:hideMark/>
          </w:tcPr>
          <w:p w14:paraId="203F6AC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33</w:t>
            </w:r>
          </w:p>
        </w:tc>
      </w:tr>
      <w:tr w:rsidR="00A509CE" w:rsidRPr="00A509CE" w14:paraId="4D18C02E"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77ECFAE5"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D: Road rehabilitation</w:t>
            </w:r>
          </w:p>
        </w:tc>
        <w:tc>
          <w:tcPr>
            <w:tcW w:w="560" w:type="dxa"/>
            <w:tcBorders>
              <w:top w:val="nil"/>
              <w:left w:val="nil"/>
              <w:bottom w:val="single" w:sz="4" w:space="0" w:color="ADD6EA"/>
              <w:right w:val="nil"/>
            </w:tcBorders>
            <w:shd w:val="clear" w:color="000000" w:fill="FFFFFF"/>
            <w:vAlign w:val="bottom"/>
            <w:hideMark/>
          </w:tcPr>
          <w:p w14:paraId="59622B8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855</w:t>
            </w:r>
          </w:p>
        </w:tc>
        <w:tc>
          <w:tcPr>
            <w:tcW w:w="600" w:type="dxa"/>
            <w:tcBorders>
              <w:top w:val="nil"/>
              <w:left w:val="nil"/>
              <w:bottom w:val="single" w:sz="4" w:space="0" w:color="ADD6EA"/>
              <w:right w:val="nil"/>
            </w:tcBorders>
            <w:shd w:val="clear" w:color="000000" w:fill="FFFFFF"/>
            <w:vAlign w:val="bottom"/>
            <w:hideMark/>
          </w:tcPr>
          <w:p w14:paraId="262DFD4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1,178</w:t>
            </w:r>
          </w:p>
        </w:tc>
        <w:tc>
          <w:tcPr>
            <w:tcW w:w="740" w:type="dxa"/>
            <w:tcBorders>
              <w:top w:val="nil"/>
              <w:left w:val="nil"/>
              <w:bottom w:val="single" w:sz="4" w:space="0" w:color="ADD6EA"/>
              <w:right w:val="nil"/>
            </w:tcBorders>
            <w:shd w:val="clear" w:color="000000" w:fill="FFFFFF"/>
            <w:vAlign w:val="bottom"/>
            <w:hideMark/>
          </w:tcPr>
          <w:p w14:paraId="4D59FE4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107BFAA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2,034</w:t>
            </w:r>
          </w:p>
        </w:tc>
        <w:tc>
          <w:tcPr>
            <w:tcW w:w="640" w:type="dxa"/>
            <w:tcBorders>
              <w:top w:val="nil"/>
              <w:left w:val="nil"/>
              <w:bottom w:val="single" w:sz="4" w:space="0" w:color="ADD6EA"/>
              <w:right w:val="nil"/>
            </w:tcBorders>
            <w:shd w:val="clear" w:color="000000" w:fill="FFFFFF"/>
            <w:vAlign w:val="bottom"/>
            <w:hideMark/>
          </w:tcPr>
          <w:p w14:paraId="7F4C8A5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55</w:t>
            </w:r>
          </w:p>
        </w:tc>
        <w:tc>
          <w:tcPr>
            <w:tcW w:w="780" w:type="dxa"/>
            <w:tcBorders>
              <w:top w:val="nil"/>
              <w:left w:val="nil"/>
              <w:bottom w:val="single" w:sz="4" w:space="0" w:color="ADD6EA"/>
              <w:right w:val="nil"/>
            </w:tcBorders>
            <w:shd w:val="clear" w:color="000000" w:fill="FFFFFF"/>
            <w:vAlign w:val="bottom"/>
            <w:hideMark/>
          </w:tcPr>
          <w:p w14:paraId="3665625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40" w:type="dxa"/>
            <w:tcBorders>
              <w:top w:val="nil"/>
              <w:left w:val="nil"/>
              <w:bottom w:val="single" w:sz="4" w:space="0" w:color="ADD6EA"/>
              <w:right w:val="nil"/>
            </w:tcBorders>
            <w:shd w:val="clear" w:color="000000" w:fill="FFFFFF"/>
            <w:vAlign w:val="bottom"/>
            <w:hideMark/>
          </w:tcPr>
          <w:p w14:paraId="6A795E0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45</w:t>
            </w:r>
          </w:p>
        </w:tc>
      </w:tr>
      <w:tr w:rsidR="00A509CE" w:rsidRPr="00A509CE" w14:paraId="2AA083F1"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499180CC"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E: Low-cost safety/traffic</w:t>
            </w:r>
          </w:p>
        </w:tc>
        <w:tc>
          <w:tcPr>
            <w:tcW w:w="560" w:type="dxa"/>
            <w:tcBorders>
              <w:top w:val="nil"/>
              <w:left w:val="nil"/>
              <w:bottom w:val="single" w:sz="4" w:space="0" w:color="ADD6EA"/>
              <w:right w:val="nil"/>
            </w:tcBorders>
            <w:shd w:val="clear" w:color="000000" w:fill="FFFFFF"/>
            <w:vAlign w:val="bottom"/>
            <w:hideMark/>
          </w:tcPr>
          <w:p w14:paraId="6E06F50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775</w:t>
            </w:r>
          </w:p>
        </w:tc>
        <w:tc>
          <w:tcPr>
            <w:tcW w:w="600" w:type="dxa"/>
            <w:tcBorders>
              <w:top w:val="nil"/>
              <w:left w:val="nil"/>
              <w:bottom w:val="single" w:sz="4" w:space="0" w:color="ADD6EA"/>
              <w:right w:val="nil"/>
            </w:tcBorders>
            <w:shd w:val="clear" w:color="000000" w:fill="FFFFFF"/>
            <w:vAlign w:val="bottom"/>
            <w:hideMark/>
          </w:tcPr>
          <w:p w14:paraId="1BF26B4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1,027</w:t>
            </w:r>
          </w:p>
        </w:tc>
        <w:tc>
          <w:tcPr>
            <w:tcW w:w="740" w:type="dxa"/>
            <w:tcBorders>
              <w:top w:val="nil"/>
              <w:left w:val="nil"/>
              <w:bottom w:val="single" w:sz="4" w:space="0" w:color="ADD6EA"/>
              <w:right w:val="nil"/>
            </w:tcBorders>
            <w:shd w:val="clear" w:color="000000" w:fill="FFFFFF"/>
            <w:vAlign w:val="bottom"/>
            <w:hideMark/>
          </w:tcPr>
          <w:p w14:paraId="3E0B428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510377C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1,802</w:t>
            </w:r>
          </w:p>
        </w:tc>
        <w:tc>
          <w:tcPr>
            <w:tcW w:w="640" w:type="dxa"/>
            <w:tcBorders>
              <w:top w:val="nil"/>
              <w:left w:val="nil"/>
              <w:bottom w:val="single" w:sz="4" w:space="0" w:color="ADD6EA"/>
              <w:right w:val="nil"/>
            </w:tcBorders>
            <w:shd w:val="clear" w:color="000000" w:fill="FFFFFF"/>
            <w:vAlign w:val="bottom"/>
            <w:hideMark/>
          </w:tcPr>
          <w:p w14:paraId="0D15EAA1"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80" w:type="dxa"/>
            <w:tcBorders>
              <w:top w:val="nil"/>
              <w:left w:val="nil"/>
              <w:bottom w:val="single" w:sz="4" w:space="0" w:color="ADD6EA"/>
              <w:right w:val="nil"/>
            </w:tcBorders>
            <w:shd w:val="clear" w:color="000000" w:fill="FFFFFF"/>
            <w:vAlign w:val="bottom"/>
            <w:hideMark/>
          </w:tcPr>
          <w:p w14:paraId="1CD6C8DB"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100</w:t>
            </w:r>
          </w:p>
        </w:tc>
        <w:tc>
          <w:tcPr>
            <w:tcW w:w="740" w:type="dxa"/>
            <w:tcBorders>
              <w:top w:val="nil"/>
              <w:left w:val="nil"/>
              <w:bottom w:val="single" w:sz="4" w:space="0" w:color="ADD6EA"/>
              <w:right w:val="nil"/>
            </w:tcBorders>
            <w:shd w:val="clear" w:color="000000" w:fill="FFFFFF"/>
            <w:vAlign w:val="bottom"/>
            <w:hideMark/>
          </w:tcPr>
          <w:p w14:paraId="76E42D0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r>
      <w:tr w:rsidR="00A509CE" w:rsidRPr="00A509CE" w14:paraId="59393D8F"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6AF28E16"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G: Other miscellaneous activities</w:t>
            </w:r>
          </w:p>
        </w:tc>
        <w:tc>
          <w:tcPr>
            <w:tcW w:w="560" w:type="dxa"/>
            <w:tcBorders>
              <w:top w:val="nil"/>
              <w:left w:val="nil"/>
              <w:bottom w:val="single" w:sz="4" w:space="0" w:color="ADD6EA"/>
              <w:right w:val="nil"/>
            </w:tcBorders>
            <w:shd w:val="clear" w:color="000000" w:fill="FFFFFF"/>
            <w:vAlign w:val="bottom"/>
            <w:hideMark/>
          </w:tcPr>
          <w:p w14:paraId="7641E48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00" w:type="dxa"/>
            <w:tcBorders>
              <w:top w:val="nil"/>
              <w:left w:val="nil"/>
              <w:bottom w:val="single" w:sz="4" w:space="0" w:color="ADD6EA"/>
              <w:right w:val="nil"/>
            </w:tcBorders>
            <w:shd w:val="clear" w:color="000000" w:fill="FFFFFF"/>
            <w:vAlign w:val="bottom"/>
            <w:hideMark/>
          </w:tcPr>
          <w:p w14:paraId="58E885F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6B68A28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2831208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7FB9366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000000" w:fill="FFFFFF"/>
            <w:vAlign w:val="bottom"/>
            <w:hideMark/>
          </w:tcPr>
          <w:p w14:paraId="7F68EE1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77823507"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r>
      <w:tr w:rsidR="00A509CE" w:rsidRPr="00A509CE" w14:paraId="4CF22211"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03FB8612" w14:textId="77777777" w:rsidR="00A509CE" w:rsidRPr="00A509CE" w:rsidRDefault="00A509CE" w:rsidP="0056692F">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A509CE">
              <w:rPr>
                <w:rFonts w:eastAsia="Times New Roman" w:cs="Open Sans Light"/>
                <w:color w:val="000000"/>
                <w:sz w:val="16"/>
                <w:szCs w:val="16"/>
                <w:lang w:eastAsia="en-AU"/>
              </w:rPr>
              <w:t>G1: Corporate services</w:t>
            </w:r>
          </w:p>
        </w:tc>
        <w:tc>
          <w:tcPr>
            <w:tcW w:w="560" w:type="dxa"/>
            <w:tcBorders>
              <w:top w:val="nil"/>
              <w:left w:val="nil"/>
              <w:bottom w:val="single" w:sz="4" w:space="0" w:color="ADD6EA"/>
              <w:right w:val="nil"/>
            </w:tcBorders>
            <w:shd w:val="clear" w:color="000000" w:fill="FFFFFF"/>
            <w:vAlign w:val="bottom"/>
            <w:hideMark/>
          </w:tcPr>
          <w:p w14:paraId="6353225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507</w:t>
            </w:r>
          </w:p>
        </w:tc>
        <w:tc>
          <w:tcPr>
            <w:tcW w:w="600" w:type="dxa"/>
            <w:tcBorders>
              <w:top w:val="nil"/>
              <w:left w:val="nil"/>
              <w:bottom w:val="single" w:sz="4" w:space="0" w:color="ADD6EA"/>
              <w:right w:val="nil"/>
            </w:tcBorders>
            <w:shd w:val="clear" w:color="000000" w:fill="FFFFFF"/>
            <w:vAlign w:val="bottom"/>
            <w:hideMark/>
          </w:tcPr>
          <w:p w14:paraId="0758B66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490</w:t>
            </w:r>
          </w:p>
        </w:tc>
        <w:tc>
          <w:tcPr>
            <w:tcW w:w="740" w:type="dxa"/>
            <w:tcBorders>
              <w:top w:val="nil"/>
              <w:left w:val="nil"/>
              <w:bottom w:val="single" w:sz="4" w:space="0" w:color="ADD6EA"/>
              <w:right w:val="nil"/>
            </w:tcBorders>
            <w:shd w:val="clear" w:color="000000" w:fill="FFFFFF"/>
            <w:vAlign w:val="bottom"/>
            <w:hideMark/>
          </w:tcPr>
          <w:p w14:paraId="715B3921"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72</w:t>
            </w:r>
          </w:p>
        </w:tc>
        <w:tc>
          <w:tcPr>
            <w:tcW w:w="640" w:type="dxa"/>
            <w:tcBorders>
              <w:top w:val="nil"/>
              <w:left w:val="nil"/>
              <w:bottom w:val="single" w:sz="4" w:space="0" w:color="ADD6EA"/>
              <w:right w:val="nil"/>
            </w:tcBorders>
            <w:shd w:val="clear" w:color="000000" w:fill="FFFFFF"/>
            <w:vAlign w:val="bottom"/>
            <w:hideMark/>
          </w:tcPr>
          <w:p w14:paraId="53AB966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1,069</w:t>
            </w:r>
          </w:p>
        </w:tc>
        <w:tc>
          <w:tcPr>
            <w:tcW w:w="640" w:type="dxa"/>
            <w:tcBorders>
              <w:top w:val="nil"/>
              <w:left w:val="nil"/>
              <w:bottom w:val="single" w:sz="4" w:space="0" w:color="ADD6EA"/>
              <w:right w:val="nil"/>
            </w:tcBorders>
            <w:shd w:val="clear" w:color="000000" w:fill="FFFFFF"/>
            <w:vAlign w:val="bottom"/>
            <w:hideMark/>
          </w:tcPr>
          <w:p w14:paraId="78B5F18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76FF37B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3809042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761567B4"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0011B95A" w14:textId="77777777" w:rsidR="00A509CE" w:rsidRPr="00A509CE" w:rsidRDefault="00A509CE" w:rsidP="00C6144D">
            <w:pPr>
              <w:keepNext/>
              <w:keepLines/>
              <w:tabs>
                <w:tab w:val="clear" w:pos="567"/>
              </w:tabs>
              <w:spacing w:before="0" w:line="240" w:lineRule="auto"/>
              <w:ind w:leftChars="80" w:left="449" w:hanging="289"/>
              <w:rPr>
                <w:rFonts w:eastAsia="Times New Roman" w:cs="Open Sans Light"/>
                <w:color w:val="000000"/>
                <w:sz w:val="16"/>
                <w:szCs w:val="16"/>
                <w:lang w:eastAsia="en-AU"/>
              </w:rPr>
            </w:pPr>
            <w:r w:rsidRPr="00A509CE">
              <w:rPr>
                <w:rFonts w:eastAsia="Times New Roman" w:cs="Open Sans Light"/>
                <w:color w:val="000000"/>
                <w:sz w:val="16"/>
                <w:szCs w:val="16"/>
                <w:lang w:eastAsia="en-AU"/>
              </w:rPr>
              <w:t>G2: Enforcement of heavy vehicle regulatory costs</w:t>
            </w:r>
          </w:p>
        </w:tc>
        <w:tc>
          <w:tcPr>
            <w:tcW w:w="560" w:type="dxa"/>
            <w:tcBorders>
              <w:top w:val="nil"/>
              <w:left w:val="nil"/>
              <w:bottom w:val="single" w:sz="4" w:space="0" w:color="ADD6EA"/>
              <w:right w:val="nil"/>
            </w:tcBorders>
            <w:shd w:val="clear" w:color="000000" w:fill="FFFFFF"/>
            <w:vAlign w:val="bottom"/>
            <w:hideMark/>
          </w:tcPr>
          <w:p w14:paraId="430056A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79</w:t>
            </w:r>
          </w:p>
        </w:tc>
        <w:tc>
          <w:tcPr>
            <w:tcW w:w="600" w:type="dxa"/>
            <w:tcBorders>
              <w:top w:val="nil"/>
              <w:left w:val="nil"/>
              <w:bottom w:val="single" w:sz="4" w:space="0" w:color="ADD6EA"/>
              <w:right w:val="nil"/>
            </w:tcBorders>
            <w:shd w:val="clear" w:color="000000" w:fill="FFFFFF"/>
            <w:vAlign w:val="bottom"/>
            <w:hideMark/>
          </w:tcPr>
          <w:p w14:paraId="7F0873B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76</w:t>
            </w:r>
          </w:p>
        </w:tc>
        <w:tc>
          <w:tcPr>
            <w:tcW w:w="740" w:type="dxa"/>
            <w:tcBorders>
              <w:top w:val="nil"/>
              <w:left w:val="nil"/>
              <w:bottom w:val="single" w:sz="4" w:space="0" w:color="ADD6EA"/>
              <w:right w:val="nil"/>
            </w:tcBorders>
            <w:shd w:val="clear" w:color="000000" w:fill="FFFFFF"/>
            <w:vAlign w:val="bottom"/>
            <w:hideMark/>
          </w:tcPr>
          <w:p w14:paraId="024D474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69B3F6A9"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154</w:t>
            </w:r>
          </w:p>
        </w:tc>
        <w:tc>
          <w:tcPr>
            <w:tcW w:w="640" w:type="dxa"/>
            <w:tcBorders>
              <w:top w:val="nil"/>
              <w:left w:val="nil"/>
              <w:bottom w:val="single" w:sz="4" w:space="0" w:color="ADD6EA"/>
              <w:right w:val="nil"/>
            </w:tcBorders>
            <w:shd w:val="clear" w:color="000000" w:fill="FFFFFF"/>
            <w:vAlign w:val="bottom"/>
            <w:hideMark/>
          </w:tcPr>
          <w:p w14:paraId="380A8E0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80" w:type="dxa"/>
            <w:tcBorders>
              <w:top w:val="nil"/>
              <w:left w:val="nil"/>
              <w:bottom w:val="single" w:sz="4" w:space="0" w:color="ADD6EA"/>
              <w:right w:val="nil"/>
            </w:tcBorders>
            <w:shd w:val="clear" w:color="000000" w:fill="FFFFFF"/>
            <w:vAlign w:val="bottom"/>
            <w:hideMark/>
          </w:tcPr>
          <w:p w14:paraId="07F6C0B1"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740" w:type="dxa"/>
            <w:tcBorders>
              <w:top w:val="nil"/>
              <w:left w:val="nil"/>
              <w:bottom w:val="single" w:sz="4" w:space="0" w:color="ADD6EA"/>
              <w:right w:val="nil"/>
            </w:tcBorders>
            <w:shd w:val="clear" w:color="000000" w:fill="FFFFFF"/>
            <w:vAlign w:val="bottom"/>
            <w:hideMark/>
          </w:tcPr>
          <w:p w14:paraId="204AF13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100</w:t>
            </w:r>
          </w:p>
        </w:tc>
      </w:tr>
      <w:tr w:rsidR="00A509CE" w:rsidRPr="00A509CE" w14:paraId="327963EC"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2E386D96" w14:textId="77777777" w:rsidR="00A509CE" w:rsidRPr="00A509CE" w:rsidRDefault="00A509CE" w:rsidP="0056692F">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A509CE">
              <w:rPr>
                <w:rFonts w:eastAsia="Times New Roman" w:cs="Open Sans Light"/>
                <w:color w:val="000000"/>
                <w:sz w:val="16"/>
                <w:szCs w:val="16"/>
                <w:lang w:eastAsia="en-AU"/>
              </w:rPr>
              <w:t>G3: Vehicle registration</w:t>
            </w:r>
          </w:p>
        </w:tc>
        <w:tc>
          <w:tcPr>
            <w:tcW w:w="560" w:type="dxa"/>
            <w:tcBorders>
              <w:top w:val="nil"/>
              <w:left w:val="nil"/>
              <w:bottom w:val="single" w:sz="4" w:space="0" w:color="ADD6EA"/>
              <w:right w:val="nil"/>
            </w:tcBorders>
            <w:shd w:val="clear" w:color="000000" w:fill="FFFFFF"/>
            <w:vAlign w:val="bottom"/>
            <w:hideMark/>
          </w:tcPr>
          <w:p w14:paraId="45D0DD7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195</w:t>
            </w:r>
          </w:p>
        </w:tc>
        <w:tc>
          <w:tcPr>
            <w:tcW w:w="600" w:type="dxa"/>
            <w:tcBorders>
              <w:top w:val="nil"/>
              <w:left w:val="nil"/>
              <w:bottom w:val="single" w:sz="4" w:space="0" w:color="ADD6EA"/>
              <w:right w:val="nil"/>
            </w:tcBorders>
            <w:shd w:val="clear" w:color="000000" w:fill="FFFFFF"/>
            <w:vAlign w:val="bottom"/>
            <w:hideMark/>
          </w:tcPr>
          <w:p w14:paraId="78CC42F7"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188</w:t>
            </w:r>
          </w:p>
        </w:tc>
        <w:tc>
          <w:tcPr>
            <w:tcW w:w="740" w:type="dxa"/>
            <w:tcBorders>
              <w:top w:val="nil"/>
              <w:left w:val="nil"/>
              <w:bottom w:val="single" w:sz="4" w:space="0" w:color="ADD6EA"/>
              <w:right w:val="nil"/>
            </w:tcBorders>
            <w:shd w:val="clear" w:color="000000" w:fill="FFFFFF"/>
            <w:vAlign w:val="bottom"/>
            <w:hideMark/>
          </w:tcPr>
          <w:p w14:paraId="4F31F4C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28</w:t>
            </w:r>
          </w:p>
        </w:tc>
        <w:tc>
          <w:tcPr>
            <w:tcW w:w="640" w:type="dxa"/>
            <w:tcBorders>
              <w:top w:val="nil"/>
              <w:left w:val="nil"/>
              <w:bottom w:val="single" w:sz="4" w:space="0" w:color="ADD6EA"/>
              <w:right w:val="nil"/>
            </w:tcBorders>
            <w:shd w:val="clear" w:color="000000" w:fill="FFFFFF"/>
            <w:vAlign w:val="bottom"/>
            <w:hideMark/>
          </w:tcPr>
          <w:p w14:paraId="4A88DB59"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410</w:t>
            </w:r>
          </w:p>
        </w:tc>
        <w:tc>
          <w:tcPr>
            <w:tcW w:w="640" w:type="dxa"/>
            <w:tcBorders>
              <w:top w:val="nil"/>
              <w:left w:val="nil"/>
              <w:bottom w:val="single" w:sz="4" w:space="0" w:color="ADD6EA"/>
              <w:right w:val="nil"/>
            </w:tcBorders>
            <w:shd w:val="clear" w:color="000000" w:fill="FFFFFF"/>
            <w:vAlign w:val="bottom"/>
            <w:hideMark/>
          </w:tcPr>
          <w:p w14:paraId="7F53C9BB"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4C6F1A6C"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5D55751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30C21524"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75FB1E89" w14:textId="77777777" w:rsidR="00A509CE" w:rsidRPr="00A509CE" w:rsidRDefault="00A509CE" w:rsidP="0056692F">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A509CE">
              <w:rPr>
                <w:rFonts w:eastAsia="Times New Roman" w:cs="Open Sans Light"/>
                <w:color w:val="000000"/>
                <w:sz w:val="16"/>
                <w:szCs w:val="16"/>
                <w:lang w:eastAsia="en-AU"/>
              </w:rPr>
              <w:t>G4: Driver licensing</w:t>
            </w:r>
          </w:p>
        </w:tc>
        <w:tc>
          <w:tcPr>
            <w:tcW w:w="560" w:type="dxa"/>
            <w:tcBorders>
              <w:top w:val="nil"/>
              <w:left w:val="nil"/>
              <w:bottom w:val="single" w:sz="4" w:space="0" w:color="ADD6EA"/>
              <w:right w:val="nil"/>
            </w:tcBorders>
            <w:shd w:val="clear" w:color="000000" w:fill="FFFFFF"/>
            <w:vAlign w:val="bottom"/>
            <w:hideMark/>
          </w:tcPr>
          <w:p w14:paraId="3DCF6AC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126</w:t>
            </w:r>
          </w:p>
        </w:tc>
        <w:tc>
          <w:tcPr>
            <w:tcW w:w="600" w:type="dxa"/>
            <w:tcBorders>
              <w:top w:val="nil"/>
              <w:left w:val="nil"/>
              <w:bottom w:val="single" w:sz="4" w:space="0" w:color="ADD6EA"/>
              <w:right w:val="nil"/>
            </w:tcBorders>
            <w:shd w:val="clear" w:color="000000" w:fill="FFFFFF"/>
            <w:vAlign w:val="bottom"/>
            <w:hideMark/>
          </w:tcPr>
          <w:p w14:paraId="593F20B0"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122</w:t>
            </w:r>
          </w:p>
        </w:tc>
        <w:tc>
          <w:tcPr>
            <w:tcW w:w="740" w:type="dxa"/>
            <w:tcBorders>
              <w:top w:val="nil"/>
              <w:left w:val="nil"/>
              <w:bottom w:val="single" w:sz="4" w:space="0" w:color="ADD6EA"/>
              <w:right w:val="nil"/>
            </w:tcBorders>
            <w:shd w:val="clear" w:color="000000" w:fill="FFFFFF"/>
            <w:vAlign w:val="bottom"/>
            <w:hideMark/>
          </w:tcPr>
          <w:p w14:paraId="65D5F11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18</w:t>
            </w:r>
          </w:p>
        </w:tc>
        <w:tc>
          <w:tcPr>
            <w:tcW w:w="640" w:type="dxa"/>
            <w:tcBorders>
              <w:top w:val="nil"/>
              <w:left w:val="nil"/>
              <w:bottom w:val="single" w:sz="4" w:space="0" w:color="ADD6EA"/>
              <w:right w:val="nil"/>
            </w:tcBorders>
            <w:shd w:val="clear" w:color="000000" w:fill="FFFFFF"/>
            <w:vAlign w:val="bottom"/>
            <w:hideMark/>
          </w:tcPr>
          <w:p w14:paraId="5B8E70B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266</w:t>
            </w:r>
          </w:p>
        </w:tc>
        <w:tc>
          <w:tcPr>
            <w:tcW w:w="640" w:type="dxa"/>
            <w:tcBorders>
              <w:top w:val="nil"/>
              <w:left w:val="nil"/>
              <w:bottom w:val="single" w:sz="4" w:space="0" w:color="ADD6EA"/>
              <w:right w:val="nil"/>
            </w:tcBorders>
            <w:shd w:val="clear" w:color="000000" w:fill="FFFFFF"/>
            <w:vAlign w:val="bottom"/>
            <w:hideMark/>
          </w:tcPr>
          <w:p w14:paraId="0288191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3A38638C"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204FCEE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5936E978" w14:textId="77777777" w:rsidTr="00A509CE">
        <w:trPr>
          <w:trHeight w:val="319"/>
        </w:trPr>
        <w:tc>
          <w:tcPr>
            <w:tcW w:w="4240" w:type="dxa"/>
            <w:tcBorders>
              <w:top w:val="nil"/>
              <w:left w:val="nil"/>
              <w:bottom w:val="single" w:sz="4" w:space="0" w:color="ADD6EA"/>
              <w:right w:val="nil"/>
            </w:tcBorders>
            <w:shd w:val="clear" w:color="000000" w:fill="FFFFFF"/>
            <w:vAlign w:val="bottom"/>
            <w:hideMark/>
          </w:tcPr>
          <w:p w14:paraId="20B1E504" w14:textId="77777777" w:rsidR="00A509CE" w:rsidRPr="00A509CE" w:rsidRDefault="00A509CE" w:rsidP="0056692F">
            <w:pPr>
              <w:keepNext/>
              <w:keepLines/>
              <w:tabs>
                <w:tab w:val="clear" w:pos="567"/>
              </w:tabs>
              <w:spacing w:before="0" w:line="240" w:lineRule="auto"/>
              <w:rPr>
                <w:rFonts w:eastAsia="Times New Roman" w:cs="Open Sans Light"/>
                <w:color w:val="000000"/>
                <w:sz w:val="16"/>
                <w:szCs w:val="16"/>
                <w:lang w:eastAsia="en-AU"/>
              </w:rPr>
            </w:pPr>
            <w:r w:rsidRPr="00A509CE">
              <w:rPr>
                <w:rFonts w:eastAsia="Times New Roman" w:cs="Open Sans Light"/>
                <w:color w:val="000000"/>
                <w:sz w:val="16"/>
                <w:szCs w:val="16"/>
                <w:lang w:eastAsia="en-AU"/>
              </w:rPr>
              <w:t>H: Other road-related payments</w:t>
            </w:r>
          </w:p>
        </w:tc>
        <w:tc>
          <w:tcPr>
            <w:tcW w:w="560" w:type="dxa"/>
            <w:tcBorders>
              <w:top w:val="nil"/>
              <w:left w:val="nil"/>
              <w:bottom w:val="single" w:sz="4" w:space="0" w:color="ADD6EA"/>
              <w:right w:val="nil"/>
            </w:tcBorders>
            <w:shd w:val="clear" w:color="000000" w:fill="FFFFFF"/>
            <w:vAlign w:val="bottom"/>
            <w:hideMark/>
          </w:tcPr>
          <w:p w14:paraId="63AB833F"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00" w:type="dxa"/>
            <w:tcBorders>
              <w:top w:val="nil"/>
              <w:left w:val="nil"/>
              <w:bottom w:val="single" w:sz="4" w:space="0" w:color="ADD6EA"/>
              <w:right w:val="nil"/>
            </w:tcBorders>
            <w:shd w:val="clear" w:color="000000" w:fill="FFFFFF"/>
            <w:vAlign w:val="bottom"/>
            <w:hideMark/>
          </w:tcPr>
          <w:p w14:paraId="45D6FBF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638C80F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203CDFA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640" w:type="dxa"/>
            <w:tcBorders>
              <w:top w:val="nil"/>
              <w:left w:val="nil"/>
              <w:bottom w:val="single" w:sz="4" w:space="0" w:color="ADD6EA"/>
              <w:right w:val="nil"/>
            </w:tcBorders>
            <w:shd w:val="clear" w:color="000000" w:fill="FFFFFF"/>
            <w:vAlign w:val="bottom"/>
            <w:hideMark/>
          </w:tcPr>
          <w:p w14:paraId="5A5C9B3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80" w:type="dxa"/>
            <w:tcBorders>
              <w:top w:val="nil"/>
              <w:left w:val="nil"/>
              <w:bottom w:val="single" w:sz="4" w:space="0" w:color="ADD6EA"/>
              <w:right w:val="nil"/>
            </w:tcBorders>
            <w:shd w:val="clear" w:color="000000" w:fill="FFFFFF"/>
            <w:vAlign w:val="bottom"/>
            <w:hideMark/>
          </w:tcPr>
          <w:p w14:paraId="2DBAE0B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c>
          <w:tcPr>
            <w:tcW w:w="740" w:type="dxa"/>
            <w:tcBorders>
              <w:top w:val="nil"/>
              <w:left w:val="nil"/>
              <w:bottom w:val="single" w:sz="4" w:space="0" w:color="ADD6EA"/>
              <w:right w:val="nil"/>
            </w:tcBorders>
            <w:shd w:val="clear" w:color="000000" w:fill="FFFFFF"/>
            <w:vAlign w:val="bottom"/>
            <w:hideMark/>
          </w:tcPr>
          <w:p w14:paraId="754AFF7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 </w:t>
            </w:r>
          </w:p>
        </w:tc>
      </w:tr>
      <w:tr w:rsidR="00A509CE" w:rsidRPr="00A509CE" w14:paraId="034E3880" w14:textId="77777777" w:rsidTr="00A509CE">
        <w:trPr>
          <w:trHeight w:val="552"/>
        </w:trPr>
        <w:tc>
          <w:tcPr>
            <w:tcW w:w="4240" w:type="dxa"/>
            <w:tcBorders>
              <w:top w:val="nil"/>
              <w:left w:val="nil"/>
              <w:bottom w:val="single" w:sz="4" w:space="0" w:color="ADD6EA"/>
              <w:right w:val="nil"/>
            </w:tcBorders>
            <w:shd w:val="clear" w:color="000000" w:fill="FFFFFF"/>
            <w:vAlign w:val="center"/>
            <w:hideMark/>
          </w:tcPr>
          <w:p w14:paraId="2AA782D4" w14:textId="77777777" w:rsidR="00A509CE" w:rsidRPr="00401B7A" w:rsidRDefault="00A509CE" w:rsidP="00670234">
            <w:pPr>
              <w:spacing w:before="0" w:line="240" w:lineRule="auto"/>
              <w:ind w:leftChars="80" w:left="449" w:hanging="289"/>
              <w:rPr>
                <w:rFonts w:eastAsia="Times New Roman" w:cs="Open Sans Light"/>
                <w:color w:val="000000"/>
                <w:sz w:val="16"/>
                <w:szCs w:val="16"/>
                <w:lang w:eastAsia="en-AU"/>
              </w:rPr>
            </w:pPr>
            <w:r w:rsidRPr="00401B7A">
              <w:rPr>
                <w:rFonts w:eastAsia="Times New Roman" w:cs="Open Sans Light"/>
                <w:color w:val="000000"/>
                <w:sz w:val="16"/>
                <w:szCs w:val="16"/>
                <w:lang w:eastAsia="en-AU"/>
              </w:rPr>
              <w:t>H3: Spending on local access roads in unincorporated areas</w:t>
            </w:r>
          </w:p>
        </w:tc>
        <w:tc>
          <w:tcPr>
            <w:tcW w:w="560" w:type="dxa"/>
            <w:tcBorders>
              <w:top w:val="nil"/>
              <w:left w:val="nil"/>
              <w:bottom w:val="single" w:sz="4" w:space="0" w:color="ADD6EA"/>
              <w:right w:val="nil"/>
            </w:tcBorders>
            <w:shd w:val="clear" w:color="000000" w:fill="FFFFFF"/>
            <w:vAlign w:val="bottom"/>
            <w:hideMark/>
          </w:tcPr>
          <w:p w14:paraId="7752B782"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25</w:t>
            </w:r>
          </w:p>
        </w:tc>
        <w:tc>
          <w:tcPr>
            <w:tcW w:w="600" w:type="dxa"/>
            <w:tcBorders>
              <w:top w:val="nil"/>
              <w:left w:val="nil"/>
              <w:bottom w:val="single" w:sz="4" w:space="0" w:color="ADD6EA"/>
              <w:right w:val="nil"/>
            </w:tcBorders>
            <w:shd w:val="clear" w:color="000000" w:fill="FFFFFF"/>
            <w:vAlign w:val="bottom"/>
            <w:hideMark/>
          </w:tcPr>
          <w:p w14:paraId="3B56F4C8"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24</w:t>
            </w:r>
          </w:p>
        </w:tc>
        <w:tc>
          <w:tcPr>
            <w:tcW w:w="740" w:type="dxa"/>
            <w:tcBorders>
              <w:top w:val="nil"/>
              <w:left w:val="nil"/>
              <w:bottom w:val="single" w:sz="4" w:space="0" w:color="ADD6EA"/>
              <w:right w:val="nil"/>
            </w:tcBorders>
            <w:shd w:val="clear" w:color="000000" w:fill="FFFFFF"/>
            <w:vAlign w:val="bottom"/>
            <w:hideMark/>
          </w:tcPr>
          <w:p w14:paraId="11F96E8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2913058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50</w:t>
            </w:r>
          </w:p>
        </w:tc>
        <w:tc>
          <w:tcPr>
            <w:tcW w:w="640" w:type="dxa"/>
            <w:tcBorders>
              <w:top w:val="nil"/>
              <w:left w:val="nil"/>
              <w:bottom w:val="single" w:sz="4" w:space="0" w:color="ADD6EA"/>
              <w:right w:val="nil"/>
            </w:tcBorders>
            <w:shd w:val="clear" w:color="000000" w:fill="FFFFFF"/>
            <w:vAlign w:val="bottom"/>
            <w:hideMark/>
          </w:tcPr>
          <w:p w14:paraId="59C7812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55B38E96"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6471F84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29D5419F" w14:textId="77777777" w:rsidTr="00A509CE">
        <w:trPr>
          <w:trHeight w:val="552"/>
        </w:trPr>
        <w:tc>
          <w:tcPr>
            <w:tcW w:w="4240" w:type="dxa"/>
            <w:tcBorders>
              <w:top w:val="nil"/>
              <w:left w:val="nil"/>
              <w:bottom w:val="single" w:sz="4" w:space="0" w:color="ADD6EA"/>
              <w:right w:val="nil"/>
            </w:tcBorders>
            <w:shd w:val="clear" w:color="000000" w:fill="FFFFFF"/>
            <w:vAlign w:val="bottom"/>
            <w:hideMark/>
          </w:tcPr>
          <w:p w14:paraId="6ADA3A46" w14:textId="77777777" w:rsidR="00A509CE" w:rsidRPr="00401B7A" w:rsidRDefault="00A509CE" w:rsidP="00670234">
            <w:pPr>
              <w:spacing w:before="0" w:line="240" w:lineRule="auto"/>
              <w:ind w:leftChars="80" w:left="449" w:hanging="289"/>
              <w:rPr>
                <w:rFonts w:eastAsia="Times New Roman" w:cs="Open Sans Light"/>
                <w:color w:val="000000"/>
                <w:sz w:val="16"/>
                <w:szCs w:val="16"/>
                <w:lang w:eastAsia="en-AU"/>
              </w:rPr>
            </w:pPr>
            <w:r w:rsidRPr="00401B7A">
              <w:rPr>
                <w:rFonts w:eastAsia="Times New Roman" w:cs="Open Sans Light"/>
                <w:color w:val="000000"/>
                <w:sz w:val="16"/>
                <w:szCs w:val="16"/>
                <w:lang w:eastAsia="en-AU"/>
              </w:rPr>
              <w:t>H4: Direct spending on council managed local access roads</w:t>
            </w:r>
          </w:p>
        </w:tc>
        <w:tc>
          <w:tcPr>
            <w:tcW w:w="560" w:type="dxa"/>
            <w:tcBorders>
              <w:top w:val="nil"/>
              <w:left w:val="nil"/>
              <w:bottom w:val="single" w:sz="4" w:space="0" w:color="ADD6EA"/>
              <w:right w:val="nil"/>
            </w:tcBorders>
            <w:shd w:val="clear" w:color="000000" w:fill="FFFFFF"/>
            <w:vAlign w:val="bottom"/>
            <w:hideMark/>
          </w:tcPr>
          <w:p w14:paraId="50FA7CF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575</w:t>
            </w:r>
          </w:p>
        </w:tc>
        <w:tc>
          <w:tcPr>
            <w:tcW w:w="600" w:type="dxa"/>
            <w:tcBorders>
              <w:top w:val="nil"/>
              <w:left w:val="nil"/>
              <w:bottom w:val="single" w:sz="4" w:space="0" w:color="ADD6EA"/>
              <w:right w:val="nil"/>
            </w:tcBorders>
            <w:shd w:val="clear" w:color="000000" w:fill="FFFFFF"/>
            <w:vAlign w:val="bottom"/>
            <w:hideMark/>
          </w:tcPr>
          <w:p w14:paraId="349962C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555</w:t>
            </w:r>
          </w:p>
        </w:tc>
        <w:tc>
          <w:tcPr>
            <w:tcW w:w="740" w:type="dxa"/>
            <w:tcBorders>
              <w:top w:val="nil"/>
              <w:left w:val="nil"/>
              <w:bottom w:val="single" w:sz="4" w:space="0" w:color="ADD6EA"/>
              <w:right w:val="nil"/>
            </w:tcBorders>
            <w:shd w:val="clear" w:color="000000" w:fill="FFFFFF"/>
            <w:vAlign w:val="bottom"/>
            <w:hideMark/>
          </w:tcPr>
          <w:p w14:paraId="7B70467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1D4BFD9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1,130</w:t>
            </w:r>
          </w:p>
        </w:tc>
        <w:tc>
          <w:tcPr>
            <w:tcW w:w="640" w:type="dxa"/>
            <w:tcBorders>
              <w:top w:val="nil"/>
              <w:left w:val="nil"/>
              <w:bottom w:val="single" w:sz="4" w:space="0" w:color="ADD6EA"/>
              <w:right w:val="nil"/>
            </w:tcBorders>
            <w:shd w:val="clear" w:color="000000" w:fill="FFFFFF"/>
            <w:vAlign w:val="bottom"/>
            <w:hideMark/>
          </w:tcPr>
          <w:p w14:paraId="074CC39B"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26F8CFCD"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3248B1AE"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4C254016" w14:textId="77777777" w:rsidTr="00A509CE">
        <w:trPr>
          <w:trHeight w:val="552"/>
        </w:trPr>
        <w:tc>
          <w:tcPr>
            <w:tcW w:w="4240" w:type="dxa"/>
            <w:tcBorders>
              <w:top w:val="nil"/>
              <w:left w:val="nil"/>
              <w:bottom w:val="single" w:sz="4" w:space="0" w:color="ADD6EA"/>
              <w:right w:val="nil"/>
            </w:tcBorders>
            <w:shd w:val="clear" w:color="000000" w:fill="FFFFFF"/>
            <w:vAlign w:val="bottom"/>
            <w:hideMark/>
          </w:tcPr>
          <w:p w14:paraId="75432954" w14:textId="5BC0047F" w:rsidR="00A509CE" w:rsidRPr="00401B7A" w:rsidRDefault="00A509CE" w:rsidP="00670234">
            <w:pPr>
              <w:spacing w:before="0" w:line="240" w:lineRule="auto"/>
              <w:ind w:leftChars="80" w:left="449" w:hanging="289"/>
              <w:rPr>
                <w:rFonts w:eastAsia="Times New Roman" w:cs="Open Sans Light"/>
                <w:color w:val="000000"/>
                <w:sz w:val="16"/>
                <w:szCs w:val="16"/>
                <w:lang w:eastAsia="en-AU"/>
              </w:rPr>
            </w:pPr>
            <w:r w:rsidRPr="00401B7A">
              <w:rPr>
                <w:rFonts w:eastAsia="Times New Roman" w:cs="Open Sans Light"/>
                <w:color w:val="000000"/>
                <w:sz w:val="16"/>
                <w:szCs w:val="16"/>
                <w:lang w:eastAsia="en-AU"/>
              </w:rPr>
              <w:t xml:space="preserve">H5: Any other direct </w:t>
            </w:r>
            <w:r w:rsidR="00EE5070">
              <w:rPr>
                <w:rFonts w:eastAsia="Times New Roman" w:cs="Open Sans Light"/>
                <w:color w:val="000000"/>
                <w:sz w:val="16"/>
                <w:szCs w:val="16"/>
                <w:lang w:eastAsia="en-AU"/>
              </w:rPr>
              <w:t>s</w:t>
            </w:r>
            <w:r w:rsidRPr="00401B7A">
              <w:rPr>
                <w:rFonts w:eastAsia="Times New Roman" w:cs="Open Sans Light"/>
                <w:color w:val="000000"/>
                <w:sz w:val="16"/>
                <w:szCs w:val="16"/>
                <w:lang w:eastAsia="en-AU"/>
              </w:rPr>
              <w:t>tate spending on local access roads</w:t>
            </w:r>
          </w:p>
        </w:tc>
        <w:tc>
          <w:tcPr>
            <w:tcW w:w="560" w:type="dxa"/>
            <w:tcBorders>
              <w:top w:val="nil"/>
              <w:left w:val="nil"/>
              <w:bottom w:val="single" w:sz="4" w:space="0" w:color="ADD6EA"/>
              <w:right w:val="nil"/>
            </w:tcBorders>
            <w:shd w:val="clear" w:color="000000" w:fill="FFFFFF"/>
            <w:vAlign w:val="bottom"/>
            <w:hideMark/>
          </w:tcPr>
          <w:p w14:paraId="2C95810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79</w:t>
            </w:r>
          </w:p>
        </w:tc>
        <w:tc>
          <w:tcPr>
            <w:tcW w:w="600" w:type="dxa"/>
            <w:tcBorders>
              <w:top w:val="nil"/>
              <w:left w:val="nil"/>
              <w:bottom w:val="single" w:sz="4" w:space="0" w:color="ADD6EA"/>
              <w:right w:val="nil"/>
            </w:tcBorders>
            <w:shd w:val="clear" w:color="000000" w:fill="FFFFFF"/>
            <w:vAlign w:val="bottom"/>
            <w:hideMark/>
          </w:tcPr>
          <w:p w14:paraId="7E842A7B"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76</w:t>
            </w:r>
          </w:p>
        </w:tc>
        <w:tc>
          <w:tcPr>
            <w:tcW w:w="740" w:type="dxa"/>
            <w:tcBorders>
              <w:top w:val="nil"/>
              <w:left w:val="nil"/>
              <w:bottom w:val="single" w:sz="4" w:space="0" w:color="ADD6EA"/>
              <w:right w:val="nil"/>
            </w:tcBorders>
            <w:shd w:val="clear" w:color="000000" w:fill="FFFFFF"/>
            <w:vAlign w:val="bottom"/>
            <w:hideMark/>
          </w:tcPr>
          <w:p w14:paraId="2F5EA653"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0</w:t>
            </w:r>
          </w:p>
        </w:tc>
        <w:tc>
          <w:tcPr>
            <w:tcW w:w="640" w:type="dxa"/>
            <w:tcBorders>
              <w:top w:val="nil"/>
              <w:left w:val="nil"/>
              <w:bottom w:val="single" w:sz="4" w:space="0" w:color="ADD6EA"/>
              <w:right w:val="nil"/>
            </w:tcBorders>
            <w:shd w:val="clear" w:color="000000" w:fill="FFFFFF"/>
            <w:vAlign w:val="bottom"/>
            <w:hideMark/>
          </w:tcPr>
          <w:p w14:paraId="5D1F7885"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155</w:t>
            </w:r>
          </w:p>
        </w:tc>
        <w:tc>
          <w:tcPr>
            <w:tcW w:w="640" w:type="dxa"/>
            <w:tcBorders>
              <w:top w:val="nil"/>
              <w:left w:val="nil"/>
              <w:bottom w:val="single" w:sz="4" w:space="0" w:color="ADD6EA"/>
              <w:right w:val="nil"/>
            </w:tcBorders>
            <w:shd w:val="clear" w:color="000000" w:fill="FFFFFF"/>
            <w:vAlign w:val="bottom"/>
            <w:hideMark/>
          </w:tcPr>
          <w:p w14:paraId="1B5F7344"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80" w:type="dxa"/>
            <w:tcBorders>
              <w:top w:val="nil"/>
              <w:left w:val="nil"/>
              <w:bottom w:val="single" w:sz="4" w:space="0" w:color="ADD6EA"/>
              <w:right w:val="nil"/>
            </w:tcBorders>
            <w:shd w:val="clear" w:color="000000" w:fill="FFFFFF"/>
            <w:vAlign w:val="bottom"/>
            <w:hideMark/>
          </w:tcPr>
          <w:p w14:paraId="37D5AF3A"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c>
          <w:tcPr>
            <w:tcW w:w="740" w:type="dxa"/>
            <w:tcBorders>
              <w:top w:val="nil"/>
              <w:left w:val="nil"/>
              <w:bottom w:val="single" w:sz="4" w:space="0" w:color="ADD6EA"/>
              <w:right w:val="nil"/>
            </w:tcBorders>
            <w:shd w:val="clear" w:color="000000" w:fill="FFFFFF"/>
            <w:vAlign w:val="bottom"/>
            <w:hideMark/>
          </w:tcPr>
          <w:p w14:paraId="1BB00E67" w14:textId="77777777" w:rsidR="00A509CE" w:rsidRPr="00A509CE" w:rsidRDefault="00A509CE" w:rsidP="0056692F">
            <w:pPr>
              <w:keepNext/>
              <w:keepLines/>
              <w:tabs>
                <w:tab w:val="clear" w:pos="567"/>
              </w:tabs>
              <w:spacing w:before="0" w:line="240" w:lineRule="auto"/>
              <w:jc w:val="right"/>
              <w:rPr>
                <w:rFonts w:eastAsia="Times New Roman" w:cs="Open Sans Light"/>
                <w:color w:val="000000"/>
                <w:sz w:val="16"/>
                <w:szCs w:val="16"/>
                <w:lang w:eastAsia="en-AU"/>
              </w:rPr>
            </w:pPr>
            <w:r w:rsidRPr="00A509CE">
              <w:rPr>
                <w:rFonts w:eastAsia="Times New Roman" w:cs="Open Sans Light"/>
                <w:color w:val="000000"/>
                <w:sz w:val="16"/>
                <w:szCs w:val="16"/>
                <w:lang w:eastAsia="en-AU"/>
              </w:rPr>
              <w:t>(b)</w:t>
            </w:r>
          </w:p>
        </w:tc>
      </w:tr>
      <w:tr w:rsidR="00A509CE" w:rsidRPr="00A509CE" w14:paraId="0316C223" w14:textId="77777777" w:rsidTr="00A509CE">
        <w:trPr>
          <w:trHeight w:val="319"/>
        </w:trPr>
        <w:tc>
          <w:tcPr>
            <w:tcW w:w="4240" w:type="dxa"/>
            <w:tcBorders>
              <w:top w:val="nil"/>
              <w:left w:val="nil"/>
              <w:bottom w:val="single" w:sz="4" w:space="0" w:color="ADD6EA"/>
              <w:right w:val="nil"/>
            </w:tcBorders>
            <w:shd w:val="clear" w:color="000000" w:fill="D6E7F0"/>
            <w:vAlign w:val="bottom"/>
            <w:hideMark/>
          </w:tcPr>
          <w:p w14:paraId="4C186E73" w14:textId="77777777" w:rsidR="00A509CE" w:rsidRPr="00A509CE" w:rsidRDefault="00A509CE" w:rsidP="0056692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Total</w:t>
            </w:r>
          </w:p>
        </w:tc>
        <w:tc>
          <w:tcPr>
            <w:tcW w:w="560" w:type="dxa"/>
            <w:tcBorders>
              <w:top w:val="nil"/>
              <w:left w:val="nil"/>
              <w:bottom w:val="single" w:sz="4" w:space="0" w:color="ADD6EA"/>
              <w:right w:val="nil"/>
            </w:tcBorders>
            <w:shd w:val="clear" w:color="000000" w:fill="D6E7F0"/>
            <w:vAlign w:val="bottom"/>
            <w:hideMark/>
          </w:tcPr>
          <w:p w14:paraId="6051FF2D"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5,271</w:t>
            </w:r>
          </w:p>
        </w:tc>
        <w:tc>
          <w:tcPr>
            <w:tcW w:w="600" w:type="dxa"/>
            <w:tcBorders>
              <w:top w:val="nil"/>
              <w:left w:val="nil"/>
              <w:bottom w:val="single" w:sz="4" w:space="0" w:color="ADD6EA"/>
              <w:right w:val="nil"/>
            </w:tcBorders>
            <w:shd w:val="clear" w:color="000000" w:fill="D6E7F0"/>
            <w:vAlign w:val="bottom"/>
            <w:hideMark/>
          </w:tcPr>
          <w:p w14:paraId="44B7538A"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5,091</w:t>
            </w:r>
          </w:p>
        </w:tc>
        <w:tc>
          <w:tcPr>
            <w:tcW w:w="740" w:type="dxa"/>
            <w:tcBorders>
              <w:top w:val="nil"/>
              <w:left w:val="nil"/>
              <w:bottom w:val="single" w:sz="4" w:space="0" w:color="ADD6EA"/>
              <w:right w:val="nil"/>
            </w:tcBorders>
            <w:shd w:val="clear" w:color="000000" w:fill="D6E7F0"/>
            <w:vAlign w:val="bottom"/>
            <w:hideMark/>
          </w:tcPr>
          <w:p w14:paraId="480CA814"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655</w:t>
            </w:r>
          </w:p>
        </w:tc>
        <w:tc>
          <w:tcPr>
            <w:tcW w:w="640" w:type="dxa"/>
            <w:tcBorders>
              <w:top w:val="nil"/>
              <w:left w:val="nil"/>
              <w:bottom w:val="single" w:sz="4" w:space="0" w:color="ADD6EA"/>
              <w:right w:val="nil"/>
            </w:tcBorders>
            <w:shd w:val="clear" w:color="000000" w:fill="D6E7F0"/>
            <w:vAlign w:val="bottom"/>
            <w:hideMark/>
          </w:tcPr>
          <w:p w14:paraId="2898E407"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11,017</w:t>
            </w:r>
          </w:p>
        </w:tc>
        <w:tc>
          <w:tcPr>
            <w:tcW w:w="640" w:type="dxa"/>
            <w:tcBorders>
              <w:top w:val="nil"/>
              <w:left w:val="nil"/>
              <w:bottom w:val="single" w:sz="4" w:space="0" w:color="ADD6EA"/>
              <w:right w:val="nil"/>
            </w:tcBorders>
            <w:shd w:val="clear" w:color="000000" w:fill="D6E7F0"/>
            <w:vAlign w:val="bottom"/>
            <w:hideMark/>
          </w:tcPr>
          <w:p w14:paraId="0C70B571"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 </w:t>
            </w:r>
          </w:p>
        </w:tc>
        <w:tc>
          <w:tcPr>
            <w:tcW w:w="780" w:type="dxa"/>
            <w:tcBorders>
              <w:top w:val="nil"/>
              <w:left w:val="nil"/>
              <w:bottom w:val="single" w:sz="4" w:space="0" w:color="ADD6EA"/>
              <w:right w:val="nil"/>
            </w:tcBorders>
            <w:shd w:val="clear" w:color="000000" w:fill="D6E7F0"/>
            <w:vAlign w:val="bottom"/>
            <w:hideMark/>
          </w:tcPr>
          <w:p w14:paraId="5AED5BCF"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 </w:t>
            </w:r>
          </w:p>
        </w:tc>
        <w:tc>
          <w:tcPr>
            <w:tcW w:w="740" w:type="dxa"/>
            <w:tcBorders>
              <w:top w:val="nil"/>
              <w:left w:val="nil"/>
              <w:bottom w:val="single" w:sz="4" w:space="0" w:color="ADD6EA"/>
              <w:right w:val="nil"/>
            </w:tcBorders>
            <w:shd w:val="clear" w:color="000000" w:fill="D6E7F0"/>
            <w:vAlign w:val="bottom"/>
            <w:hideMark/>
          </w:tcPr>
          <w:p w14:paraId="5EE7F109" w14:textId="77777777" w:rsidR="00A509CE" w:rsidRPr="00A509CE" w:rsidRDefault="00A509CE" w:rsidP="0056692F">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509CE">
              <w:rPr>
                <w:rFonts w:ascii="Open Sans Semibold" w:eastAsia="Times New Roman" w:hAnsi="Open Sans Semibold" w:cs="Open Sans Semibold"/>
                <w:color w:val="000000"/>
                <w:sz w:val="16"/>
                <w:szCs w:val="16"/>
                <w:lang w:eastAsia="en-AU"/>
              </w:rPr>
              <w:t> </w:t>
            </w:r>
          </w:p>
        </w:tc>
      </w:tr>
    </w:tbl>
    <w:p w14:paraId="241AF51A" w14:textId="66B7D56A" w:rsidR="009D2DF3" w:rsidRDefault="009F7110" w:rsidP="00C61C91">
      <w:pPr>
        <w:pStyle w:val="CGC2025TableNote"/>
        <w:keepNext/>
        <w:keepLines/>
        <w:numPr>
          <w:ilvl w:val="0"/>
          <w:numId w:val="19"/>
        </w:numPr>
      </w:pPr>
      <w:r>
        <w:t>Spending</w:t>
      </w:r>
      <w:r w:rsidR="009D2DF3" w:rsidRPr="00E23377">
        <w:t xml:space="preserve"> on tunnels also falls under th</w:t>
      </w:r>
      <w:r w:rsidR="00DC039C">
        <w:t>is</w:t>
      </w:r>
      <w:r w:rsidR="009D2DF3" w:rsidRPr="00E23377">
        <w:t xml:space="preserve"> categor</w:t>
      </w:r>
      <w:r w:rsidR="00DC039C">
        <w:t>y</w:t>
      </w:r>
      <w:r w:rsidR="009D2DF3" w:rsidRPr="00E23377">
        <w:t>.</w:t>
      </w:r>
    </w:p>
    <w:p w14:paraId="21498A01" w14:textId="58609D33" w:rsidR="00EE4262" w:rsidRPr="00E23377" w:rsidRDefault="00EE4262" w:rsidP="00C61C91">
      <w:pPr>
        <w:pStyle w:val="CGC2025TableNote"/>
        <w:keepNext/>
        <w:keepLines/>
        <w:numPr>
          <w:ilvl w:val="0"/>
          <w:numId w:val="19"/>
        </w:numPr>
      </w:pPr>
      <w:r>
        <w:t>Spending on</w:t>
      </w:r>
      <w:r w:rsidR="00C61C91">
        <w:t xml:space="preserve"> most miscellaneous services and</w:t>
      </w:r>
      <w:r>
        <w:t xml:space="preserve"> local roads are allocated between </w:t>
      </w:r>
      <w:r w:rsidR="00AA446D">
        <w:t xml:space="preserve">drivers in the same proportion as the total for other </w:t>
      </w:r>
      <w:r w:rsidR="000E233E">
        <w:t>N</w:t>
      </w:r>
      <w:r w:rsidR="00BA3F0D">
        <w:t xml:space="preserve">ational </w:t>
      </w:r>
      <w:r w:rsidR="000E233E">
        <w:t>T</w:t>
      </w:r>
      <w:r w:rsidR="00BA3F0D">
        <w:t xml:space="preserve">ransport </w:t>
      </w:r>
      <w:r w:rsidR="000E233E">
        <w:t>C</w:t>
      </w:r>
      <w:r w:rsidR="00BA3F0D">
        <w:t>ommission</w:t>
      </w:r>
      <w:r w:rsidR="000E233E">
        <w:t xml:space="preserve"> expense categories</w:t>
      </w:r>
      <w:r w:rsidR="00BA3F0D">
        <w:t>.</w:t>
      </w:r>
    </w:p>
    <w:p w14:paraId="745C672D" w14:textId="0BBF2B34" w:rsidR="009D2DF3" w:rsidRPr="00E23377" w:rsidRDefault="009D2DF3" w:rsidP="00C61C91">
      <w:pPr>
        <w:pStyle w:val="CGC2025TableNote"/>
        <w:keepNext/>
        <w:keepLines/>
      </w:pPr>
      <w:r w:rsidRPr="00E23377">
        <w:t>Source:</w:t>
      </w:r>
      <w:r w:rsidRPr="00E23377">
        <w:tab/>
      </w:r>
      <w:r w:rsidR="0010297C">
        <w:t>National Transport Commission</w:t>
      </w:r>
      <w:r w:rsidR="009803DA">
        <w:t xml:space="preserve"> (NTC)</w:t>
      </w:r>
      <w:r w:rsidR="00827877">
        <w:t xml:space="preserve">, </w:t>
      </w:r>
      <w:r w:rsidR="00827877">
        <w:rPr>
          <w:i/>
          <w:iCs/>
        </w:rPr>
        <w:t>S</w:t>
      </w:r>
      <w:r w:rsidR="00827877" w:rsidRPr="00827877">
        <w:rPr>
          <w:i/>
          <w:iCs/>
        </w:rPr>
        <w:t>tate roads expenditure data</w:t>
      </w:r>
      <w:r w:rsidR="004217A3">
        <w:rPr>
          <w:i/>
          <w:iCs/>
        </w:rPr>
        <w:t xml:space="preserve"> 2022–23</w:t>
      </w:r>
      <w:r w:rsidR="009803DA">
        <w:t xml:space="preserve"> [</w:t>
      </w:r>
      <w:r w:rsidR="004217A3">
        <w:t xml:space="preserve">unpublished </w:t>
      </w:r>
      <w:r w:rsidR="009803DA">
        <w:t>data set], NTC, 2023.</w:t>
      </w:r>
    </w:p>
    <w:p w14:paraId="3DA780A5" w14:textId="198107E2" w:rsidR="006C4311" w:rsidRPr="008E63F3" w:rsidRDefault="00A30E49" w:rsidP="008E63F3">
      <w:pPr>
        <w:pStyle w:val="CGC2025ParaNumbers"/>
      </w:pPr>
      <w:bookmarkStart w:id="12" w:name="_Ref171424975"/>
      <w:r>
        <w:t>T</w:t>
      </w:r>
      <w:r w:rsidR="001D7DCB">
        <w:t xml:space="preserve">he allocated </w:t>
      </w:r>
      <w:r w:rsidR="00363A23">
        <w:t xml:space="preserve">drivers </w:t>
      </w:r>
      <w:r w:rsidR="001D7DCB">
        <w:t xml:space="preserve">for each </w:t>
      </w:r>
      <w:r w:rsidR="00951362">
        <w:t xml:space="preserve">National Transport Commission </w:t>
      </w:r>
      <w:r w:rsidR="00363A23">
        <w:t>expense categor</w:t>
      </w:r>
      <w:r w:rsidR="0085068B">
        <w:t>y</w:t>
      </w:r>
      <w:r w:rsidR="00363A23">
        <w:t xml:space="preserve"> </w:t>
      </w:r>
      <w:r>
        <w:t xml:space="preserve">are summed to </w:t>
      </w:r>
      <w:r w:rsidR="006C4311">
        <w:t xml:space="preserve">estimate a total spend </w:t>
      </w:r>
      <w:r>
        <w:t xml:space="preserve">across </w:t>
      </w:r>
      <w:r w:rsidR="006C4311">
        <w:t xml:space="preserve">9 </w:t>
      </w:r>
      <w:r w:rsidR="00F428EC">
        <w:t xml:space="preserve">subcomponents </w:t>
      </w:r>
      <w:r w:rsidR="003D09A7">
        <w:t>(</w:t>
      </w:r>
      <w:r w:rsidR="00C05D91">
        <w:t>Table 6</w:t>
      </w:r>
      <w:r w:rsidR="00197148">
        <w:t>)</w:t>
      </w:r>
      <w:r w:rsidR="006C4311">
        <w:t>. These shares of spending are applied to total spending on roads.</w:t>
      </w:r>
    </w:p>
    <w:p w14:paraId="0D79BEF4" w14:textId="5A75BD0B" w:rsidR="00D853B9" w:rsidRDefault="00E1616B" w:rsidP="005A00CE">
      <w:pPr>
        <w:pStyle w:val="CGC2025Caption"/>
        <w:keepLines/>
      </w:pPr>
      <w:bookmarkStart w:id="13" w:name="_Ref173488560"/>
      <w:r>
        <w:t>Table</w:t>
      </w:r>
      <w:r w:rsidR="00173C44">
        <w:t> </w:t>
      </w:r>
      <w:bookmarkEnd w:id="13"/>
      <w:r w:rsidR="005A00CE">
        <w:t>6</w:t>
      </w:r>
      <w:r>
        <w:tab/>
        <w:t xml:space="preserve">Shares of </w:t>
      </w:r>
      <w:r w:rsidR="003A501B">
        <w:t>spending by component and driver, 2022</w:t>
      </w:r>
      <w:r w:rsidR="00173C44">
        <w:t>–</w:t>
      </w:r>
      <w:r w:rsidR="003A501B">
        <w:t>23</w:t>
      </w:r>
    </w:p>
    <w:tbl>
      <w:tblPr>
        <w:tblW w:w="8940" w:type="dxa"/>
        <w:tblLook w:val="04A0" w:firstRow="1" w:lastRow="0" w:firstColumn="1" w:lastColumn="0" w:noHBand="0" w:noVBand="1"/>
      </w:tblPr>
      <w:tblGrid>
        <w:gridCol w:w="2440"/>
        <w:gridCol w:w="1480"/>
        <w:gridCol w:w="1780"/>
        <w:gridCol w:w="1780"/>
        <w:gridCol w:w="1460"/>
      </w:tblGrid>
      <w:tr w:rsidR="00E42A2B" w:rsidRPr="00E42A2B" w14:paraId="0A5BA5D9" w14:textId="77777777" w:rsidTr="00E42A2B">
        <w:trPr>
          <w:trHeight w:val="379"/>
        </w:trPr>
        <w:tc>
          <w:tcPr>
            <w:tcW w:w="2440" w:type="dxa"/>
            <w:tcBorders>
              <w:top w:val="nil"/>
              <w:left w:val="nil"/>
              <w:bottom w:val="nil"/>
              <w:right w:val="nil"/>
            </w:tcBorders>
            <w:shd w:val="clear" w:color="000000" w:fill="006991"/>
            <w:vAlign w:val="center"/>
            <w:hideMark/>
          </w:tcPr>
          <w:p w14:paraId="687ECA09" w14:textId="77777777" w:rsidR="00E42A2B" w:rsidRPr="00E42A2B" w:rsidRDefault="00E42A2B" w:rsidP="005A00CE">
            <w:pPr>
              <w:tabs>
                <w:tab w:val="clear" w:pos="567"/>
              </w:tabs>
              <w:spacing w:before="0" w:line="240" w:lineRule="auto"/>
              <w:rPr>
                <w:rFonts w:ascii="Open Sans Semibold" w:eastAsia="Times New Roman" w:hAnsi="Open Sans Semibold" w:cs="Open Sans Semibold"/>
                <w:color w:val="FFFFFF"/>
                <w:sz w:val="16"/>
                <w:szCs w:val="16"/>
                <w:lang w:eastAsia="en-AU"/>
              </w:rPr>
            </w:pPr>
            <w:r w:rsidRPr="00E42A2B">
              <w:rPr>
                <w:rFonts w:ascii="Open Sans Semibold" w:eastAsia="Times New Roman" w:hAnsi="Open Sans Semibold" w:cs="Open Sans Semibold"/>
                <w:color w:val="FFFFFF"/>
                <w:sz w:val="16"/>
                <w:szCs w:val="16"/>
                <w:lang w:eastAsia="en-AU"/>
              </w:rPr>
              <w:t> </w:t>
            </w:r>
          </w:p>
        </w:tc>
        <w:tc>
          <w:tcPr>
            <w:tcW w:w="1480" w:type="dxa"/>
            <w:tcBorders>
              <w:top w:val="nil"/>
              <w:left w:val="nil"/>
              <w:bottom w:val="nil"/>
              <w:right w:val="nil"/>
            </w:tcBorders>
            <w:shd w:val="clear" w:color="000000" w:fill="006991"/>
            <w:vAlign w:val="center"/>
            <w:hideMark/>
          </w:tcPr>
          <w:p w14:paraId="6319ABF6"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A2B">
              <w:rPr>
                <w:rFonts w:ascii="Open Sans Semibold" w:eastAsia="Times New Roman" w:hAnsi="Open Sans Semibold" w:cs="Open Sans Semibold"/>
                <w:color w:val="FFFFFF"/>
                <w:sz w:val="16"/>
                <w:szCs w:val="16"/>
                <w:lang w:eastAsia="en-AU"/>
              </w:rPr>
              <w:t>Length</w:t>
            </w:r>
          </w:p>
        </w:tc>
        <w:tc>
          <w:tcPr>
            <w:tcW w:w="1780" w:type="dxa"/>
            <w:tcBorders>
              <w:top w:val="nil"/>
              <w:left w:val="nil"/>
              <w:bottom w:val="nil"/>
              <w:right w:val="nil"/>
            </w:tcBorders>
            <w:shd w:val="clear" w:color="000000" w:fill="006991"/>
            <w:vAlign w:val="center"/>
            <w:hideMark/>
          </w:tcPr>
          <w:p w14:paraId="6AE6DD66"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A2B">
              <w:rPr>
                <w:rFonts w:ascii="Open Sans Semibold" w:eastAsia="Times New Roman" w:hAnsi="Open Sans Semibold" w:cs="Open Sans Semibold"/>
                <w:color w:val="FFFFFF"/>
                <w:sz w:val="16"/>
                <w:szCs w:val="16"/>
                <w:lang w:eastAsia="en-AU"/>
              </w:rPr>
              <w:t>Traffic volume</w:t>
            </w:r>
          </w:p>
        </w:tc>
        <w:tc>
          <w:tcPr>
            <w:tcW w:w="1780" w:type="dxa"/>
            <w:tcBorders>
              <w:top w:val="nil"/>
              <w:left w:val="nil"/>
              <w:bottom w:val="nil"/>
              <w:right w:val="nil"/>
            </w:tcBorders>
            <w:shd w:val="clear" w:color="000000" w:fill="006991"/>
            <w:vAlign w:val="center"/>
            <w:hideMark/>
          </w:tcPr>
          <w:p w14:paraId="35C87483"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A2B">
              <w:rPr>
                <w:rFonts w:ascii="Open Sans Semibold" w:eastAsia="Times New Roman" w:hAnsi="Open Sans Semibold" w:cs="Open Sans Semibold"/>
                <w:color w:val="FFFFFF"/>
                <w:sz w:val="16"/>
                <w:szCs w:val="16"/>
                <w:lang w:eastAsia="en-AU"/>
              </w:rPr>
              <w:t>Heavy vehicle use</w:t>
            </w:r>
          </w:p>
        </w:tc>
        <w:tc>
          <w:tcPr>
            <w:tcW w:w="1460" w:type="dxa"/>
            <w:tcBorders>
              <w:top w:val="nil"/>
              <w:left w:val="nil"/>
              <w:bottom w:val="nil"/>
              <w:right w:val="nil"/>
            </w:tcBorders>
            <w:shd w:val="clear" w:color="000000" w:fill="006991"/>
            <w:vAlign w:val="center"/>
            <w:hideMark/>
          </w:tcPr>
          <w:p w14:paraId="662A9323"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42A2B">
              <w:rPr>
                <w:rFonts w:ascii="Open Sans Semibold" w:eastAsia="Times New Roman" w:hAnsi="Open Sans Semibold" w:cs="Open Sans Semibold"/>
                <w:color w:val="FFFFFF"/>
                <w:sz w:val="16"/>
                <w:szCs w:val="16"/>
                <w:lang w:eastAsia="en-AU"/>
              </w:rPr>
              <w:t>Total</w:t>
            </w:r>
          </w:p>
        </w:tc>
      </w:tr>
      <w:tr w:rsidR="00E42A2B" w:rsidRPr="00E42A2B" w14:paraId="21976C0B" w14:textId="77777777" w:rsidTr="00E42A2B">
        <w:trPr>
          <w:trHeight w:val="259"/>
        </w:trPr>
        <w:tc>
          <w:tcPr>
            <w:tcW w:w="2440" w:type="dxa"/>
            <w:tcBorders>
              <w:top w:val="nil"/>
              <w:left w:val="nil"/>
              <w:bottom w:val="nil"/>
              <w:right w:val="nil"/>
            </w:tcBorders>
            <w:shd w:val="clear" w:color="000000" w:fill="B6D5E4"/>
            <w:vAlign w:val="bottom"/>
            <w:hideMark/>
          </w:tcPr>
          <w:p w14:paraId="78F61A2B" w14:textId="77777777" w:rsidR="00E42A2B" w:rsidRPr="00E42A2B" w:rsidRDefault="00E42A2B" w:rsidP="005A00CE">
            <w:pPr>
              <w:tabs>
                <w:tab w:val="clear" w:pos="567"/>
              </w:tabs>
              <w:spacing w:before="0" w:line="240" w:lineRule="auto"/>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 </w:t>
            </w:r>
          </w:p>
        </w:tc>
        <w:tc>
          <w:tcPr>
            <w:tcW w:w="1480" w:type="dxa"/>
            <w:tcBorders>
              <w:top w:val="nil"/>
              <w:left w:val="nil"/>
              <w:bottom w:val="nil"/>
              <w:right w:val="nil"/>
            </w:tcBorders>
            <w:shd w:val="clear" w:color="000000" w:fill="B6D5E4"/>
            <w:vAlign w:val="bottom"/>
            <w:hideMark/>
          </w:tcPr>
          <w:p w14:paraId="1456E77F"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w:t>
            </w:r>
          </w:p>
        </w:tc>
        <w:tc>
          <w:tcPr>
            <w:tcW w:w="1780" w:type="dxa"/>
            <w:tcBorders>
              <w:top w:val="nil"/>
              <w:left w:val="nil"/>
              <w:bottom w:val="nil"/>
              <w:right w:val="nil"/>
            </w:tcBorders>
            <w:shd w:val="clear" w:color="000000" w:fill="B6D5E4"/>
            <w:vAlign w:val="bottom"/>
            <w:hideMark/>
          </w:tcPr>
          <w:p w14:paraId="64FBC0FC"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w:t>
            </w:r>
          </w:p>
        </w:tc>
        <w:tc>
          <w:tcPr>
            <w:tcW w:w="1780" w:type="dxa"/>
            <w:tcBorders>
              <w:top w:val="nil"/>
              <w:left w:val="nil"/>
              <w:bottom w:val="nil"/>
              <w:right w:val="nil"/>
            </w:tcBorders>
            <w:shd w:val="clear" w:color="000000" w:fill="B6D5E4"/>
            <w:vAlign w:val="bottom"/>
            <w:hideMark/>
          </w:tcPr>
          <w:p w14:paraId="29277930"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w:t>
            </w:r>
          </w:p>
        </w:tc>
        <w:tc>
          <w:tcPr>
            <w:tcW w:w="1460" w:type="dxa"/>
            <w:tcBorders>
              <w:top w:val="nil"/>
              <w:left w:val="nil"/>
              <w:bottom w:val="nil"/>
              <w:right w:val="nil"/>
            </w:tcBorders>
            <w:shd w:val="clear" w:color="000000" w:fill="B6D5E4"/>
            <w:vAlign w:val="bottom"/>
            <w:hideMark/>
          </w:tcPr>
          <w:p w14:paraId="6A60E0A8"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w:t>
            </w:r>
          </w:p>
        </w:tc>
      </w:tr>
      <w:tr w:rsidR="00E42A2B" w:rsidRPr="00E42A2B" w14:paraId="49A40EC1" w14:textId="77777777" w:rsidTr="00E42A2B">
        <w:trPr>
          <w:trHeight w:val="319"/>
        </w:trPr>
        <w:tc>
          <w:tcPr>
            <w:tcW w:w="2440" w:type="dxa"/>
            <w:tcBorders>
              <w:top w:val="single" w:sz="4" w:space="0" w:color="ADD6EA"/>
              <w:left w:val="nil"/>
              <w:bottom w:val="single" w:sz="4" w:space="0" w:color="ADD6EA"/>
              <w:right w:val="nil"/>
            </w:tcBorders>
            <w:shd w:val="clear" w:color="000000" w:fill="FFFFFF"/>
            <w:vAlign w:val="bottom"/>
            <w:hideMark/>
          </w:tcPr>
          <w:p w14:paraId="4918A1C3" w14:textId="77777777" w:rsidR="00E42A2B" w:rsidRPr="00E42A2B" w:rsidRDefault="00E42A2B" w:rsidP="005A00CE">
            <w:pPr>
              <w:tabs>
                <w:tab w:val="clear" w:pos="567"/>
              </w:tabs>
              <w:spacing w:before="0" w:line="240" w:lineRule="auto"/>
              <w:rPr>
                <w:rFonts w:eastAsia="Times New Roman" w:cs="Open Sans Light"/>
                <w:color w:val="000000"/>
                <w:sz w:val="16"/>
                <w:szCs w:val="16"/>
                <w:lang w:eastAsia="en-AU"/>
              </w:rPr>
            </w:pPr>
            <w:r w:rsidRPr="00E42A2B">
              <w:rPr>
                <w:rFonts w:eastAsia="Times New Roman" w:cs="Open Sans Light"/>
                <w:color w:val="000000"/>
                <w:sz w:val="16"/>
                <w:szCs w:val="16"/>
                <w:lang w:eastAsia="en-AU"/>
              </w:rPr>
              <w:t>Rural roads</w:t>
            </w:r>
          </w:p>
        </w:tc>
        <w:tc>
          <w:tcPr>
            <w:tcW w:w="1480" w:type="dxa"/>
            <w:tcBorders>
              <w:top w:val="single" w:sz="4" w:space="0" w:color="ADD6EA"/>
              <w:left w:val="nil"/>
              <w:bottom w:val="single" w:sz="4" w:space="0" w:color="ADD6EA"/>
              <w:right w:val="nil"/>
            </w:tcBorders>
            <w:shd w:val="clear" w:color="000000" w:fill="FFFFFF"/>
            <w:vAlign w:val="bottom"/>
            <w:hideMark/>
          </w:tcPr>
          <w:p w14:paraId="51027F6B"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9.9</w:t>
            </w:r>
          </w:p>
        </w:tc>
        <w:tc>
          <w:tcPr>
            <w:tcW w:w="1780" w:type="dxa"/>
            <w:tcBorders>
              <w:top w:val="single" w:sz="4" w:space="0" w:color="ADD6EA"/>
              <w:left w:val="nil"/>
              <w:bottom w:val="single" w:sz="4" w:space="0" w:color="ADD6EA"/>
              <w:right w:val="nil"/>
            </w:tcBorders>
            <w:shd w:val="clear" w:color="000000" w:fill="FFFFFF"/>
            <w:vAlign w:val="bottom"/>
            <w:hideMark/>
          </w:tcPr>
          <w:p w14:paraId="67DF13F2"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24.8</w:t>
            </w:r>
          </w:p>
        </w:tc>
        <w:tc>
          <w:tcPr>
            <w:tcW w:w="1780" w:type="dxa"/>
            <w:tcBorders>
              <w:top w:val="single" w:sz="4" w:space="0" w:color="ADD6EA"/>
              <w:left w:val="nil"/>
              <w:bottom w:val="single" w:sz="4" w:space="0" w:color="ADD6EA"/>
              <w:right w:val="nil"/>
            </w:tcBorders>
            <w:shd w:val="clear" w:color="000000" w:fill="FFFFFF"/>
            <w:vAlign w:val="bottom"/>
            <w:hideMark/>
          </w:tcPr>
          <w:p w14:paraId="740D1037"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13.1</w:t>
            </w:r>
          </w:p>
        </w:tc>
        <w:tc>
          <w:tcPr>
            <w:tcW w:w="1460" w:type="dxa"/>
            <w:tcBorders>
              <w:top w:val="single" w:sz="4" w:space="0" w:color="ADD6EA"/>
              <w:left w:val="nil"/>
              <w:bottom w:val="nil"/>
              <w:right w:val="nil"/>
            </w:tcBorders>
            <w:shd w:val="clear" w:color="000000" w:fill="FFFFFF"/>
            <w:vAlign w:val="bottom"/>
            <w:hideMark/>
          </w:tcPr>
          <w:p w14:paraId="3433FE00"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47.8</w:t>
            </w:r>
          </w:p>
        </w:tc>
      </w:tr>
      <w:tr w:rsidR="00E42A2B" w:rsidRPr="00E42A2B" w14:paraId="76F0B12C" w14:textId="77777777" w:rsidTr="00E42A2B">
        <w:trPr>
          <w:trHeight w:val="319"/>
        </w:trPr>
        <w:tc>
          <w:tcPr>
            <w:tcW w:w="2440" w:type="dxa"/>
            <w:tcBorders>
              <w:top w:val="nil"/>
              <w:left w:val="nil"/>
              <w:bottom w:val="single" w:sz="4" w:space="0" w:color="ADD6EA"/>
              <w:right w:val="nil"/>
            </w:tcBorders>
            <w:shd w:val="clear" w:color="000000" w:fill="FFFFFF"/>
            <w:vAlign w:val="bottom"/>
            <w:hideMark/>
          </w:tcPr>
          <w:p w14:paraId="35D6EA44" w14:textId="77777777" w:rsidR="00E42A2B" w:rsidRPr="00E42A2B" w:rsidRDefault="00E42A2B" w:rsidP="005A00CE">
            <w:pPr>
              <w:tabs>
                <w:tab w:val="clear" w:pos="567"/>
              </w:tabs>
              <w:spacing w:before="0" w:line="240" w:lineRule="auto"/>
              <w:rPr>
                <w:rFonts w:eastAsia="Times New Roman" w:cs="Open Sans Light"/>
                <w:color w:val="000000"/>
                <w:sz w:val="16"/>
                <w:szCs w:val="16"/>
                <w:lang w:eastAsia="en-AU"/>
              </w:rPr>
            </w:pPr>
            <w:r w:rsidRPr="00E42A2B">
              <w:rPr>
                <w:rFonts w:eastAsia="Times New Roman" w:cs="Open Sans Light"/>
                <w:color w:val="000000"/>
                <w:sz w:val="16"/>
                <w:szCs w:val="16"/>
                <w:lang w:eastAsia="en-AU"/>
              </w:rPr>
              <w:t>Urban roads</w:t>
            </w:r>
          </w:p>
        </w:tc>
        <w:tc>
          <w:tcPr>
            <w:tcW w:w="1480" w:type="dxa"/>
            <w:tcBorders>
              <w:top w:val="nil"/>
              <w:left w:val="nil"/>
              <w:bottom w:val="single" w:sz="4" w:space="0" w:color="ADD6EA"/>
              <w:right w:val="nil"/>
            </w:tcBorders>
            <w:shd w:val="clear" w:color="000000" w:fill="FFFFFF"/>
            <w:vAlign w:val="bottom"/>
            <w:hideMark/>
          </w:tcPr>
          <w:p w14:paraId="10E5F89D"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10.9</w:t>
            </w:r>
          </w:p>
        </w:tc>
        <w:tc>
          <w:tcPr>
            <w:tcW w:w="1780" w:type="dxa"/>
            <w:tcBorders>
              <w:top w:val="nil"/>
              <w:left w:val="nil"/>
              <w:bottom w:val="single" w:sz="4" w:space="0" w:color="ADD6EA"/>
              <w:right w:val="nil"/>
            </w:tcBorders>
            <w:shd w:val="clear" w:color="000000" w:fill="FFFFFF"/>
            <w:vAlign w:val="bottom"/>
            <w:hideMark/>
          </w:tcPr>
          <w:p w14:paraId="617F6491"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22.7</w:t>
            </w:r>
          </w:p>
        </w:tc>
        <w:tc>
          <w:tcPr>
            <w:tcW w:w="1780" w:type="dxa"/>
            <w:tcBorders>
              <w:top w:val="nil"/>
              <w:left w:val="nil"/>
              <w:bottom w:val="single" w:sz="4" w:space="0" w:color="ADD6EA"/>
              <w:right w:val="nil"/>
            </w:tcBorders>
            <w:shd w:val="clear" w:color="000000" w:fill="FFFFFF"/>
            <w:vAlign w:val="bottom"/>
            <w:hideMark/>
          </w:tcPr>
          <w:p w14:paraId="6F41FE17"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12.6</w:t>
            </w:r>
          </w:p>
        </w:tc>
        <w:tc>
          <w:tcPr>
            <w:tcW w:w="1460" w:type="dxa"/>
            <w:tcBorders>
              <w:top w:val="single" w:sz="4" w:space="0" w:color="ADD6EA"/>
              <w:left w:val="nil"/>
              <w:bottom w:val="nil"/>
              <w:right w:val="nil"/>
            </w:tcBorders>
            <w:shd w:val="clear" w:color="000000" w:fill="FFFFFF"/>
            <w:vAlign w:val="bottom"/>
            <w:hideMark/>
          </w:tcPr>
          <w:p w14:paraId="51BDBC61"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46.2</w:t>
            </w:r>
          </w:p>
        </w:tc>
      </w:tr>
      <w:tr w:rsidR="00E42A2B" w:rsidRPr="00E42A2B" w14:paraId="1D0BE832" w14:textId="77777777" w:rsidTr="00E42A2B">
        <w:trPr>
          <w:trHeight w:val="319"/>
        </w:trPr>
        <w:tc>
          <w:tcPr>
            <w:tcW w:w="2440" w:type="dxa"/>
            <w:tcBorders>
              <w:top w:val="nil"/>
              <w:left w:val="nil"/>
              <w:bottom w:val="nil"/>
              <w:right w:val="nil"/>
            </w:tcBorders>
            <w:shd w:val="clear" w:color="000000" w:fill="FFFFFF"/>
            <w:vAlign w:val="bottom"/>
            <w:hideMark/>
          </w:tcPr>
          <w:p w14:paraId="0AC9E052" w14:textId="77777777" w:rsidR="00E42A2B" w:rsidRPr="00E42A2B" w:rsidRDefault="00E42A2B" w:rsidP="005A00CE">
            <w:pPr>
              <w:tabs>
                <w:tab w:val="clear" w:pos="567"/>
              </w:tabs>
              <w:spacing w:before="0" w:line="240" w:lineRule="auto"/>
              <w:rPr>
                <w:rFonts w:eastAsia="Times New Roman" w:cs="Open Sans Light"/>
                <w:color w:val="000000"/>
                <w:sz w:val="16"/>
                <w:szCs w:val="16"/>
                <w:lang w:eastAsia="en-AU"/>
              </w:rPr>
            </w:pPr>
            <w:r w:rsidRPr="00E42A2B">
              <w:rPr>
                <w:rFonts w:eastAsia="Times New Roman" w:cs="Open Sans Light"/>
                <w:color w:val="000000"/>
                <w:sz w:val="16"/>
                <w:szCs w:val="16"/>
                <w:lang w:eastAsia="en-AU"/>
              </w:rPr>
              <w:t>Bridges and tunnels</w:t>
            </w:r>
          </w:p>
        </w:tc>
        <w:tc>
          <w:tcPr>
            <w:tcW w:w="1480" w:type="dxa"/>
            <w:tcBorders>
              <w:top w:val="nil"/>
              <w:left w:val="nil"/>
              <w:bottom w:val="nil"/>
              <w:right w:val="nil"/>
            </w:tcBorders>
            <w:shd w:val="clear" w:color="000000" w:fill="FFFFFF"/>
            <w:vAlign w:val="bottom"/>
            <w:hideMark/>
          </w:tcPr>
          <w:p w14:paraId="7DAF5CA9"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4.0</w:t>
            </w:r>
          </w:p>
        </w:tc>
        <w:tc>
          <w:tcPr>
            <w:tcW w:w="1780" w:type="dxa"/>
            <w:tcBorders>
              <w:top w:val="nil"/>
              <w:left w:val="nil"/>
              <w:bottom w:val="nil"/>
              <w:right w:val="nil"/>
            </w:tcBorders>
            <w:shd w:val="clear" w:color="000000" w:fill="FFFFFF"/>
            <w:vAlign w:val="bottom"/>
            <w:hideMark/>
          </w:tcPr>
          <w:p w14:paraId="4B82CC69"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0.0</w:t>
            </w:r>
          </w:p>
        </w:tc>
        <w:tc>
          <w:tcPr>
            <w:tcW w:w="1780" w:type="dxa"/>
            <w:tcBorders>
              <w:top w:val="nil"/>
              <w:left w:val="nil"/>
              <w:bottom w:val="nil"/>
              <w:right w:val="nil"/>
            </w:tcBorders>
            <w:shd w:val="clear" w:color="000000" w:fill="FFFFFF"/>
            <w:vAlign w:val="bottom"/>
            <w:hideMark/>
          </w:tcPr>
          <w:p w14:paraId="73E8AC49"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2.0</w:t>
            </w:r>
          </w:p>
        </w:tc>
        <w:tc>
          <w:tcPr>
            <w:tcW w:w="1460" w:type="dxa"/>
            <w:tcBorders>
              <w:top w:val="single" w:sz="4" w:space="0" w:color="ADD6EA"/>
              <w:left w:val="nil"/>
              <w:bottom w:val="nil"/>
              <w:right w:val="nil"/>
            </w:tcBorders>
            <w:shd w:val="clear" w:color="000000" w:fill="FFFFFF"/>
            <w:vAlign w:val="bottom"/>
            <w:hideMark/>
          </w:tcPr>
          <w:p w14:paraId="40266C0C" w14:textId="77777777" w:rsidR="00E42A2B" w:rsidRPr="00E42A2B" w:rsidRDefault="00E42A2B" w:rsidP="005A00CE">
            <w:pPr>
              <w:tabs>
                <w:tab w:val="clear" w:pos="567"/>
              </w:tabs>
              <w:spacing w:before="0" w:line="240" w:lineRule="auto"/>
              <w:jc w:val="right"/>
              <w:rPr>
                <w:rFonts w:eastAsia="Times New Roman" w:cs="Open Sans Light"/>
                <w:color w:val="000000"/>
                <w:sz w:val="16"/>
                <w:szCs w:val="16"/>
                <w:lang w:eastAsia="en-AU"/>
              </w:rPr>
            </w:pPr>
            <w:r w:rsidRPr="00E42A2B">
              <w:rPr>
                <w:rFonts w:eastAsia="Times New Roman" w:cs="Open Sans Light"/>
                <w:color w:val="000000"/>
                <w:sz w:val="16"/>
                <w:szCs w:val="16"/>
                <w:lang w:eastAsia="en-AU"/>
              </w:rPr>
              <w:t>5.9</w:t>
            </w:r>
          </w:p>
        </w:tc>
      </w:tr>
      <w:tr w:rsidR="00E42A2B" w:rsidRPr="00E42A2B" w14:paraId="4C0CEBC9" w14:textId="77777777" w:rsidTr="00E42A2B">
        <w:trPr>
          <w:trHeight w:val="319"/>
        </w:trPr>
        <w:tc>
          <w:tcPr>
            <w:tcW w:w="2440" w:type="dxa"/>
            <w:tcBorders>
              <w:top w:val="single" w:sz="4" w:space="0" w:color="ADD6EA"/>
              <w:left w:val="nil"/>
              <w:bottom w:val="single" w:sz="4" w:space="0" w:color="ADD6EA"/>
              <w:right w:val="nil"/>
            </w:tcBorders>
            <w:shd w:val="clear" w:color="000000" w:fill="D6E7F0"/>
            <w:vAlign w:val="bottom"/>
            <w:hideMark/>
          </w:tcPr>
          <w:p w14:paraId="6CD785DA" w14:textId="77777777" w:rsidR="00E42A2B" w:rsidRPr="00E42A2B" w:rsidRDefault="00E42A2B" w:rsidP="005A00CE">
            <w:pPr>
              <w:tabs>
                <w:tab w:val="clear" w:pos="567"/>
              </w:tabs>
              <w:spacing w:before="0" w:line="240" w:lineRule="auto"/>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Total</w:t>
            </w:r>
          </w:p>
        </w:tc>
        <w:tc>
          <w:tcPr>
            <w:tcW w:w="1480" w:type="dxa"/>
            <w:tcBorders>
              <w:top w:val="single" w:sz="4" w:space="0" w:color="ADD6EA"/>
              <w:left w:val="nil"/>
              <w:bottom w:val="single" w:sz="4" w:space="0" w:color="ADD6EA"/>
              <w:right w:val="nil"/>
            </w:tcBorders>
            <w:shd w:val="clear" w:color="000000" w:fill="D6E7F0"/>
            <w:vAlign w:val="bottom"/>
            <w:hideMark/>
          </w:tcPr>
          <w:p w14:paraId="2336E52C"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24.8</w:t>
            </w:r>
          </w:p>
        </w:tc>
        <w:tc>
          <w:tcPr>
            <w:tcW w:w="1780" w:type="dxa"/>
            <w:tcBorders>
              <w:top w:val="single" w:sz="4" w:space="0" w:color="ADD6EA"/>
              <w:left w:val="nil"/>
              <w:bottom w:val="single" w:sz="4" w:space="0" w:color="ADD6EA"/>
              <w:right w:val="nil"/>
            </w:tcBorders>
            <w:shd w:val="clear" w:color="000000" w:fill="D6E7F0"/>
            <w:vAlign w:val="bottom"/>
            <w:hideMark/>
          </w:tcPr>
          <w:p w14:paraId="0C028EE5"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47.5</w:t>
            </w:r>
          </w:p>
        </w:tc>
        <w:tc>
          <w:tcPr>
            <w:tcW w:w="1780" w:type="dxa"/>
            <w:tcBorders>
              <w:top w:val="single" w:sz="4" w:space="0" w:color="ADD6EA"/>
              <w:left w:val="nil"/>
              <w:bottom w:val="single" w:sz="4" w:space="0" w:color="ADD6EA"/>
              <w:right w:val="nil"/>
            </w:tcBorders>
            <w:shd w:val="clear" w:color="000000" w:fill="D6E7F0"/>
            <w:vAlign w:val="bottom"/>
            <w:hideMark/>
          </w:tcPr>
          <w:p w14:paraId="5930ACB9"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27.6</w:t>
            </w:r>
          </w:p>
        </w:tc>
        <w:tc>
          <w:tcPr>
            <w:tcW w:w="1460" w:type="dxa"/>
            <w:tcBorders>
              <w:top w:val="single" w:sz="4" w:space="0" w:color="ADD6EA"/>
              <w:left w:val="nil"/>
              <w:bottom w:val="single" w:sz="4" w:space="0" w:color="ADD6EA"/>
              <w:right w:val="nil"/>
            </w:tcBorders>
            <w:shd w:val="clear" w:color="000000" w:fill="D6E7F0"/>
            <w:vAlign w:val="bottom"/>
            <w:hideMark/>
          </w:tcPr>
          <w:p w14:paraId="3B5F24A0" w14:textId="77777777" w:rsidR="00E42A2B" w:rsidRPr="00E42A2B" w:rsidRDefault="00E42A2B" w:rsidP="005A00C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42A2B">
              <w:rPr>
                <w:rFonts w:ascii="Open Sans Semibold" w:eastAsia="Times New Roman" w:hAnsi="Open Sans Semibold" w:cs="Open Sans Semibold"/>
                <w:color w:val="000000"/>
                <w:sz w:val="16"/>
                <w:szCs w:val="16"/>
                <w:lang w:eastAsia="en-AU"/>
              </w:rPr>
              <w:t>100.0</w:t>
            </w:r>
          </w:p>
        </w:tc>
      </w:tr>
    </w:tbl>
    <w:p w14:paraId="56D6EE32" w14:textId="5315D052" w:rsidR="007B3831" w:rsidRPr="007B3831" w:rsidRDefault="007556B3" w:rsidP="005A00CE">
      <w:pPr>
        <w:pStyle w:val="CGC2025TableNote"/>
        <w:keepLines/>
      </w:pPr>
      <w:r w:rsidRPr="00E23377">
        <w:t>Source:</w:t>
      </w:r>
      <w:r w:rsidRPr="00E23377">
        <w:tab/>
      </w:r>
      <w:r w:rsidR="00C01CAE">
        <w:t xml:space="preserve">NTC, </w:t>
      </w:r>
      <w:r w:rsidR="00C01CAE">
        <w:rPr>
          <w:i/>
          <w:iCs/>
        </w:rPr>
        <w:t>S</w:t>
      </w:r>
      <w:r w:rsidR="00C01CAE" w:rsidRPr="00827877">
        <w:rPr>
          <w:i/>
          <w:iCs/>
        </w:rPr>
        <w:t>tate roads expenditure data</w:t>
      </w:r>
      <w:r w:rsidR="00C01CAE">
        <w:rPr>
          <w:i/>
          <w:iCs/>
        </w:rPr>
        <w:t xml:space="preserve"> 2022–23</w:t>
      </w:r>
      <w:r w:rsidR="005728E0">
        <w:t>.</w:t>
      </w:r>
    </w:p>
    <w:p w14:paraId="2ECA28C0" w14:textId="084F9C6E" w:rsidR="00CF559B" w:rsidRDefault="00CF559B" w:rsidP="007B3831">
      <w:pPr>
        <w:pStyle w:val="Heading3"/>
        <w:keepNext/>
        <w:keepLines/>
      </w:pPr>
      <w:r>
        <w:lastRenderedPageBreak/>
        <w:t>Rural roads</w:t>
      </w:r>
      <w:bookmarkEnd w:id="12"/>
    </w:p>
    <w:p w14:paraId="3FE3B7C3" w14:textId="653BA965" w:rsidR="00C60C33" w:rsidRPr="00C60C33" w:rsidRDefault="00357088" w:rsidP="00DE6D18">
      <w:pPr>
        <w:pStyle w:val="CGC2025ParaNumbers"/>
      </w:pPr>
      <w:r>
        <w:t>The assessment of rural</w:t>
      </w:r>
      <w:r w:rsidRPr="00D707B0">
        <w:t xml:space="preserve"> </w:t>
      </w:r>
      <w:r>
        <w:t xml:space="preserve">roads recognises the influence of road length, traffic volume, and heavy vehicle use of state </w:t>
      </w:r>
      <w:r w:rsidR="00A53797">
        <w:t>spending needs</w:t>
      </w:r>
      <w:r>
        <w:t>.</w:t>
      </w:r>
    </w:p>
    <w:p w14:paraId="0506BE2D" w14:textId="5C909329" w:rsidR="00F63E28" w:rsidRPr="002F62E2" w:rsidRDefault="001E2D33" w:rsidP="007B3831">
      <w:pPr>
        <w:pStyle w:val="Heading4"/>
        <w:keepLines/>
        <w:widowControl/>
      </w:pPr>
      <w:r w:rsidRPr="002F62E2">
        <w:t>Rural road length</w:t>
      </w:r>
    </w:p>
    <w:p w14:paraId="75A40388" w14:textId="21B2CCD0" w:rsidR="00B11126" w:rsidRPr="00E23377" w:rsidRDefault="00B11126" w:rsidP="007B3831">
      <w:pPr>
        <w:pStyle w:val="CGC2025ParaNumbers"/>
        <w:keepNext/>
        <w:keepLines/>
      </w:pPr>
      <w:r w:rsidRPr="00E23377">
        <w:t xml:space="preserve">To achieve </w:t>
      </w:r>
      <w:r w:rsidR="003F777B">
        <w:t xml:space="preserve">a policy neutral estimate of the length of the </w:t>
      </w:r>
      <w:r w:rsidR="00C64B5C">
        <w:t xml:space="preserve">state </w:t>
      </w:r>
      <w:r w:rsidR="003F777B">
        <w:t xml:space="preserve">road network </w:t>
      </w:r>
      <w:r w:rsidR="00D32C15">
        <w:t>outside urban centres of 40,000 or more</w:t>
      </w:r>
      <w:r w:rsidRPr="00E23377">
        <w:t xml:space="preserve">, the Commission developed an assessed </w:t>
      </w:r>
      <w:r w:rsidR="00937A58">
        <w:t xml:space="preserve">(or synthetic) </w:t>
      </w:r>
      <w:r w:rsidRPr="00E23377">
        <w:t xml:space="preserve">rural </w:t>
      </w:r>
      <w:r w:rsidR="002F62E2">
        <w:t>s</w:t>
      </w:r>
      <w:r w:rsidRPr="00E23377">
        <w:t>tate road network</w:t>
      </w:r>
      <w:r w:rsidR="00387B8B">
        <w:t>. This used</w:t>
      </w:r>
      <w:r w:rsidRPr="00E23377">
        <w:t xml:space="preserve"> an algorithm that measure</w:t>
      </w:r>
      <w:r w:rsidR="00575703">
        <w:t>d</w:t>
      </w:r>
      <w:r w:rsidRPr="00E23377">
        <w:t xml:space="preserve"> rural road</w:t>
      </w:r>
      <w:r w:rsidR="000E2107">
        <w:t>s</w:t>
      </w:r>
      <w:r w:rsidRPr="00E23377">
        <w:t xml:space="preserve"> by</w:t>
      </w:r>
      <w:r w:rsidR="00177986">
        <w:t xml:space="preserve"> </w:t>
      </w:r>
      <w:r w:rsidRPr="00E23377">
        <w:t>connecting all ABS Urban Centres</w:t>
      </w:r>
      <w:r>
        <w:t xml:space="preserve"> and </w:t>
      </w:r>
      <w:proofErr w:type="gramStart"/>
      <w:r w:rsidRPr="00E23377">
        <w:t>Localitie</w:t>
      </w:r>
      <w:r w:rsidR="002A3D3E">
        <w:t>s</w:t>
      </w:r>
      <w:r w:rsidR="008A78F2">
        <w:t xml:space="preserve">, </w:t>
      </w:r>
      <w:r w:rsidR="00DC060C">
        <w:t>and</w:t>
      </w:r>
      <w:proofErr w:type="gramEnd"/>
      <w:r w:rsidR="00DC060C">
        <w:t xml:space="preserve"> connecting mines</w:t>
      </w:r>
      <w:r w:rsidR="0022474B">
        <w:t xml:space="preserve"> and gas wells to their nearest port, and connecting ports and </w:t>
      </w:r>
      <w:r w:rsidR="000D4677">
        <w:t xml:space="preserve">national </w:t>
      </w:r>
      <w:r w:rsidR="0022474B">
        <w:t>parks to their nearest locality.</w:t>
      </w:r>
    </w:p>
    <w:p w14:paraId="3787C05D" w14:textId="6D8B70F4" w:rsidR="00B11126" w:rsidRPr="00E23377" w:rsidRDefault="00B11126" w:rsidP="00EB0A64">
      <w:pPr>
        <w:pStyle w:val="CGC2025ParaNumbers"/>
      </w:pPr>
      <w:r w:rsidRPr="00E23377">
        <w:t xml:space="preserve">The algorithm was run </w:t>
      </w:r>
      <w:r w:rsidR="008740E8">
        <w:t xml:space="preserve">using </w:t>
      </w:r>
      <w:r w:rsidR="00CE575C" w:rsidRPr="008740E8">
        <w:t>201</w:t>
      </w:r>
      <w:r w:rsidR="00C03F8F">
        <w:t>8</w:t>
      </w:r>
      <w:r w:rsidR="008740E8">
        <w:t xml:space="preserve"> data</w:t>
      </w:r>
      <w:r w:rsidR="00CE575C">
        <w:t xml:space="preserve"> </w:t>
      </w:r>
      <w:r w:rsidRPr="00E23377">
        <w:t>across the Pitney Bowes routable ‘</w:t>
      </w:r>
      <w:proofErr w:type="spellStart"/>
      <w:r w:rsidRPr="00E23377">
        <w:t>RouteFinder</w:t>
      </w:r>
      <w:proofErr w:type="spellEnd"/>
      <w:r w:rsidRPr="00E23377">
        <w:t xml:space="preserve"> Links’ dataset using its </w:t>
      </w:r>
      <w:proofErr w:type="spellStart"/>
      <w:r w:rsidRPr="00E23377">
        <w:t>RouteFinder</w:t>
      </w:r>
      <w:proofErr w:type="spellEnd"/>
      <w:r w:rsidRPr="00E23377">
        <w:t xml:space="preserve"> software to select the appropriate roads for inclusion. This dataset includes all accessible roads regardless of whether </w:t>
      </w:r>
      <w:r w:rsidR="00417332">
        <w:t>s</w:t>
      </w:r>
      <w:r w:rsidRPr="00E23377">
        <w:t xml:space="preserve">tates classify them as </w:t>
      </w:r>
      <w:r w:rsidR="00417332">
        <w:t>s</w:t>
      </w:r>
      <w:r w:rsidRPr="00E23377">
        <w:t>tate or local roads.</w:t>
      </w:r>
      <w:r w:rsidRPr="00E23377">
        <w:rPr>
          <w:rStyle w:val="FootnoteReference"/>
        </w:rPr>
        <w:footnoteReference w:id="5"/>
      </w:r>
    </w:p>
    <w:p w14:paraId="239C9ACE" w14:textId="4884DEE1" w:rsidR="00974E53" w:rsidRDefault="00EE1AB9" w:rsidP="009B657F">
      <w:pPr>
        <w:pStyle w:val="CGC2025ParaNumbers"/>
      </w:pPr>
      <w:bookmarkStart w:id="14" w:name="_Ref24977324"/>
      <w:r>
        <w:t xml:space="preserve">All areas in Australia </w:t>
      </w:r>
      <w:r w:rsidR="007162A8">
        <w:t xml:space="preserve">were </w:t>
      </w:r>
      <w:r>
        <w:t xml:space="preserve">allocated to the </w:t>
      </w:r>
      <w:r w:rsidR="008048F3">
        <w:t>nearest</w:t>
      </w:r>
      <w:r w:rsidR="007162A8">
        <w:t xml:space="preserve"> u</w:t>
      </w:r>
      <w:r w:rsidR="00460495">
        <w:t>rban centre</w:t>
      </w:r>
      <w:r w:rsidR="00547C77">
        <w:t>.</w:t>
      </w:r>
      <w:r w:rsidR="00460495">
        <w:t xml:space="preserve"> </w:t>
      </w:r>
      <w:r w:rsidR="00773289">
        <w:t>Th</w:t>
      </w:r>
      <w:r w:rsidR="00345375">
        <w:t>e</w:t>
      </w:r>
      <w:r w:rsidR="00773289">
        <w:t xml:space="preserve"> centres with </w:t>
      </w:r>
      <w:r w:rsidR="007F1AD5">
        <w:t xml:space="preserve">over 1,000 people </w:t>
      </w:r>
      <w:r w:rsidR="00773289">
        <w:t>were connected to all adjacent centres of over 1,000 people using the fastest driving route.</w:t>
      </w:r>
      <w:r w:rsidR="00773289">
        <w:rPr>
          <w:rStyle w:val="FootnoteReference"/>
        </w:rPr>
        <w:footnoteReference w:id="6"/>
      </w:r>
      <w:r w:rsidR="00773289">
        <w:t xml:space="preserve"> </w:t>
      </w:r>
      <w:r w:rsidR="00FC657B">
        <w:t xml:space="preserve">All localities of between 200 and 1,000 people were connected to the nearest </w:t>
      </w:r>
      <w:r w:rsidR="00167A14">
        <w:t xml:space="preserve">2 </w:t>
      </w:r>
      <w:r w:rsidR="00FC657B">
        <w:t>urban centres of over 1,000 people</w:t>
      </w:r>
      <w:r w:rsidR="00974E53">
        <w:t xml:space="preserve"> </w:t>
      </w:r>
      <w:r w:rsidR="002E00F4">
        <w:t xml:space="preserve">by the </w:t>
      </w:r>
      <w:r w:rsidR="00F97B2A">
        <w:t>fastest route</w:t>
      </w:r>
      <w:r w:rsidR="002E00F4">
        <w:t xml:space="preserve">. </w:t>
      </w:r>
      <w:r w:rsidR="00911653">
        <w:t>These small centres were conne</w:t>
      </w:r>
      <w:r w:rsidR="009A253E">
        <w:t>cted to 2 larger centres because o</w:t>
      </w:r>
      <w:r w:rsidR="000A7A7B">
        <w:t xml:space="preserve">n average, </w:t>
      </w:r>
      <w:r w:rsidR="00CA30F0">
        <w:t xml:space="preserve">state road </w:t>
      </w:r>
      <w:r w:rsidR="00625B0D">
        <w:t xml:space="preserve">data indicated that </w:t>
      </w:r>
      <w:r w:rsidR="009F17E6">
        <w:t xml:space="preserve">small </w:t>
      </w:r>
      <w:r w:rsidR="0043664C">
        <w:t xml:space="preserve">urban </w:t>
      </w:r>
      <w:r w:rsidR="0062229B">
        <w:t xml:space="preserve">centres </w:t>
      </w:r>
      <w:r w:rsidR="00625B0D">
        <w:t>had 1.8 connections</w:t>
      </w:r>
      <w:r w:rsidR="0062229B">
        <w:t xml:space="preserve"> to </w:t>
      </w:r>
      <w:r w:rsidR="00FC68AA">
        <w:t xml:space="preserve">other </w:t>
      </w:r>
      <w:r w:rsidR="0062229B">
        <w:t>centres</w:t>
      </w:r>
      <w:r w:rsidR="00625B0D">
        <w:t>.</w:t>
      </w:r>
    </w:p>
    <w:p w14:paraId="74920863" w14:textId="64947435" w:rsidR="00913FBD" w:rsidRDefault="005B5A4E" w:rsidP="000E2107">
      <w:pPr>
        <w:pStyle w:val="CGC2025ParaNumbers"/>
      </w:pPr>
      <w:r>
        <w:t xml:space="preserve">Roads on the synthetic road network </w:t>
      </w:r>
      <w:r w:rsidR="008D0E70">
        <w:t xml:space="preserve">were </w:t>
      </w:r>
      <w:r>
        <w:t xml:space="preserve">assumed to have </w:t>
      </w:r>
      <w:r w:rsidR="008937BF">
        <w:t>2</w:t>
      </w:r>
      <w:r>
        <w:t xml:space="preserve"> lanes, unless state</w:t>
      </w:r>
      <w:r w:rsidR="00913FBD">
        <w:t xml:space="preserve"> data indicate</w:t>
      </w:r>
      <w:r w:rsidR="00894A63">
        <w:t>d</w:t>
      </w:r>
      <w:r w:rsidR="00913FBD">
        <w:t xml:space="preserve"> they </w:t>
      </w:r>
      <w:r w:rsidR="00894A63">
        <w:t xml:space="preserve">had </w:t>
      </w:r>
      <w:r w:rsidR="00913FBD">
        <w:t xml:space="preserve">more, in which case actual lane numbers </w:t>
      </w:r>
      <w:r w:rsidR="00311FF4">
        <w:t xml:space="preserve">were </w:t>
      </w:r>
      <w:r w:rsidR="00913FBD">
        <w:t>used.</w:t>
      </w:r>
    </w:p>
    <w:bookmarkEnd w:id="14"/>
    <w:p w14:paraId="2AD810D2" w14:textId="6F883119" w:rsidR="00B11126" w:rsidRPr="00E23377" w:rsidRDefault="00D851E0" w:rsidP="00EB0A64">
      <w:pPr>
        <w:pStyle w:val="CGC2025ParaNumbers"/>
      </w:pPr>
      <w:r>
        <w:t>Table 7</w:t>
      </w:r>
      <w:r w:rsidR="006A66DC">
        <w:t xml:space="preserve"> </w:t>
      </w:r>
      <w:r w:rsidR="00B11126" w:rsidRPr="00E23377">
        <w:t>shows the measures of rural road lane</w:t>
      </w:r>
      <w:r w:rsidR="00B11126">
        <w:noBreakHyphen/>
      </w:r>
      <w:r w:rsidR="00B11126" w:rsidRPr="00E23377">
        <w:t>kilometres for the 202</w:t>
      </w:r>
      <w:r w:rsidR="00B11126">
        <w:t>5</w:t>
      </w:r>
      <w:r w:rsidR="00B11126" w:rsidRPr="00E23377">
        <w:t xml:space="preserve"> Review.</w:t>
      </w:r>
    </w:p>
    <w:p w14:paraId="3E0A22E1" w14:textId="0EC38EB5" w:rsidR="00B11126" w:rsidRDefault="00B11126" w:rsidP="002624F0">
      <w:pPr>
        <w:pStyle w:val="CGC2025Caption"/>
        <w:keepNext/>
        <w:keepLines/>
      </w:pPr>
      <w:bookmarkStart w:id="15" w:name="_Ref170228277"/>
      <w:r>
        <w:t xml:space="preserve">Table </w:t>
      </w:r>
      <w:bookmarkEnd w:id="15"/>
      <w:r w:rsidR="005A00CE">
        <w:t>7</w:t>
      </w:r>
      <w:r w:rsidRPr="00E23377">
        <w:tab/>
        <w:t>Estimated rural road lane-kilometres</w:t>
      </w:r>
      <w:r>
        <w:t>, 2025 Review</w:t>
      </w:r>
      <w:r w:rsidRPr="00E23377">
        <w:t xml:space="preserve"> </w:t>
      </w:r>
    </w:p>
    <w:tbl>
      <w:tblPr>
        <w:tblW w:w="8942" w:type="dxa"/>
        <w:tblLook w:val="04A0" w:firstRow="1" w:lastRow="0" w:firstColumn="1" w:lastColumn="0" w:noHBand="0" w:noVBand="1"/>
      </w:tblPr>
      <w:tblGrid>
        <w:gridCol w:w="2352"/>
        <w:gridCol w:w="811"/>
        <w:gridCol w:w="756"/>
        <w:gridCol w:w="756"/>
        <w:gridCol w:w="716"/>
        <w:gridCol w:w="720"/>
        <w:gridCol w:w="675"/>
        <w:gridCol w:w="629"/>
        <w:gridCol w:w="720"/>
        <w:gridCol w:w="807"/>
      </w:tblGrid>
      <w:tr w:rsidR="00831328" w:rsidRPr="00831328" w14:paraId="081A0EA1" w14:textId="77777777" w:rsidTr="006E0006">
        <w:trPr>
          <w:trHeight w:val="379"/>
        </w:trPr>
        <w:tc>
          <w:tcPr>
            <w:tcW w:w="2480" w:type="dxa"/>
            <w:tcBorders>
              <w:top w:val="single" w:sz="8" w:space="0" w:color="ADD6EA"/>
              <w:left w:val="nil"/>
              <w:bottom w:val="nil"/>
              <w:right w:val="nil"/>
            </w:tcBorders>
            <w:shd w:val="clear" w:color="000000" w:fill="006991"/>
            <w:vAlign w:val="center"/>
            <w:hideMark/>
          </w:tcPr>
          <w:p w14:paraId="64B12A6B" w14:textId="77777777" w:rsidR="00831328" w:rsidRPr="00831328" w:rsidRDefault="00831328" w:rsidP="00DE6D18">
            <w:pPr>
              <w:keepNext/>
              <w:tabs>
                <w:tab w:val="clear" w:pos="567"/>
              </w:tabs>
              <w:spacing w:before="0" w:line="240" w:lineRule="auto"/>
              <w:rPr>
                <w:rFonts w:ascii="Open Sans Semibold" w:eastAsia="Times New Roman" w:hAnsi="Open Sans Semibold" w:cs="Open Sans Semibold"/>
                <w:color w:val="FFFFFF"/>
                <w:sz w:val="16"/>
                <w:szCs w:val="16"/>
                <w:lang w:eastAsia="en-AU"/>
              </w:rPr>
            </w:pPr>
            <w:bookmarkStart w:id="16" w:name="RANGE!A7"/>
            <w:r w:rsidRPr="00831328">
              <w:rPr>
                <w:rFonts w:ascii="Open Sans Semibold" w:eastAsia="Times New Roman" w:hAnsi="Open Sans Semibold" w:cs="Open Sans Semibold"/>
                <w:color w:val="FFFFFF"/>
                <w:sz w:val="16"/>
                <w:szCs w:val="16"/>
                <w:lang w:eastAsia="en-AU"/>
              </w:rPr>
              <w:t> </w:t>
            </w:r>
            <w:bookmarkEnd w:id="16"/>
          </w:p>
        </w:tc>
        <w:tc>
          <w:tcPr>
            <w:tcW w:w="820" w:type="dxa"/>
            <w:tcBorders>
              <w:top w:val="single" w:sz="8" w:space="0" w:color="ADD6EA"/>
              <w:left w:val="nil"/>
              <w:bottom w:val="nil"/>
              <w:right w:val="nil"/>
            </w:tcBorders>
            <w:shd w:val="clear" w:color="000000" w:fill="006991"/>
            <w:vAlign w:val="center"/>
            <w:hideMark/>
          </w:tcPr>
          <w:p w14:paraId="7BB545FA"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NSW</w:t>
            </w:r>
          </w:p>
        </w:tc>
        <w:tc>
          <w:tcPr>
            <w:tcW w:w="760" w:type="dxa"/>
            <w:tcBorders>
              <w:top w:val="single" w:sz="8" w:space="0" w:color="ADD6EA"/>
              <w:left w:val="nil"/>
              <w:bottom w:val="nil"/>
              <w:right w:val="nil"/>
            </w:tcBorders>
            <w:shd w:val="clear" w:color="000000" w:fill="006991"/>
            <w:vAlign w:val="center"/>
            <w:hideMark/>
          </w:tcPr>
          <w:p w14:paraId="744A725E"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Vic</w:t>
            </w:r>
          </w:p>
        </w:tc>
        <w:tc>
          <w:tcPr>
            <w:tcW w:w="760" w:type="dxa"/>
            <w:tcBorders>
              <w:top w:val="single" w:sz="8" w:space="0" w:color="ADD6EA"/>
              <w:left w:val="nil"/>
              <w:bottom w:val="nil"/>
              <w:right w:val="nil"/>
            </w:tcBorders>
            <w:shd w:val="clear" w:color="000000" w:fill="006991"/>
            <w:vAlign w:val="center"/>
            <w:hideMark/>
          </w:tcPr>
          <w:p w14:paraId="67126560"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Qld</w:t>
            </w:r>
          </w:p>
        </w:tc>
        <w:tc>
          <w:tcPr>
            <w:tcW w:w="680" w:type="dxa"/>
            <w:tcBorders>
              <w:top w:val="single" w:sz="8" w:space="0" w:color="ADD6EA"/>
              <w:left w:val="nil"/>
              <w:bottom w:val="nil"/>
              <w:right w:val="nil"/>
            </w:tcBorders>
            <w:shd w:val="clear" w:color="000000" w:fill="006991"/>
            <w:vAlign w:val="center"/>
            <w:hideMark/>
          </w:tcPr>
          <w:p w14:paraId="47C7FD00"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WA</w:t>
            </w:r>
          </w:p>
        </w:tc>
        <w:tc>
          <w:tcPr>
            <w:tcW w:w="720" w:type="dxa"/>
            <w:tcBorders>
              <w:top w:val="single" w:sz="8" w:space="0" w:color="ADD6EA"/>
              <w:left w:val="nil"/>
              <w:bottom w:val="nil"/>
              <w:right w:val="nil"/>
            </w:tcBorders>
            <w:shd w:val="clear" w:color="000000" w:fill="006991"/>
            <w:vAlign w:val="center"/>
            <w:hideMark/>
          </w:tcPr>
          <w:p w14:paraId="5E41BCC5"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SA</w:t>
            </w:r>
          </w:p>
        </w:tc>
        <w:tc>
          <w:tcPr>
            <w:tcW w:w="680" w:type="dxa"/>
            <w:tcBorders>
              <w:top w:val="single" w:sz="8" w:space="0" w:color="ADD6EA"/>
              <w:left w:val="nil"/>
              <w:bottom w:val="nil"/>
              <w:right w:val="nil"/>
            </w:tcBorders>
            <w:shd w:val="clear" w:color="000000" w:fill="006991"/>
            <w:vAlign w:val="center"/>
            <w:hideMark/>
          </w:tcPr>
          <w:p w14:paraId="1AF3AE41"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Tas</w:t>
            </w:r>
          </w:p>
        </w:tc>
        <w:tc>
          <w:tcPr>
            <w:tcW w:w="640" w:type="dxa"/>
            <w:tcBorders>
              <w:top w:val="single" w:sz="8" w:space="0" w:color="ADD6EA"/>
              <w:left w:val="nil"/>
              <w:bottom w:val="nil"/>
              <w:right w:val="nil"/>
            </w:tcBorders>
            <w:shd w:val="clear" w:color="000000" w:fill="006991"/>
            <w:vAlign w:val="center"/>
            <w:hideMark/>
          </w:tcPr>
          <w:p w14:paraId="1170C18B"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ACT</w:t>
            </w:r>
          </w:p>
        </w:tc>
        <w:tc>
          <w:tcPr>
            <w:tcW w:w="720" w:type="dxa"/>
            <w:tcBorders>
              <w:top w:val="single" w:sz="8" w:space="0" w:color="ADD6EA"/>
              <w:left w:val="nil"/>
              <w:bottom w:val="nil"/>
              <w:right w:val="nil"/>
            </w:tcBorders>
            <w:shd w:val="clear" w:color="000000" w:fill="006991"/>
            <w:vAlign w:val="center"/>
            <w:hideMark/>
          </w:tcPr>
          <w:p w14:paraId="2DBDA160"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NT</w:t>
            </w:r>
          </w:p>
        </w:tc>
        <w:tc>
          <w:tcPr>
            <w:tcW w:w="760" w:type="dxa"/>
            <w:tcBorders>
              <w:top w:val="single" w:sz="8" w:space="0" w:color="ADD6EA"/>
              <w:left w:val="nil"/>
              <w:bottom w:val="nil"/>
              <w:right w:val="nil"/>
            </w:tcBorders>
            <w:shd w:val="clear" w:color="000000" w:fill="006991"/>
            <w:vAlign w:val="center"/>
            <w:hideMark/>
          </w:tcPr>
          <w:p w14:paraId="5EE4BC56"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328">
              <w:rPr>
                <w:rFonts w:ascii="Open Sans Semibold" w:eastAsia="Times New Roman" w:hAnsi="Open Sans Semibold" w:cs="Open Sans Semibold"/>
                <w:color w:val="FFFFFF"/>
                <w:sz w:val="16"/>
                <w:szCs w:val="16"/>
                <w:lang w:eastAsia="en-AU"/>
              </w:rPr>
              <w:t>Total</w:t>
            </w:r>
          </w:p>
        </w:tc>
      </w:tr>
      <w:tr w:rsidR="00831328" w:rsidRPr="00831328" w14:paraId="5B309183" w14:textId="77777777" w:rsidTr="006E0006">
        <w:trPr>
          <w:trHeight w:val="259"/>
        </w:trPr>
        <w:tc>
          <w:tcPr>
            <w:tcW w:w="2480" w:type="dxa"/>
            <w:tcBorders>
              <w:top w:val="single" w:sz="4" w:space="0" w:color="ADD6EA"/>
              <w:left w:val="nil"/>
              <w:bottom w:val="nil"/>
              <w:right w:val="nil"/>
            </w:tcBorders>
            <w:shd w:val="clear" w:color="000000" w:fill="B6D5E4"/>
            <w:vAlign w:val="bottom"/>
            <w:hideMark/>
          </w:tcPr>
          <w:p w14:paraId="6AAFF2BA" w14:textId="77777777" w:rsidR="00831328" w:rsidRPr="00831328" w:rsidRDefault="00831328" w:rsidP="00DE6D18">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 </w:t>
            </w:r>
          </w:p>
        </w:tc>
        <w:tc>
          <w:tcPr>
            <w:tcW w:w="820" w:type="dxa"/>
            <w:tcBorders>
              <w:top w:val="single" w:sz="4" w:space="0" w:color="ADD6EA"/>
              <w:left w:val="nil"/>
              <w:bottom w:val="nil"/>
              <w:right w:val="nil"/>
            </w:tcBorders>
            <w:shd w:val="clear" w:color="000000" w:fill="B6D5E4"/>
            <w:vAlign w:val="bottom"/>
            <w:hideMark/>
          </w:tcPr>
          <w:p w14:paraId="7AFFCB45"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760" w:type="dxa"/>
            <w:tcBorders>
              <w:top w:val="single" w:sz="4" w:space="0" w:color="ADD6EA"/>
              <w:left w:val="nil"/>
              <w:bottom w:val="nil"/>
              <w:right w:val="nil"/>
            </w:tcBorders>
            <w:shd w:val="clear" w:color="000000" w:fill="B6D5E4"/>
            <w:vAlign w:val="bottom"/>
            <w:hideMark/>
          </w:tcPr>
          <w:p w14:paraId="42260004"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760" w:type="dxa"/>
            <w:tcBorders>
              <w:top w:val="single" w:sz="4" w:space="0" w:color="ADD6EA"/>
              <w:left w:val="nil"/>
              <w:bottom w:val="nil"/>
              <w:right w:val="nil"/>
            </w:tcBorders>
            <w:shd w:val="clear" w:color="000000" w:fill="B6D5E4"/>
            <w:vAlign w:val="bottom"/>
            <w:hideMark/>
          </w:tcPr>
          <w:p w14:paraId="46DB6D4C"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680" w:type="dxa"/>
            <w:tcBorders>
              <w:top w:val="single" w:sz="4" w:space="0" w:color="ADD6EA"/>
              <w:left w:val="nil"/>
              <w:bottom w:val="nil"/>
              <w:right w:val="nil"/>
            </w:tcBorders>
            <w:shd w:val="clear" w:color="000000" w:fill="B6D5E4"/>
            <w:vAlign w:val="bottom"/>
            <w:hideMark/>
          </w:tcPr>
          <w:p w14:paraId="6AFCE043"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720" w:type="dxa"/>
            <w:tcBorders>
              <w:top w:val="single" w:sz="4" w:space="0" w:color="ADD6EA"/>
              <w:left w:val="nil"/>
              <w:bottom w:val="nil"/>
              <w:right w:val="nil"/>
            </w:tcBorders>
            <w:shd w:val="clear" w:color="000000" w:fill="B6D5E4"/>
            <w:vAlign w:val="bottom"/>
            <w:hideMark/>
          </w:tcPr>
          <w:p w14:paraId="02345A83"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680" w:type="dxa"/>
            <w:tcBorders>
              <w:top w:val="single" w:sz="4" w:space="0" w:color="ADD6EA"/>
              <w:left w:val="nil"/>
              <w:bottom w:val="nil"/>
              <w:right w:val="nil"/>
            </w:tcBorders>
            <w:shd w:val="clear" w:color="000000" w:fill="B6D5E4"/>
            <w:vAlign w:val="bottom"/>
            <w:hideMark/>
          </w:tcPr>
          <w:p w14:paraId="2D8103EC"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640" w:type="dxa"/>
            <w:tcBorders>
              <w:top w:val="single" w:sz="4" w:space="0" w:color="ADD6EA"/>
              <w:left w:val="nil"/>
              <w:bottom w:val="nil"/>
              <w:right w:val="nil"/>
            </w:tcBorders>
            <w:shd w:val="clear" w:color="000000" w:fill="B6D5E4"/>
            <w:vAlign w:val="bottom"/>
            <w:hideMark/>
          </w:tcPr>
          <w:p w14:paraId="49802E48"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720" w:type="dxa"/>
            <w:tcBorders>
              <w:top w:val="single" w:sz="4" w:space="0" w:color="ADD6EA"/>
              <w:left w:val="nil"/>
              <w:bottom w:val="nil"/>
              <w:right w:val="nil"/>
            </w:tcBorders>
            <w:shd w:val="clear" w:color="000000" w:fill="B6D5E4"/>
            <w:vAlign w:val="bottom"/>
            <w:hideMark/>
          </w:tcPr>
          <w:p w14:paraId="557C5DD1"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c>
          <w:tcPr>
            <w:tcW w:w="760" w:type="dxa"/>
            <w:tcBorders>
              <w:top w:val="single" w:sz="4" w:space="0" w:color="ADD6EA"/>
              <w:left w:val="nil"/>
              <w:bottom w:val="nil"/>
              <w:right w:val="nil"/>
            </w:tcBorders>
            <w:shd w:val="clear" w:color="000000" w:fill="B6D5E4"/>
            <w:vAlign w:val="bottom"/>
            <w:hideMark/>
          </w:tcPr>
          <w:p w14:paraId="1F27F6B7"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km</w:t>
            </w:r>
          </w:p>
        </w:tc>
      </w:tr>
      <w:tr w:rsidR="00831328" w:rsidRPr="00831328" w14:paraId="1AFF8717" w14:textId="77777777" w:rsidTr="006E0006">
        <w:trPr>
          <w:trHeight w:val="319"/>
        </w:trPr>
        <w:tc>
          <w:tcPr>
            <w:tcW w:w="2480" w:type="dxa"/>
            <w:tcBorders>
              <w:top w:val="single" w:sz="4" w:space="0" w:color="ADD6EA"/>
              <w:left w:val="nil"/>
              <w:bottom w:val="nil"/>
              <w:right w:val="nil"/>
            </w:tcBorders>
            <w:shd w:val="clear" w:color="000000" w:fill="FFFFFF"/>
            <w:vAlign w:val="bottom"/>
            <w:hideMark/>
          </w:tcPr>
          <w:p w14:paraId="714B2FEB" w14:textId="373223F2" w:rsidR="00831328" w:rsidRPr="00831328" w:rsidRDefault="00831328" w:rsidP="00DE6D18">
            <w:pPr>
              <w:keepNext/>
              <w:tabs>
                <w:tab w:val="clear" w:pos="567"/>
              </w:tabs>
              <w:spacing w:before="0" w:line="240" w:lineRule="auto"/>
              <w:rPr>
                <w:rFonts w:eastAsia="Times New Roman" w:cs="Open Sans Light"/>
                <w:color w:val="000000"/>
                <w:sz w:val="16"/>
                <w:szCs w:val="16"/>
                <w:lang w:eastAsia="en-AU"/>
              </w:rPr>
            </w:pPr>
            <w:r w:rsidRPr="00831328">
              <w:rPr>
                <w:rFonts w:eastAsia="Times New Roman" w:cs="Open Sans Light"/>
                <w:color w:val="000000"/>
                <w:sz w:val="16"/>
                <w:szCs w:val="16"/>
                <w:lang w:eastAsia="en-AU"/>
              </w:rPr>
              <w:t>Roads between towns</w:t>
            </w:r>
          </w:p>
        </w:tc>
        <w:tc>
          <w:tcPr>
            <w:tcW w:w="820" w:type="dxa"/>
            <w:tcBorders>
              <w:top w:val="single" w:sz="4" w:space="0" w:color="ADD6EA"/>
              <w:left w:val="nil"/>
              <w:bottom w:val="nil"/>
              <w:right w:val="nil"/>
            </w:tcBorders>
            <w:shd w:val="clear" w:color="000000" w:fill="FFFFFF"/>
            <w:vAlign w:val="bottom"/>
            <w:hideMark/>
          </w:tcPr>
          <w:p w14:paraId="6C7A48B3"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68,110</w:t>
            </w:r>
          </w:p>
        </w:tc>
        <w:tc>
          <w:tcPr>
            <w:tcW w:w="760" w:type="dxa"/>
            <w:tcBorders>
              <w:top w:val="single" w:sz="4" w:space="0" w:color="ADD6EA"/>
              <w:left w:val="nil"/>
              <w:bottom w:val="nil"/>
              <w:right w:val="nil"/>
            </w:tcBorders>
            <w:shd w:val="clear" w:color="000000" w:fill="FFFFFF"/>
            <w:vAlign w:val="bottom"/>
            <w:hideMark/>
          </w:tcPr>
          <w:p w14:paraId="2A43DE75"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38,665</w:t>
            </w:r>
          </w:p>
        </w:tc>
        <w:tc>
          <w:tcPr>
            <w:tcW w:w="760" w:type="dxa"/>
            <w:tcBorders>
              <w:top w:val="single" w:sz="4" w:space="0" w:color="ADD6EA"/>
              <w:left w:val="nil"/>
              <w:bottom w:val="nil"/>
              <w:right w:val="nil"/>
            </w:tcBorders>
            <w:shd w:val="clear" w:color="000000" w:fill="FFFFFF"/>
            <w:vAlign w:val="bottom"/>
            <w:hideMark/>
          </w:tcPr>
          <w:p w14:paraId="08BA09D8"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64,478</w:t>
            </w:r>
          </w:p>
        </w:tc>
        <w:tc>
          <w:tcPr>
            <w:tcW w:w="680" w:type="dxa"/>
            <w:tcBorders>
              <w:top w:val="single" w:sz="4" w:space="0" w:color="ADD6EA"/>
              <w:left w:val="nil"/>
              <w:bottom w:val="nil"/>
              <w:right w:val="nil"/>
            </w:tcBorders>
            <w:shd w:val="clear" w:color="000000" w:fill="FFFFFF"/>
            <w:vAlign w:val="bottom"/>
            <w:hideMark/>
          </w:tcPr>
          <w:p w14:paraId="6418670D"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46,283</w:t>
            </w:r>
          </w:p>
        </w:tc>
        <w:tc>
          <w:tcPr>
            <w:tcW w:w="720" w:type="dxa"/>
            <w:tcBorders>
              <w:top w:val="single" w:sz="4" w:space="0" w:color="ADD6EA"/>
              <w:left w:val="nil"/>
              <w:bottom w:val="nil"/>
              <w:right w:val="nil"/>
            </w:tcBorders>
            <w:shd w:val="clear" w:color="000000" w:fill="FFFFFF"/>
            <w:vAlign w:val="bottom"/>
            <w:hideMark/>
          </w:tcPr>
          <w:p w14:paraId="173657C9"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27,294</w:t>
            </w:r>
          </w:p>
        </w:tc>
        <w:tc>
          <w:tcPr>
            <w:tcW w:w="680" w:type="dxa"/>
            <w:tcBorders>
              <w:top w:val="single" w:sz="4" w:space="0" w:color="ADD6EA"/>
              <w:left w:val="nil"/>
              <w:bottom w:val="nil"/>
              <w:right w:val="nil"/>
            </w:tcBorders>
            <w:shd w:val="clear" w:color="000000" w:fill="FFFFFF"/>
            <w:vAlign w:val="bottom"/>
            <w:hideMark/>
          </w:tcPr>
          <w:p w14:paraId="1AD26960"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7,567</w:t>
            </w:r>
          </w:p>
        </w:tc>
        <w:tc>
          <w:tcPr>
            <w:tcW w:w="640" w:type="dxa"/>
            <w:tcBorders>
              <w:top w:val="single" w:sz="4" w:space="0" w:color="ADD6EA"/>
              <w:left w:val="nil"/>
              <w:bottom w:val="nil"/>
              <w:right w:val="nil"/>
            </w:tcBorders>
            <w:shd w:val="clear" w:color="000000" w:fill="FFFFFF"/>
            <w:vAlign w:val="bottom"/>
            <w:hideMark/>
          </w:tcPr>
          <w:p w14:paraId="152159ED"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183</w:t>
            </w:r>
          </w:p>
        </w:tc>
        <w:tc>
          <w:tcPr>
            <w:tcW w:w="720" w:type="dxa"/>
            <w:tcBorders>
              <w:top w:val="single" w:sz="4" w:space="0" w:color="ADD6EA"/>
              <w:left w:val="nil"/>
              <w:bottom w:val="nil"/>
              <w:right w:val="nil"/>
            </w:tcBorders>
            <w:shd w:val="clear" w:color="000000" w:fill="FFFFFF"/>
            <w:vAlign w:val="bottom"/>
            <w:hideMark/>
          </w:tcPr>
          <w:p w14:paraId="3B83889A"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27,346</w:t>
            </w:r>
          </w:p>
        </w:tc>
        <w:tc>
          <w:tcPr>
            <w:tcW w:w="760" w:type="dxa"/>
            <w:tcBorders>
              <w:top w:val="single" w:sz="4" w:space="0" w:color="ADD6EA"/>
              <w:left w:val="nil"/>
              <w:bottom w:val="nil"/>
              <w:right w:val="nil"/>
            </w:tcBorders>
            <w:shd w:val="clear" w:color="000000" w:fill="FFFFFF"/>
            <w:vAlign w:val="bottom"/>
            <w:hideMark/>
          </w:tcPr>
          <w:p w14:paraId="401C5BEE"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279,926</w:t>
            </w:r>
          </w:p>
        </w:tc>
      </w:tr>
      <w:tr w:rsidR="00831328" w:rsidRPr="00831328" w14:paraId="60E7CDF7" w14:textId="77777777" w:rsidTr="006E0006">
        <w:trPr>
          <w:trHeight w:val="319"/>
        </w:trPr>
        <w:tc>
          <w:tcPr>
            <w:tcW w:w="2480" w:type="dxa"/>
            <w:tcBorders>
              <w:top w:val="single" w:sz="4" w:space="0" w:color="ADD6EA"/>
              <w:left w:val="nil"/>
              <w:bottom w:val="nil"/>
              <w:right w:val="nil"/>
            </w:tcBorders>
            <w:shd w:val="clear" w:color="000000" w:fill="FFFFFF"/>
            <w:vAlign w:val="bottom"/>
            <w:hideMark/>
          </w:tcPr>
          <w:p w14:paraId="57EE37B9" w14:textId="77777777" w:rsidR="00831328" w:rsidRPr="00831328" w:rsidRDefault="00831328" w:rsidP="00DE6D18">
            <w:pPr>
              <w:keepNext/>
              <w:tabs>
                <w:tab w:val="clear" w:pos="567"/>
              </w:tabs>
              <w:spacing w:before="0" w:line="240" w:lineRule="auto"/>
              <w:rPr>
                <w:rFonts w:eastAsia="Times New Roman" w:cs="Open Sans Light"/>
                <w:color w:val="000000"/>
                <w:sz w:val="16"/>
                <w:szCs w:val="16"/>
                <w:lang w:eastAsia="en-AU"/>
              </w:rPr>
            </w:pPr>
            <w:r w:rsidRPr="00831328">
              <w:rPr>
                <w:rFonts w:eastAsia="Times New Roman" w:cs="Open Sans Light"/>
                <w:color w:val="000000"/>
                <w:sz w:val="16"/>
                <w:szCs w:val="16"/>
                <w:lang w:eastAsia="en-AU"/>
              </w:rPr>
              <w:t>To ports</w:t>
            </w:r>
          </w:p>
        </w:tc>
        <w:tc>
          <w:tcPr>
            <w:tcW w:w="820" w:type="dxa"/>
            <w:tcBorders>
              <w:top w:val="single" w:sz="4" w:space="0" w:color="ADD6EA"/>
              <w:left w:val="nil"/>
              <w:bottom w:val="nil"/>
              <w:right w:val="nil"/>
            </w:tcBorders>
            <w:shd w:val="clear" w:color="000000" w:fill="FFFFFF"/>
            <w:vAlign w:val="bottom"/>
            <w:hideMark/>
          </w:tcPr>
          <w:p w14:paraId="68DCA127"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13</w:t>
            </w:r>
          </w:p>
        </w:tc>
        <w:tc>
          <w:tcPr>
            <w:tcW w:w="760" w:type="dxa"/>
            <w:tcBorders>
              <w:top w:val="single" w:sz="4" w:space="0" w:color="ADD6EA"/>
              <w:left w:val="nil"/>
              <w:bottom w:val="nil"/>
              <w:right w:val="nil"/>
            </w:tcBorders>
            <w:shd w:val="clear" w:color="000000" w:fill="FFFFFF"/>
            <w:vAlign w:val="bottom"/>
            <w:hideMark/>
          </w:tcPr>
          <w:p w14:paraId="731F330D"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44</w:t>
            </w:r>
          </w:p>
        </w:tc>
        <w:tc>
          <w:tcPr>
            <w:tcW w:w="760" w:type="dxa"/>
            <w:tcBorders>
              <w:top w:val="single" w:sz="4" w:space="0" w:color="ADD6EA"/>
              <w:left w:val="nil"/>
              <w:bottom w:val="nil"/>
              <w:right w:val="nil"/>
            </w:tcBorders>
            <w:shd w:val="clear" w:color="000000" w:fill="FFFFFF"/>
            <w:vAlign w:val="bottom"/>
            <w:hideMark/>
          </w:tcPr>
          <w:p w14:paraId="0EF66A6B"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240</w:t>
            </w:r>
          </w:p>
        </w:tc>
        <w:tc>
          <w:tcPr>
            <w:tcW w:w="680" w:type="dxa"/>
            <w:tcBorders>
              <w:top w:val="single" w:sz="4" w:space="0" w:color="ADD6EA"/>
              <w:left w:val="nil"/>
              <w:bottom w:val="nil"/>
              <w:right w:val="nil"/>
            </w:tcBorders>
            <w:shd w:val="clear" w:color="000000" w:fill="FFFFFF"/>
            <w:vAlign w:val="bottom"/>
            <w:hideMark/>
          </w:tcPr>
          <w:p w14:paraId="1E5D458B"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517</w:t>
            </w:r>
          </w:p>
        </w:tc>
        <w:tc>
          <w:tcPr>
            <w:tcW w:w="720" w:type="dxa"/>
            <w:tcBorders>
              <w:top w:val="single" w:sz="4" w:space="0" w:color="ADD6EA"/>
              <w:left w:val="nil"/>
              <w:bottom w:val="nil"/>
              <w:right w:val="nil"/>
            </w:tcBorders>
            <w:shd w:val="clear" w:color="000000" w:fill="FFFFFF"/>
            <w:vAlign w:val="bottom"/>
            <w:hideMark/>
          </w:tcPr>
          <w:p w14:paraId="7B41A196"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224</w:t>
            </w:r>
          </w:p>
        </w:tc>
        <w:tc>
          <w:tcPr>
            <w:tcW w:w="680" w:type="dxa"/>
            <w:tcBorders>
              <w:top w:val="single" w:sz="4" w:space="0" w:color="ADD6EA"/>
              <w:left w:val="nil"/>
              <w:bottom w:val="nil"/>
              <w:right w:val="nil"/>
            </w:tcBorders>
            <w:shd w:val="clear" w:color="000000" w:fill="FFFFFF"/>
            <w:vAlign w:val="bottom"/>
            <w:hideMark/>
          </w:tcPr>
          <w:p w14:paraId="1FE0EB42"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71</w:t>
            </w:r>
          </w:p>
        </w:tc>
        <w:tc>
          <w:tcPr>
            <w:tcW w:w="640" w:type="dxa"/>
            <w:tcBorders>
              <w:top w:val="single" w:sz="4" w:space="0" w:color="ADD6EA"/>
              <w:left w:val="nil"/>
              <w:bottom w:val="nil"/>
              <w:right w:val="nil"/>
            </w:tcBorders>
            <w:shd w:val="clear" w:color="000000" w:fill="FFFFFF"/>
            <w:vAlign w:val="bottom"/>
            <w:hideMark/>
          </w:tcPr>
          <w:p w14:paraId="12AE0EE2"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bottom"/>
            <w:hideMark/>
          </w:tcPr>
          <w:p w14:paraId="3A7DA7A7"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116</w:t>
            </w:r>
          </w:p>
        </w:tc>
        <w:tc>
          <w:tcPr>
            <w:tcW w:w="760" w:type="dxa"/>
            <w:tcBorders>
              <w:top w:val="single" w:sz="4" w:space="0" w:color="ADD6EA"/>
              <w:left w:val="nil"/>
              <w:bottom w:val="nil"/>
              <w:right w:val="nil"/>
            </w:tcBorders>
            <w:shd w:val="clear" w:color="000000" w:fill="FFFFFF"/>
            <w:vAlign w:val="bottom"/>
            <w:hideMark/>
          </w:tcPr>
          <w:p w14:paraId="01958A50"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1,224</w:t>
            </w:r>
          </w:p>
        </w:tc>
      </w:tr>
      <w:tr w:rsidR="00831328" w:rsidRPr="00831328" w14:paraId="65F973AE" w14:textId="77777777" w:rsidTr="006E0006">
        <w:trPr>
          <w:trHeight w:val="319"/>
        </w:trPr>
        <w:tc>
          <w:tcPr>
            <w:tcW w:w="2480" w:type="dxa"/>
            <w:tcBorders>
              <w:top w:val="single" w:sz="4" w:space="0" w:color="ADD6EA"/>
              <w:left w:val="nil"/>
              <w:bottom w:val="nil"/>
              <w:right w:val="nil"/>
            </w:tcBorders>
            <w:shd w:val="clear" w:color="000000" w:fill="FFFFFF"/>
            <w:vAlign w:val="bottom"/>
            <w:hideMark/>
          </w:tcPr>
          <w:p w14:paraId="37D571B2" w14:textId="77777777" w:rsidR="00831328" w:rsidRPr="00831328" w:rsidRDefault="00831328" w:rsidP="00DE6D18">
            <w:pPr>
              <w:keepNext/>
              <w:tabs>
                <w:tab w:val="clear" w:pos="567"/>
              </w:tabs>
              <w:spacing w:before="0" w:line="240" w:lineRule="auto"/>
              <w:rPr>
                <w:rFonts w:eastAsia="Times New Roman" w:cs="Open Sans Light"/>
                <w:color w:val="000000"/>
                <w:sz w:val="16"/>
                <w:szCs w:val="16"/>
                <w:lang w:eastAsia="en-AU"/>
              </w:rPr>
            </w:pPr>
            <w:r w:rsidRPr="00831328">
              <w:rPr>
                <w:rFonts w:eastAsia="Times New Roman" w:cs="Open Sans Light"/>
                <w:color w:val="000000"/>
                <w:sz w:val="16"/>
                <w:szCs w:val="16"/>
                <w:lang w:eastAsia="en-AU"/>
              </w:rPr>
              <w:t>To mines</w:t>
            </w:r>
          </w:p>
        </w:tc>
        <w:tc>
          <w:tcPr>
            <w:tcW w:w="820" w:type="dxa"/>
            <w:tcBorders>
              <w:top w:val="single" w:sz="4" w:space="0" w:color="ADD6EA"/>
              <w:left w:val="nil"/>
              <w:bottom w:val="nil"/>
              <w:right w:val="nil"/>
            </w:tcBorders>
            <w:shd w:val="clear" w:color="000000" w:fill="FFFFFF"/>
            <w:vAlign w:val="bottom"/>
            <w:hideMark/>
          </w:tcPr>
          <w:p w14:paraId="12778D5D"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668</w:t>
            </w:r>
          </w:p>
        </w:tc>
        <w:tc>
          <w:tcPr>
            <w:tcW w:w="760" w:type="dxa"/>
            <w:tcBorders>
              <w:top w:val="single" w:sz="4" w:space="0" w:color="ADD6EA"/>
              <w:left w:val="nil"/>
              <w:bottom w:val="nil"/>
              <w:right w:val="nil"/>
            </w:tcBorders>
            <w:shd w:val="clear" w:color="000000" w:fill="FFFFFF"/>
            <w:vAlign w:val="bottom"/>
            <w:hideMark/>
          </w:tcPr>
          <w:p w14:paraId="0F76D825"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382</w:t>
            </w:r>
          </w:p>
        </w:tc>
        <w:tc>
          <w:tcPr>
            <w:tcW w:w="760" w:type="dxa"/>
            <w:tcBorders>
              <w:top w:val="single" w:sz="4" w:space="0" w:color="ADD6EA"/>
              <w:left w:val="nil"/>
              <w:bottom w:val="nil"/>
              <w:right w:val="nil"/>
            </w:tcBorders>
            <w:shd w:val="clear" w:color="000000" w:fill="FFFFFF"/>
            <w:vAlign w:val="bottom"/>
            <w:hideMark/>
          </w:tcPr>
          <w:p w14:paraId="5D4EAF20"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3,424</w:t>
            </w:r>
          </w:p>
        </w:tc>
        <w:tc>
          <w:tcPr>
            <w:tcW w:w="680" w:type="dxa"/>
            <w:tcBorders>
              <w:top w:val="single" w:sz="4" w:space="0" w:color="ADD6EA"/>
              <w:left w:val="nil"/>
              <w:bottom w:val="nil"/>
              <w:right w:val="nil"/>
            </w:tcBorders>
            <w:shd w:val="clear" w:color="000000" w:fill="FFFFFF"/>
            <w:vAlign w:val="bottom"/>
            <w:hideMark/>
          </w:tcPr>
          <w:p w14:paraId="2EA1347F"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4,110</w:t>
            </w:r>
          </w:p>
        </w:tc>
        <w:tc>
          <w:tcPr>
            <w:tcW w:w="720" w:type="dxa"/>
            <w:tcBorders>
              <w:top w:val="single" w:sz="4" w:space="0" w:color="ADD6EA"/>
              <w:left w:val="nil"/>
              <w:bottom w:val="nil"/>
              <w:right w:val="nil"/>
            </w:tcBorders>
            <w:shd w:val="clear" w:color="000000" w:fill="FFFFFF"/>
            <w:vAlign w:val="bottom"/>
            <w:hideMark/>
          </w:tcPr>
          <w:p w14:paraId="7967A5C1"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1,191</w:t>
            </w:r>
          </w:p>
        </w:tc>
        <w:tc>
          <w:tcPr>
            <w:tcW w:w="680" w:type="dxa"/>
            <w:tcBorders>
              <w:top w:val="single" w:sz="4" w:space="0" w:color="ADD6EA"/>
              <w:left w:val="nil"/>
              <w:bottom w:val="nil"/>
              <w:right w:val="nil"/>
            </w:tcBorders>
            <w:shd w:val="clear" w:color="000000" w:fill="FFFFFF"/>
            <w:vAlign w:val="bottom"/>
            <w:hideMark/>
          </w:tcPr>
          <w:p w14:paraId="184ED11B"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bottom"/>
            <w:hideMark/>
          </w:tcPr>
          <w:p w14:paraId="22B8B32E"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bottom"/>
            <w:hideMark/>
          </w:tcPr>
          <w:p w14:paraId="22BEB24C"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677</w:t>
            </w:r>
          </w:p>
        </w:tc>
        <w:tc>
          <w:tcPr>
            <w:tcW w:w="760" w:type="dxa"/>
            <w:tcBorders>
              <w:top w:val="single" w:sz="4" w:space="0" w:color="ADD6EA"/>
              <w:left w:val="nil"/>
              <w:bottom w:val="nil"/>
              <w:right w:val="nil"/>
            </w:tcBorders>
            <w:shd w:val="clear" w:color="000000" w:fill="FFFFFF"/>
            <w:vAlign w:val="bottom"/>
            <w:hideMark/>
          </w:tcPr>
          <w:p w14:paraId="08CAC523"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10,452</w:t>
            </w:r>
          </w:p>
        </w:tc>
      </w:tr>
      <w:tr w:rsidR="00831328" w:rsidRPr="00831328" w14:paraId="06AA888F" w14:textId="77777777" w:rsidTr="006E0006">
        <w:trPr>
          <w:trHeight w:val="319"/>
        </w:trPr>
        <w:tc>
          <w:tcPr>
            <w:tcW w:w="2480" w:type="dxa"/>
            <w:tcBorders>
              <w:top w:val="single" w:sz="4" w:space="0" w:color="ADD6EA"/>
              <w:left w:val="nil"/>
              <w:bottom w:val="nil"/>
              <w:right w:val="nil"/>
            </w:tcBorders>
            <w:shd w:val="clear" w:color="000000" w:fill="FFFFFF"/>
            <w:vAlign w:val="bottom"/>
            <w:hideMark/>
          </w:tcPr>
          <w:p w14:paraId="2DD7BB3F" w14:textId="77777777" w:rsidR="00831328" w:rsidRPr="00831328" w:rsidRDefault="00831328" w:rsidP="00DE6D18">
            <w:pPr>
              <w:keepNext/>
              <w:tabs>
                <w:tab w:val="clear" w:pos="567"/>
              </w:tabs>
              <w:spacing w:before="0" w:line="240" w:lineRule="auto"/>
              <w:rPr>
                <w:rFonts w:eastAsia="Times New Roman" w:cs="Open Sans Light"/>
                <w:color w:val="000000"/>
                <w:sz w:val="16"/>
                <w:szCs w:val="16"/>
                <w:lang w:eastAsia="en-AU"/>
              </w:rPr>
            </w:pPr>
            <w:r w:rsidRPr="00831328">
              <w:rPr>
                <w:rFonts w:eastAsia="Times New Roman" w:cs="Open Sans Light"/>
                <w:color w:val="000000"/>
                <w:sz w:val="16"/>
                <w:szCs w:val="16"/>
                <w:lang w:eastAsia="en-AU"/>
              </w:rPr>
              <w:t>To national parks</w:t>
            </w:r>
          </w:p>
        </w:tc>
        <w:tc>
          <w:tcPr>
            <w:tcW w:w="820" w:type="dxa"/>
            <w:tcBorders>
              <w:top w:val="single" w:sz="4" w:space="0" w:color="ADD6EA"/>
              <w:left w:val="nil"/>
              <w:bottom w:val="nil"/>
              <w:right w:val="nil"/>
            </w:tcBorders>
            <w:shd w:val="clear" w:color="000000" w:fill="FFFFFF"/>
            <w:vAlign w:val="bottom"/>
            <w:hideMark/>
          </w:tcPr>
          <w:p w14:paraId="48371BFB"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6,985</w:t>
            </w:r>
          </w:p>
        </w:tc>
        <w:tc>
          <w:tcPr>
            <w:tcW w:w="760" w:type="dxa"/>
            <w:tcBorders>
              <w:top w:val="single" w:sz="4" w:space="0" w:color="ADD6EA"/>
              <w:left w:val="nil"/>
              <w:bottom w:val="nil"/>
              <w:right w:val="nil"/>
            </w:tcBorders>
            <w:shd w:val="clear" w:color="000000" w:fill="FFFFFF"/>
            <w:vAlign w:val="bottom"/>
            <w:hideMark/>
          </w:tcPr>
          <w:p w14:paraId="05393997"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1,496</w:t>
            </w:r>
          </w:p>
        </w:tc>
        <w:tc>
          <w:tcPr>
            <w:tcW w:w="760" w:type="dxa"/>
            <w:tcBorders>
              <w:top w:val="single" w:sz="4" w:space="0" w:color="ADD6EA"/>
              <w:left w:val="nil"/>
              <w:bottom w:val="nil"/>
              <w:right w:val="nil"/>
            </w:tcBorders>
            <w:shd w:val="clear" w:color="000000" w:fill="FFFFFF"/>
            <w:vAlign w:val="bottom"/>
            <w:hideMark/>
          </w:tcPr>
          <w:p w14:paraId="7F62FB51"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13,913</w:t>
            </w:r>
          </w:p>
        </w:tc>
        <w:tc>
          <w:tcPr>
            <w:tcW w:w="680" w:type="dxa"/>
            <w:tcBorders>
              <w:top w:val="single" w:sz="4" w:space="0" w:color="ADD6EA"/>
              <w:left w:val="nil"/>
              <w:bottom w:val="nil"/>
              <w:right w:val="nil"/>
            </w:tcBorders>
            <w:shd w:val="clear" w:color="000000" w:fill="FFFFFF"/>
            <w:vAlign w:val="bottom"/>
            <w:hideMark/>
          </w:tcPr>
          <w:p w14:paraId="13504BBD"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3,894</w:t>
            </w:r>
          </w:p>
        </w:tc>
        <w:tc>
          <w:tcPr>
            <w:tcW w:w="720" w:type="dxa"/>
            <w:tcBorders>
              <w:top w:val="single" w:sz="4" w:space="0" w:color="ADD6EA"/>
              <w:left w:val="nil"/>
              <w:bottom w:val="nil"/>
              <w:right w:val="nil"/>
            </w:tcBorders>
            <w:shd w:val="clear" w:color="000000" w:fill="FFFFFF"/>
            <w:vAlign w:val="bottom"/>
            <w:hideMark/>
          </w:tcPr>
          <w:p w14:paraId="0A764823"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2,597</w:t>
            </w:r>
          </w:p>
        </w:tc>
        <w:tc>
          <w:tcPr>
            <w:tcW w:w="680" w:type="dxa"/>
            <w:tcBorders>
              <w:top w:val="single" w:sz="4" w:space="0" w:color="ADD6EA"/>
              <w:left w:val="nil"/>
              <w:bottom w:val="nil"/>
              <w:right w:val="nil"/>
            </w:tcBorders>
            <w:shd w:val="clear" w:color="000000" w:fill="FFFFFF"/>
            <w:vAlign w:val="bottom"/>
            <w:hideMark/>
          </w:tcPr>
          <w:p w14:paraId="76BA1C36"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1,035</w:t>
            </w:r>
          </w:p>
        </w:tc>
        <w:tc>
          <w:tcPr>
            <w:tcW w:w="640" w:type="dxa"/>
            <w:tcBorders>
              <w:top w:val="single" w:sz="4" w:space="0" w:color="ADD6EA"/>
              <w:left w:val="nil"/>
              <w:bottom w:val="nil"/>
              <w:right w:val="nil"/>
            </w:tcBorders>
            <w:shd w:val="clear" w:color="000000" w:fill="FFFFFF"/>
            <w:vAlign w:val="bottom"/>
            <w:hideMark/>
          </w:tcPr>
          <w:p w14:paraId="5CD937FB"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162</w:t>
            </w:r>
          </w:p>
        </w:tc>
        <w:tc>
          <w:tcPr>
            <w:tcW w:w="720" w:type="dxa"/>
            <w:tcBorders>
              <w:top w:val="single" w:sz="4" w:space="0" w:color="ADD6EA"/>
              <w:left w:val="nil"/>
              <w:bottom w:val="nil"/>
              <w:right w:val="nil"/>
            </w:tcBorders>
            <w:shd w:val="clear" w:color="000000" w:fill="FFFFFF"/>
            <w:vAlign w:val="bottom"/>
            <w:hideMark/>
          </w:tcPr>
          <w:p w14:paraId="14457579"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1,177</w:t>
            </w:r>
          </w:p>
        </w:tc>
        <w:tc>
          <w:tcPr>
            <w:tcW w:w="760" w:type="dxa"/>
            <w:tcBorders>
              <w:top w:val="single" w:sz="4" w:space="0" w:color="ADD6EA"/>
              <w:left w:val="nil"/>
              <w:bottom w:val="nil"/>
              <w:right w:val="nil"/>
            </w:tcBorders>
            <w:shd w:val="clear" w:color="000000" w:fill="FFFFFF"/>
            <w:vAlign w:val="bottom"/>
            <w:hideMark/>
          </w:tcPr>
          <w:p w14:paraId="47B85BE7"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31,260</w:t>
            </w:r>
          </w:p>
        </w:tc>
      </w:tr>
      <w:tr w:rsidR="00831328" w:rsidRPr="00831328" w14:paraId="2CD0AB4D" w14:textId="77777777" w:rsidTr="006E0006">
        <w:trPr>
          <w:trHeight w:val="319"/>
        </w:trPr>
        <w:tc>
          <w:tcPr>
            <w:tcW w:w="2480" w:type="dxa"/>
            <w:tcBorders>
              <w:top w:val="single" w:sz="4" w:space="0" w:color="ADD6EA"/>
              <w:left w:val="nil"/>
              <w:bottom w:val="nil"/>
              <w:right w:val="nil"/>
            </w:tcBorders>
            <w:shd w:val="clear" w:color="000000" w:fill="FFFFFF"/>
            <w:vAlign w:val="bottom"/>
            <w:hideMark/>
          </w:tcPr>
          <w:p w14:paraId="57458F0B" w14:textId="77777777" w:rsidR="00831328" w:rsidRPr="00831328" w:rsidRDefault="00831328" w:rsidP="00DE6D18">
            <w:pPr>
              <w:keepNext/>
              <w:tabs>
                <w:tab w:val="clear" w:pos="567"/>
              </w:tabs>
              <w:spacing w:before="0" w:line="240" w:lineRule="auto"/>
              <w:rPr>
                <w:rFonts w:eastAsia="Times New Roman" w:cs="Open Sans Light"/>
                <w:color w:val="000000"/>
                <w:sz w:val="16"/>
                <w:szCs w:val="16"/>
                <w:lang w:eastAsia="en-AU"/>
              </w:rPr>
            </w:pPr>
            <w:r w:rsidRPr="00831328">
              <w:rPr>
                <w:rFonts w:eastAsia="Times New Roman" w:cs="Open Sans Light"/>
                <w:color w:val="000000"/>
                <w:sz w:val="16"/>
                <w:szCs w:val="16"/>
                <w:lang w:eastAsia="en-AU"/>
              </w:rPr>
              <w:t>Additional lanes</w:t>
            </w:r>
          </w:p>
        </w:tc>
        <w:tc>
          <w:tcPr>
            <w:tcW w:w="820" w:type="dxa"/>
            <w:tcBorders>
              <w:top w:val="single" w:sz="4" w:space="0" w:color="ADD6EA"/>
              <w:left w:val="nil"/>
              <w:bottom w:val="nil"/>
              <w:right w:val="nil"/>
            </w:tcBorders>
            <w:shd w:val="clear" w:color="000000" w:fill="FFFFFF"/>
            <w:vAlign w:val="bottom"/>
            <w:hideMark/>
          </w:tcPr>
          <w:p w14:paraId="228D8292"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1,627</w:t>
            </w:r>
          </w:p>
        </w:tc>
        <w:tc>
          <w:tcPr>
            <w:tcW w:w="760" w:type="dxa"/>
            <w:tcBorders>
              <w:top w:val="single" w:sz="4" w:space="0" w:color="ADD6EA"/>
              <w:left w:val="nil"/>
              <w:bottom w:val="nil"/>
              <w:right w:val="nil"/>
            </w:tcBorders>
            <w:shd w:val="clear" w:color="000000" w:fill="FFFFFF"/>
            <w:vAlign w:val="bottom"/>
            <w:hideMark/>
          </w:tcPr>
          <w:p w14:paraId="29D6F242"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555</w:t>
            </w:r>
          </w:p>
        </w:tc>
        <w:tc>
          <w:tcPr>
            <w:tcW w:w="760" w:type="dxa"/>
            <w:tcBorders>
              <w:top w:val="single" w:sz="4" w:space="0" w:color="ADD6EA"/>
              <w:left w:val="nil"/>
              <w:bottom w:val="nil"/>
              <w:right w:val="nil"/>
            </w:tcBorders>
            <w:shd w:val="clear" w:color="000000" w:fill="FFFFFF"/>
            <w:vAlign w:val="bottom"/>
            <w:hideMark/>
          </w:tcPr>
          <w:p w14:paraId="361891F0"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527</w:t>
            </w:r>
          </w:p>
        </w:tc>
        <w:tc>
          <w:tcPr>
            <w:tcW w:w="680" w:type="dxa"/>
            <w:tcBorders>
              <w:top w:val="single" w:sz="4" w:space="0" w:color="ADD6EA"/>
              <w:left w:val="nil"/>
              <w:bottom w:val="nil"/>
              <w:right w:val="nil"/>
            </w:tcBorders>
            <w:shd w:val="clear" w:color="000000" w:fill="FFFFFF"/>
            <w:vAlign w:val="bottom"/>
            <w:hideMark/>
          </w:tcPr>
          <w:p w14:paraId="67A3745C"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532</w:t>
            </w:r>
          </w:p>
        </w:tc>
        <w:tc>
          <w:tcPr>
            <w:tcW w:w="720" w:type="dxa"/>
            <w:tcBorders>
              <w:top w:val="single" w:sz="4" w:space="0" w:color="ADD6EA"/>
              <w:left w:val="nil"/>
              <w:bottom w:val="nil"/>
              <w:right w:val="nil"/>
            </w:tcBorders>
            <w:shd w:val="clear" w:color="000000" w:fill="FFFFFF"/>
            <w:vAlign w:val="bottom"/>
            <w:hideMark/>
          </w:tcPr>
          <w:p w14:paraId="04B3D4E7"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512</w:t>
            </w:r>
          </w:p>
        </w:tc>
        <w:tc>
          <w:tcPr>
            <w:tcW w:w="680" w:type="dxa"/>
            <w:tcBorders>
              <w:top w:val="single" w:sz="4" w:space="0" w:color="ADD6EA"/>
              <w:left w:val="nil"/>
              <w:bottom w:val="nil"/>
              <w:right w:val="nil"/>
            </w:tcBorders>
            <w:shd w:val="clear" w:color="000000" w:fill="FFFFFF"/>
            <w:vAlign w:val="bottom"/>
            <w:hideMark/>
          </w:tcPr>
          <w:p w14:paraId="01FB4F7A"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192</w:t>
            </w:r>
          </w:p>
        </w:tc>
        <w:tc>
          <w:tcPr>
            <w:tcW w:w="640" w:type="dxa"/>
            <w:tcBorders>
              <w:top w:val="single" w:sz="4" w:space="0" w:color="ADD6EA"/>
              <w:left w:val="nil"/>
              <w:bottom w:val="nil"/>
              <w:right w:val="nil"/>
            </w:tcBorders>
            <w:shd w:val="clear" w:color="000000" w:fill="FFFFFF"/>
            <w:vAlign w:val="bottom"/>
            <w:hideMark/>
          </w:tcPr>
          <w:p w14:paraId="2124BF95"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21</w:t>
            </w:r>
          </w:p>
        </w:tc>
        <w:tc>
          <w:tcPr>
            <w:tcW w:w="720" w:type="dxa"/>
            <w:tcBorders>
              <w:top w:val="single" w:sz="4" w:space="0" w:color="ADD6EA"/>
              <w:left w:val="nil"/>
              <w:bottom w:val="nil"/>
              <w:right w:val="nil"/>
            </w:tcBorders>
            <w:shd w:val="clear" w:color="000000" w:fill="FFFFFF"/>
            <w:vAlign w:val="bottom"/>
            <w:hideMark/>
          </w:tcPr>
          <w:p w14:paraId="19D67CD1"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188</w:t>
            </w:r>
          </w:p>
        </w:tc>
        <w:tc>
          <w:tcPr>
            <w:tcW w:w="760" w:type="dxa"/>
            <w:tcBorders>
              <w:top w:val="single" w:sz="4" w:space="0" w:color="ADD6EA"/>
              <w:left w:val="nil"/>
              <w:bottom w:val="nil"/>
              <w:right w:val="nil"/>
            </w:tcBorders>
            <w:shd w:val="clear" w:color="000000" w:fill="FFFFFF"/>
            <w:vAlign w:val="bottom"/>
            <w:hideMark/>
          </w:tcPr>
          <w:p w14:paraId="547F258E" w14:textId="77777777" w:rsidR="00831328" w:rsidRPr="00831328" w:rsidRDefault="00831328" w:rsidP="00DE6D18">
            <w:pPr>
              <w:keepNext/>
              <w:tabs>
                <w:tab w:val="clear" w:pos="567"/>
              </w:tabs>
              <w:spacing w:before="0" w:line="240" w:lineRule="auto"/>
              <w:jc w:val="right"/>
              <w:rPr>
                <w:rFonts w:eastAsia="Times New Roman" w:cs="Open Sans Light"/>
                <w:color w:val="000000"/>
                <w:sz w:val="16"/>
                <w:szCs w:val="16"/>
                <w:lang w:eastAsia="en-AU"/>
              </w:rPr>
            </w:pPr>
            <w:r w:rsidRPr="00831328">
              <w:rPr>
                <w:rFonts w:eastAsia="Times New Roman" w:cs="Open Sans Light"/>
                <w:color w:val="000000"/>
                <w:sz w:val="16"/>
                <w:szCs w:val="16"/>
                <w:lang w:eastAsia="en-AU"/>
              </w:rPr>
              <w:t>4,155</w:t>
            </w:r>
          </w:p>
        </w:tc>
      </w:tr>
      <w:tr w:rsidR="00831328" w:rsidRPr="00831328" w14:paraId="29463F41" w14:textId="77777777" w:rsidTr="006E0006">
        <w:trPr>
          <w:trHeight w:val="319"/>
        </w:trPr>
        <w:tc>
          <w:tcPr>
            <w:tcW w:w="2480" w:type="dxa"/>
            <w:tcBorders>
              <w:top w:val="single" w:sz="4" w:space="0" w:color="ADD6EA"/>
              <w:left w:val="nil"/>
              <w:bottom w:val="single" w:sz="4" w:space="0" w:color="ADD6EA"/>
              <w:right w:val="nil"/>
            </w:tcBorders>
            <w:shd w:val="clear" w:color="000000" w:fill="D6E7F0"/>
            <w:vAlign w:val="bottom"/>
            <w:hideMark/>
          </w:tcPr>
          <w:p w14:paraId="5C488655" w14:textId="77777777" w:rsidR="00831328" w:rsidRPr="00831328" w:rsidRDefault="00831328" w:rsidP="00DE6D18">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Total</w:t>
            </w:r>
          </w:p>
        </w:tc>
        <w:tc>
          <w:tcPr>
            <w:tcW w:w="820" w:type="dxa"/>
            <w:tcBorders>
              <w:top w:val="single" w:sz="4" w:space="0" w:color="ADD6EA"/>
              <w:left w:val="nil"/>
              <w:bottom w:val="single" w:sz="4" w:space="0" w:color="ADD6EA"/>
              <w:right w:val="nil"/>
            </w:tcBorders>
            <w:shd w:val="clear" w:color="000000" w:fill="D6E7F0"/>
            <w:vAlign w:val="bottom"/>
            <w:hideMark/>
          </w:tcPr>
          <w:p w14:paraId="65565127"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77,402</w:t>
            </w:r>
          </w:p>
        </w:tc>
        <w:tc>
          <w:tcPr>
            <w:tcW w:w="760" w:type="dxa"/>
            <w:tcBorders>
              <w:top w:val="single" w:sz="4" w:space="0" w:color="ADD6EA"/>
              <w:left w:val="nil"/>
              <w:bottom w:val="single" w:sz="4" w:space="0" w:color="ADD6EA"/>
              <w:right w:val="nil"/>
            </w:tcBorders>
            <w:shd w:val="clear" w:color="000000" w:fill="D6E7F0"/>
            <w:vAlign w:val="bottom"/>
            <w:hideMark/>
          </w:tcPr>
          <w:p w14:paraId="3B74430C"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41,142</w:t>
            </w:r>
          </w:p>
        </w:tc>
        <w:tc>
          <w:tcPr>
            <w:tcW w:w="760" w:type="dxa"/>
            <w:tcBorders>
              <w:top w:val="single" w:sz="4" w:space="0" w:color="ADD6EA"/>
              <w:left w:val="nil"/>
              <w:bottom w:val="single" w:sz="4" w:space="0" w:color="ADD6EA"/>
              <w:right w:val="nil"/>
            </w:tcBorders>
            <w:shd w:val="clear" w:color="000000" w:fill="D6E7F0"/>
            <w:vAlign w:val="bottom"/>
            <w:hideMark/>
          </w:tcPr>
          <w:p w14:paraId="763D0331"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82,582</w:t>
            </w:r>
          </w:p>
        </w:tc>
        <w:tc>
          <w:tcPr>
            <w:tcW w:w="680" w:type="dxa"/>
            <w:tcBorders>
              <w:top w:val="single" w:sz="4" w:space="0" w:color="ADD6EA"/>
              <w:left w:val="nil"/>
              <w:bottom w:val="single" w:sz="4" w:space="0" w:color="ADD6EA"/>
              <w:right w:val="nil"/>
            </w:tcBorders>
            <w:shd w:val="clear" w:color="000000" w:fill="D6E7F0"/>
            <w:vAlign w:val="bottom"/>
            <w:hideMark/>
          </w:tcPr>
          <w:p w14:paraId="1DB054DB"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55,336</w:t>
            </w:r>
          </w:p>
        </w:tc>
        <w:tc>
          <w:tcPr>
            <w:tcW w:w="720" w:type="dxa"/>
            <w:tcBorders>
              <w:top w:val="single" w:sz="4" w:space="0" w:color="ADD6EA"/>
              <w:left w:val="nil"/>
              <w:bottom w:val="single" w:sz="4" w:space="0" w:color="ADD6EA"/>
              <w:right w:val="nil"/>
            </w:tcBorders>
            <w:shd w:val="clear" w:color="000000" w:fill="D6E7F0"/>
            <w:vAlign w:val="bottom"/>
            <w:hideMark/>
          </w:tcPr>
          <w:p w14:paraId="10B41853"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31,819</w:t>
            </w:r>
          </w:p>
        </w:tc>
        <w:tc>
          <w:tcPr>
            <w:tcW w:w="680" w:type="dxa"/>
            <w:tcBorders>
              <w:top w:val="single" w:sz="4" w:space="0" w:color="ADD6EA"/>
              <w:left w:val="nil"/>
              <w:bottom w:val="single" w:sz="4" w:space="0" w:color="ADD6EA"/>
              <w:right w:val="nil"/>
            </w:tcBorders>
            <w:shd w:val="clear" w:color="000000" w:fill="D6E7F0"/>
            <w:vAlign w:val="bottom"/>
            <w:hideMark/>
          </w:tcPr>
          <w:p w14:paraId="6815D58F"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8,865</w:t>
            </w:r>
          </w:p>
        </w:tc>
        <w:tc>
          <w:tcPr>
            <w:tcW w:w="640" w:type="dxa"/>
            <w:tcBorders>
              <w:top w:val="single" w:sz="4" w:space="0" w:color="ADD6EA"/>
              <w:left w:val="nil"/>
              <w:bottom w:val="single" w:sz="4" w:space="0" w:color="ADD6EA"/>
              <w:right w:val="nil"/>
            </w:tcBorders>
            <w:shd w:val="clear" w:color="000000" w:fill="D6E7F0"/>
            <w:vAlign w:val="bottom"/>
            <w:hideMark/>
          </w:tcPr>
          <w:p w14:paraId="28AEABA3"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366</w:t>
            </w:r>
          </w:p>
        </w:tc>
        <w:tc>
          <w:tcPr>
            <w:tcW w:w="720" w:type="dxa"/>
            <w:tcBorders>
              <w:top w:val="single" w:sz="4" w:space="0" w:color="ADD6EA"/>
              <w:left w:val="nil"/>
              <w:bottom w:val="single" w:sz="4" w:space="0" w:color="ADD6EA"/>
              <w:right w:val="nil"/>
            </w:tcBorders>
            <w:shd w:val="clear" w:color="000000" w:fill="D6E7F0"/>
            <w:vAlign w:val="bottom"/>
            <w:hideMark/>
          </w:tcPr>
          <w:p w14:paraId="4FFB5A24"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29,505</w:t>
            </w:r>
          </w:p>
        </w:tc>
        <w:tc>
          <w:tcPr>
            <w:tcW w:w="760" w:type="dxa"/>
            <w:tcBorders>
              <w:top w:val="single" w:sz="4" w:space="0" w:color="ADD6EA"/>
              <w:left w:val="nil"/>
              <w:bottom w:val="single" w:sz="4" w:space="0" w:color="ADD6EA"/>
              <w:right w:val="nil"/>
            </w:tcBorders>
            <w:shd w:val="clear" w:color="000000" w:fill="D6E7F0"/>
            <w:vAlign w:val="bottom"/>
            <w:hideMark/>
          </w:tcPr>
          <w:p w14:paraId="78BDED51" w14:textId="77777777" w:rsidR="00831328" w:rsidRPr="00831328" w:rsidRDefault="00831328" w:rsidP="00DE6D18">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328">
              <w:rPr>
                <w:rFonts w:ascii="Open Sans Semibold" w:eastAsia="Times New Roman" w:hAnsi="Open Sans Semibold" w:cs="Open Sans Semibold"/>
                <w:color w:val="000000"/>
                <w:sz w:val="16"/>
                <w:szCs w:val="16"/>
                <w:lang w:eastAsia="en-AU"/>
              </w:rPr>
              <w:t>327,017</w:t>
            </w:r>
          </w:p>
        </w:tc>
      </w:tr>
    </w:tbl>
    <w:p w14:paraId="36A11DEE" w14:textId="0A110A7E" w:rsidR="00B11126" w:rsidRPr="00E23377" w:rsidRDefault="00B11126" w:rsidP="003D24C1">
      <w:pPr>
        <w:pStyle w:val="CGC2025TableNote"/>
      </w:pPr>
      <w:r w:rsidRPr="00E23377">
        <w:t>Note:</w:t>
      </w:r>
      <w:r w:rsidRPr="00E23377">
        <w:tab/>
      </w:r>
      <w:r w:rsidR="001419FC">
        <w:tab/>
      </w:r>
      <w:r w:rsidRPr="00E23377">
        <w:t xml:space="preserve">The </w:t>
      </w:r>
      <w:r w:rsidR="00894A63">
        <w:t xml:space="preserve">rural road network </w:t>
      </w:r>
      <w:r w:rsidRPr="00E23377">
        <w:t xml:space="preserve">assumes </w:t>
      </w:r>
      <w:r w:rsidR="00CE31F0">
        <w:t>2</w:t>
      </w:r>
      <w:r w:rsidRPr="00E23377">
        <w:t xml:space="preserve"> lanes per road.</w:t>
      </w:r>
      <w:r w:rsidR="00894A63">
        <w:t xml:space="preserve"> </w:t>
      </w:r>
      <w:r w:rsidR="008B5429">
        <w:t xml:space="preserve">The length of </w:t>
      </w:r>
      <w:r w:rsidR="00036BCD">
        <w:t>a</w:t>
      </w:r>
      <w:r w:rsidR="00894A63">
        <w:t xml:space="preserve">dditional lanes </w:t>
      </w:r>
      <w:r w:rsidR="00B6499B">
        <w:t>was</w:t>
      </w:r>
      <w:r w:rsidR="008B5429">
        <w:t xml:space="preserve"> </w:t>
      </w:r>
      <w:r w:rsidR="00036BCD">
        <w:t>added using state-provided data.</w:t>
      </w:r>
    </w:p>
    <w:p w14:paraId="27E0242A" w14:textId="2FE81C4C" w:rsidR="00B11126" w:rsidRPr="00E23377" w:rsidRDefault="00B11126" w:rsidP="00C267E0">
      <w:pPr>
        <w:pStyle w:val="CGC2025TableNote"/>
        <w:keepLines/>
      </w:pPr>
      <w:r w:rsidRPr="00E23377">
        <w:t>Source:</w:t>
      </w:r>
      <w:r w:rsidRPr="00E23377">
        <w:tab/>
      </w:r>
      <w:r w:rsidR="00F57AC9">
        <w:t xml:space="preserve">Pitney Bowes, </w:t>
      </w:r>
      <w:proofErr w:type="spellStart"/>
      <w:r w:rsidR="00F57AC9" w:rsidRPr="00AD0D53">
        <w:rPr>
          <w:i/>
          <w:iCs/>
        </w:rPr>
        <w:t>Routefinder</w:t>
      </w:r>
      <w:proofErr w:type="spellEnd"/>
      <w:r w:rsidR="00F57AC9" w:rsidRPr="00AD0D53">
        <w:rPr>
          <w:i/>
          <w:iCs/>
        </w:rPr>
        <w:t xml:space="preserve"> Networks </w:t>
      </w:r>
      <w:r w:rsidR="009E3A1C" w:rsidRPr="009E3A1C">
        <w:rPr>
          <w:i/>
          <w:iCs/>
        </w:rPr>
        <w:t>Australia</w:t>
      </w:r>
      <w:r w:rsidR="00F57AC9" w:rsidRPr="00AD0D53">
        <w:rPr>
          <w:i/>
          <w:iCs/>
        </w:rPr>
        <w:t xml:space="preserve"> 2018.05</w:t>
      </w:r>
      <w:r w:rsidR="009E3A1C">
        <w:t xml:space="preserve"> [unpublished data set], </w:t>
      </w:r>
      <w:r w:rsidR="004A37ED">
        <w:t xml:space="preserve">Pitney Bowes, </w:t>
      </w:r>
      <w:r w:rsidR="009E3A1C">
        <w:t>2018; and</w:t>
      </w:r>
      <w:r w:rsidR="00F57AC9">
        <w:t xml:space="preserve"> </w:t>
      </w:r>
      <w:r w:rsidR="005620F5">
        <w:t>state data.</w:t>
      </w:r>
    </w:p>
    <w:p w14:paraId="2872F7B9" w14:textId="77777777" w:rsidR="00C05698" w:rsidRDefault="00C05698" w:rsidP="00C05698">
      <w:pPr>
        <w:pStyle w:val="Heading4"/>
      </w:pPr>
      <w:r>
        <w:lastRenderedPageBreak/>
        <w:t>Traffic volume</w:t>
      </w:r>
    </w:p>
    <w:p w14:paraId="5D963146" w14:textId="24628602" w:rsidR="00C05698" w:rsidRDefault="00C05698" w:rsidP="00BC7C2B">
      <w:pPr>
        <w:pStyle w:val="CGC2025ParaNumbers"/>
      </w:pPr>
      <w:r>
        <w:t>The National Transport Commission recognises that traffic volume has an impact on the cost of maintaining roads</w:t>
      </w:r>
      <w:r w:rsidR="00AA73ED">
        <w:t xml:space="preserve">. </w:t>
      </w:r>
      <w:r w:rsidR="00AA73ED" w:rsidRPr="000761FE">
        <w:t>R</w:t>
      </w:r>
      <w:r w:rsidRPr="000761FE">
        <w:t>oads</w:t>
      </w:r>
      <w:r>
        <w:t xml:space="preserve"> with expected high traffic volumes are usually built to higher standards and cost more to maintain</w:t>
      </w:r>
      <w:r w:rsidR="00DD580F">
        <w:t>. R</w:t>
      </w:r>
      <w:r>
        <w:t xml:space="preserve">oads with high traffic volumes </w:t>
      </w:r>
      <w:r w:rsidR="00DD580F">
        <w:t xml:space="preserve">also </w:t>
      </w:r>
      <w:r>
        <w:t>have a higher level of traffic control and safety measures (such as signage, traffic lights and worker protection requirements during maintenance work).</w:t>
      </w:r>
    </w:p>
    <w:p w14:paraId="6FC25C66" w14:textId="534CF23E" w:rsidR="00F21AFB" w:rsidRDefault="00FF18A6" w:rsidP="00143030">
      <w:pPr>
        <w:pStyle w:val="CGC2025ParaNumbers"/>
      </w:pPr>
      <w:r>
        <w:t xml:space="preserve">Estimates of the </w:t>
      </w:r>
      <w:r w:rsidR="00F21AFB">
        <w:t xml:space="preserve">share </w:t>
      </w:r>
      <w:r>
        <w:t xml:space="preserve">of </w:t>
      </w:r>
      <w:r w:rsidR="00BB7D6E">
        <w:t xml:space="preserve">vehicle kilometres travelled </w:t>
      </w:r>
      <w:r w:rsidR="003F4B52">
        <w:t xml:space="preserve">on arterial roads </w:t>
      </w:r>
      <w:r w:rsidR="00BB7D6E">
        <w:t xml:space="preserve">that are in </w:t>
      </w:r>
      <w:r w:rsidR="00BB5FB5">
        <w:t xml:space="preserve">urban </w:t>
      </w:r>
      <w:r w:rsidR="00F21AFB">
        <w:t xml:space="preserve">and rural </w:t>
      </w:r>
      <w:r w:rsidR="00BB5FB5">
        <w:t xml:space="preserve">areas </w:t>
      </w:r>
      <w:r w:rsidR="00DE5CF6">
        <w:t>are</w:t>
      </w:r>
      <w:r w:rsidR="00BB5FB5">
        <w:t xml:space="preserve"> derived from National Transport Commission</w:t>
      </w:r>
      <w:r w:rsidR="00F21AFB">
        <w:t xml:space="preserve"> </w:t>
      </w:r>
      <w:r w:rsidR="00244983">
        <w:t xml:space="preserve">data </w:t>
      </w:r>
      <w:r w:rsidR="00F21AFB">
        <w:t xml:space="preserve">for each </w:t>
      </w:r>
      <w:r w:rsidR="001E5EE9">
        <w:t>s</w:t>
      </w:r>
      <w:r w:rsidR="00F21AFB">
        <w:t xml:space="preserve">tate. These shares are </w:t>
      </w:r>
      <w:r w:rsidR="00BB5FB5">
        <w:t xml:space="preserve">applied to </w:t>
      </w:r>
      <w:r w:rsidR="001E5EE9">
        <w:t xml:space="preserve">the </w:t>
      </w:r>
      <w:r w:rsidR="006922F9">
        <w:t xml:space="preserve">Bureau of Infrastructure, Transport and Regional Economics estimates of </w:t>
      </w:r>
      <w:r w:rsidR="00143030">
        <w:t xml:space="preserve">total vehicle kilometres travelled </w:t>
      </w:r>
      <w:r w:rsidR="006922F9">
        <w:t>in each state</w:t>
      </w:r>
      <w:r w:rsidR="00F21AFB">
        <w:t xml:space="preserve"> to estimate urban and rural </w:t>
      </w:r>
      <w:r w:rsidR="00574CEA">
        <w:t xml:space="preserve">vehicle kilometres travelled in each state. </w:t>
      </w:r>
    </w:p>
    <w:p w14:paraId="36E5A1E6" w14:textId="6EB844F4" w:rsidR="00703E81" w:rsidRDefault="00143030" w:rsidP="009F287B">
      <w:pPr>
        <w:pStyle w:val="CGC2025ParaNumbers"/>
      </w:pPr>
      <w:r>
        <w:t>The</w:t>
      </w:r>
      <w:r w:rsidR="00960CB8">
        <w:t>se</w:t>
      </w:r>
      <w:r>
        <w:t xml:space="preserve"> traffic volume data</w:t>
      </w:r>
      <w:r w:rsidR="00355F4C">
        <w:t xml:space="preserve"> w</w:t>
      </w:r>
      <w:r w:rsidR="009523BB">
        <w:t>ere</w:t>
      </w:r>
      <w:r>
        <w:t xml:space="preserve"> based on the</w:t>
      </w:r>
      <w:r w:rsidR="00E70783">
        <w:t xml:space="preserve"> </w:t>
      </w:r>
      <w:r w:rsidR="00FE7925">
        <w:t xml:space="preserve">ABS’ </w:t>
      </w:r>
      <w:r>
        <w:t>S</w:t>
      </w:r>
      <w:r w:rsidR="00FE7925">
        <w:t xml:space="preserve">urvey of </w:t>
      </w:r>
      <w:r>
        <w:t>M</w:t>
      </w:r>
      <w:r w:rsidR="00FE7925">
        <w:t xml:space="preserve">otor </w:t>
      </w:r>
      <w:r>
        <w:t>V</w:t>
      </w:r>
      <w:r w:rsidR="00FE7925">
        <w:t>ehicle</w:t>
      </w:r>
      <w:r w:rsidR="00E1142A">
        <w:t xml:space="preserve"> </w:t>
      </w:r>
      <w:r>
        <w:t>U</w:t>
      </w:r>
      <w:r w:rsidR="00E1142A">
        <w:t>se</w:t>
      </w:r>
      <w:r>
        <w:t xml:space="preserve">. </w:t>
      </w:r>
      <w:r w:rsidR="009F287B">
        <w:t xml:space="preserve">This survey </w:t>
      </w:r>
      <w:r w:rsidR="00703E81">
        <w:t>was a major source for traffic data but has been discontinued by the ABS. The survey</w:t>
      </w:r>
      <w:r w:rsidR="00703E81" w:rsidRPr="0030667F">
        <w:t xml:space="preserve"> was last completed for 2019</w:t>
      </w:r>
      <w:r w:rsidR="00703E81">
        <w:t>–</w:t>
      </w:r>
      <w:r w:rsidR="00703E81" w:rsidRPr="0030667F">
        <w:t>20</w:t>
      </w:r>
      <w:r w:rsidR="00703E81">
        <w:t xml:space="preserve">. </w:t>
      </w:r>
    </w:p>
    <w:p w14:paraId="2280D6F0" w14:textId="2B95FF93" w:rsidR="00703E81" w:rsidRDefault="004D4408" w:rsidP="00BC1FB1">
      <w:pPr>
        <w:pStyle w:val="CGC2025ParaNumbers"/>
      </w:pPr>
      <w:r>
        <w:t>Due to the discontinuation of the survey, the National Transport Commission no longer</w:t>
      </w:r>
      <w:r w:rsidR="004B1D1F">
        <w:t xml:space="preserve"> provides traffic data split by rural and urban traffic. The road assessment </w:t>
      </w:r>
      <w:r w:rsidR="002F568C">
        <w:t xml:space="preserve">uses </w:t>
      </w:r>
      <w:r w:rsidR="00525C33">
        <w:t xml:space="preserve">the </w:t>
      </w:r>
      <w:r w:rsidR="00A43033">
        <w:t xml:space="preserve">trend </w:t>
      </w:r>
      <w:r w:rsidR="00525C33">
        <w:t xml:space="preserve">rural/urban traffic split </w:t>
      </w:r>
      <w:r w:rsidR="00667C6D">
        <w:t xml:space="preserve">calculated from the time series of surveys of motor vehicle use </w:t>
      </w:r>
      <w:r w:rsidR="002439CC">
        <w:t xml:space="preserve">over the 7 years </w:t>
      </w:r>
      <w:r w:rsidR="00E261AE" w:rsidRPr="009F7B6F">
        <w:t xml:space="preserve">to </w:t>
      </w:r>
      <w:r w:rsidR="00AB261A" w:rsidRPr="00667C6D">
        <w:t>2019</w:t>
      </w:r>
      <w:r w:rsidR="005C1DA3" w:rsidRPr="00667C6D">
        <w:t>–</w:t>
      </w:r>
      <w:r w:rsidR="00AB261A" w:rsidRPr="00667C6D">
        <w:t>20</w:t>
      </w:r>
      <w:r w:rsidR="004B1D1F" w:rsidRPr="009F7B6F">
        <w:t>.</w:t>
      </w:r>
      <w:r w:rsidR="00455575">
        <w:t xml:space="preserve"> </w:t>
      </w:r>
      <w:r w:rsidR="00D801DD">
        <w:t xml:space="preserve">Traffic data by vehicle type from the </w:t>
      </w:r>
      <w:r w:rsidR="00D801DD" w:rsidRPr="00D441FF">
        <w:t xml:space="preserve">Bureau of </w:t>
      </w:r>
      <w:r w:rsidR="00D801DD" w:rsidRPr="001440C3">
        <w:t>Infrastructure and Transport Research Economics</w:t>
      </w:r>
      <w:r w:rsidR="00D801DD">
        <w:t xml:space="preserve"> will continue to be updated annually</w:t>
      </w:r>
      <w:r w:rsidR="0025485E">
        <w:t>. This will be</w:t>
      </w:r>
      <w:r w:rsidR="00D801DD">
        <w:t xml:space="preserve"> based on historical Survey of Motor Vehicle Use data, </w:t>
      </w:r>
      <w:r w:rsidR="00A63D75">
        <w:t>smoothing techniques and additional data sources including fuel sales, motor vehicle registrations and fleet fuel efficiency.</w:t>
      </w:r>
    </w:p>
    <w:p w14:paraId="43C27B9F" w14:textId="4186186A" w:rsidR="00703E81" w:rsidRPr="008E1971" w:rsidRDefault="00703E81" w:rsidP="00703E81">
      <w:pPr>
        <w:pStyle w:val="CGC2025ParaNumbers"/>
      </w:pPr>
      <w:r>
        <w:t xml:space="preserve">The </w:t>
      </w:r>
      <w:r w:rsidRPr="00D441FF">
        <w:t xml:space="preserve">Bureau of </w:t>
      </w:r>
      <w:r w:rsidRPr="001440C3">
        <w:t xml:space="preserve">Infrastructure and Transport </w:t>
      </w:r>
      <w:r w:rsidRPr="008E1971">
        <w:t>Research Economics is investigat</w:t>
      </w:r>
      <w:r w:rsidR="00BF3F07" w:rsidRPr="008E1971">
        <w:t>ing</w:t>
      </w:r>
      <w:r w:rsidRPr="008E1971">
        <w:t xml:space="preserve"> possible replacements for the Survey of Motor Vehicle Use.</w:t>
      </w:r>
      <w:r w:rsidR="00E308A1" w:rsidRPr="008E1971">
        <w:t xml:space="preserve"> </w:t>
      </w:r>
      <w:r w:rsidR="00790FBC" w:rsidRPr="008E1971">
        <w:t xml:space="preserve">If the </w:t>
      </w:r>
      <w:r w:rsidR="00E308A1" w:rsidRPr="008E1971">
        <w:t xml:space="preserve">Commission </w:t>
      </w:r>
      <w:r w:rsidR="00790FBC" w:rsidRPr="008E1971">
        <w:t>finds th</w:t>
      </w:r>
      <w:r w:rsidR="00CE16A9">
        <w:t>e</w:t>
      </w:r>
      <w:r w:rsidR="00790FBC" w:rsidRPr="008E1971">
        <w:t>s</w:t>
      </w:r>
      <w:r w:rsidR="00CE16A9">
        <w:t>e</w:t>
      </w:r>
      <w:r w:rsidR="00790FBC" w:rsidRPr="008E1971">
        <w:t xml:space="preserve"> data fit for purpose</w:t>
      </w:r>
      <w:r w:rsidR="00544C62" w:rsidRPr="008E1971">
        <w:t xml:space="preserve"> in consultation with states,</w:t>
      </w:r>
      <w:r w:rsidR="00790FBC" w:rsidRPr="008E1971">
        <w:t xml:space="preserve"> it </w:t>
      </w:r>
      <w:r w:rsidR="00544C62" w:rsidRPr="008E1971">
        <w:t xml:space="preserve">may </w:t>
      </w:r>
      <w:r w:rsidR="00E308A1" w:rsidRPr="008E1971">
        <w:t xml:space="preserve">use </w:t>
      </w:r>
      <w:r w:rsidR="00533480">
        <w:t>them</w:t>
      </w:r>
      <w:r w:rsidR="00FD3187" w:rsidRPr="008E1971">
        <w:t xml:space="preserve"> as </w:t>
      </w:r>
      <w:r w:rsidR="00E308A1" w:rsidRPr="008E1971">
        <w:t xml:space="preserve">the most reliable estimates of urban and rural </w:t>
      </w:r>
      <w:r w:rsidR="00287969" w:rsidRPr="008E1971">
        <w:t>traffic</w:t>
      </w:r>
      <w:r w:rsidR="00E308A1" w:rsidRPr="008E1971">
        <w:t>.</w:t>
      </w:r>
    </w:p>
    <w:p w14:paraId="4648B8B8" w14:textId="18F0664A" w:rsidR="00143030" w:rsidRDefault="00143030" w:rsidP="00143030">
      <w:pPr>
        <w:pStyle w:val="CGC2025ParaNumbers"/>
      </w:pPr>
      <w:r>
        <w:t xml:space="preserve">Rural traffic volume by </w:t>
      </w:r>
      <w:r w:rsidR="00911E9B">
        <w:t>s</w:t>
      </w:r>
      <w:r>
        <w:t xml:space="preserve">tate </w:t>
      </w:r>
      <w:r w:rsidR="00726BDF">
        <w:t>is</w:t>
      </w:r>
      <w:r>
        <w:t xml:space="preserve"> shown in</w:t>
      </w:r>
      <w:r w:rsidR="003F65B3">
        <w:t xml:space="preserve"> </w:t>
      </w:r>
      <w:r w:rsidR="00D851E0">
        <w:t>Table 8</w:t>
      </w:r>
      <w:r>
        <w:t>.</w:t>
      </w:r>
    </w:p>
    <w:p w14:paraId="1F58E48D" w14:textId="4C0EC4CB" w:rsidR="00143030" w:rsidRDefault="00F0357D" w:rsidP="005620F5">
      <w:pPr>
        <w:pStyle w:val="CGC2025Caption"/>
        <w:keepNext/>
        <w:keepLines/>
      </w:pPr>
      <w:bookmarkStart w:id="17" w:name="_Ref172649373"/>
      <w:r>
        <w:t xml:space="preserve">Table </w:t>
      </w:r>
      <w:bookmarkEnd w:id="17"/>
      <w:r w:rsidR="005A00CE">
        <w:t>8</w:t>
      </w:r>
      <w:r w:rsidR="00911E9B">
        <w:tab/>
      </w:r>
      <w:r w:rsidR="00143030">
        <w:t xml:space="preserve">Traffic volume in rural areas by </w:t>
      </w:r>
      <w:r w:rsidR="00911E9B">
        <w:t>s</w:t>
      </w:r>
      <w:r w:rsidR="00143030">
        <w:t xml:space="preserve">tate, </w:t>
      </w:r>
      <w:r w:rsidR="007271ED">
        <w:t>202</w:t>
      </w:r>
      <w:r w:rsidR="000C217A">
        <w:t>2</w:t>
      </w:r>
      <w:r w:rsidR="00911E9B">
        <w:t>-</w:t>
      </w:r>
      <w:r w:rsidR="007271ED">
        <w:t>2</w:t>
      </w:r>
      <w:r w:rsidR="000C217A">
        <w:t>3</w:t>
      </w:r>
    </w:p>
    <w:tbl>
      <w:tblPr>
        <w:tblW w:w="8940" w:type="dxa"/>
        <w:tblLook w:val="04A0" w:firstRow="1" w:lastRow="0" w:firstColumn="1" w:lastColumn="0" w:noHBand="0" w:noVBand="1"/>
      </w:tblPr>
      <w:tblGrid>
        <w:gridCol w:w="2500"/>
        <w:gridCol w:w="780"/>
        <w:gridCol w:w="640"/>
        <w:gridCol w:w="700"/>
        <w:gridCol w:w="700"/>
        <w:gridCol w:w="740"/>
        <w:gridCol w:w="740"/>
        <w:gridCol w:w="680"/>
        <w:gridCol w:w="620"/>
        <w:gridCol w:w="840"/>
      </w:tblGrid>
      <w:tr w:rsidR="00A85E92" w:rsidRPr="00A85E92" w14:paraId="12EBE221" w14:textId="77777777" w:rsidTr="00A85E92">
        <w:trPr>
          <w:trHeight w:val="379"/>
        </w:trPr>
        <w:tc>
          <w:tcPr>
            <w:tcW w:w="2500" w:type="dxa"/>
            <w:tcBorders>
              <w:top w:val="nil"/>
              <w:left w:val="nil"/>
              <w:bottom w:val="nil"/>
              <w:right w:val="nil"/>
            </w:tcBorders>
            <w:shd w:val="clear" w:color="000000" w:fill="006991"/>
            <w:vAlign w:val="center"/>
            <w:hideMark/>
          </w:tcPr>
          <w:p w14:paraId="69ADA649" w14:textId="77777777" w:rsidR="00A85E92" w:rsidRPr="00A85E92" w:rsidRDefault="00A85E92" w:rsidP="00AD0D53">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 </w:t>
            </w:r>
          </w:p>
        </w:tc>
        <w:tc>
          <w:tcPr>
            <w:tcW w:w="780" w:type="dxa"/>
            <w:tcBorders>
              <w:top w:val="nil"/>
              <w:left w:val="nil"/>
              <w:bottom w:val="nil"/>
              <w:right w:val="nil"/>
            </w:tcBorders>
            <w:shd w:val="clear" w:color="000000" w:fill="006991"/>
            <w:vAlign w:val="center"/>
            <w:hideMark/>
          </w:tcPr>
          <w:p w14:paraId="45D11BCE"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224989D"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50FF6C4B"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71EA47FF"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WA</w:t>
            </w:r>
          </w:p>
        </w:tc>
        <w:tc>
          <w:tcPr>
            <w:tcW w:w="740" w:type="dxa"/>
            <w:tcBorders>
              <w:top w:val="nil"/>
              <w:left w:val="nil"/>
              <w:bottom w:val="nil"/>
              <w:right w:val="nil"/>
            </w:tcBorders>
            <w:shd w:val="clear" w:color="000000" w:fill="006991"/>
            <w:vAlign w:val="center"/>
            <w:hideMark/>
          </w:tcPr>
          <w:p w14:paraId="43D8EECF"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744E47B3"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7A218952"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ACT</w:t>
            </w:r>
          </w:p>
        </w:tc>
        <w:tc>
          <w:tcPr>
            <w:tcW w:w="620" w:type="dxa"/>
            <w:tcBorders>
              <w:top w:val="nil"/>
              <w:left w:val="nil"/>
              <w:bottom w:val="nil"/>
              <w:right w:val="nil"/>
            </w:tcBorders>
            <w:shd w:val="clear" w:color="000000" w:fill="006991"/>
            <w:vAlign w:val="center"/>
            <w:hideMark/>
          </w:tcPr>
          <w:p w14:paraId="739E132F"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NT</w:t>
            </w:r>
          </w:p>
        </w:tc>
        <w:tc>
          <w:tcPr>
            <w:tcW w:w="840" w:type="dxa"/>
            <w:tcBorders>
              <w:top w:val="nil"/>
              <w:left w:val="nil"/>
              <w:bottom w:val="nil"/>
              <w:right w:val="nil"/>
            </w:tcBorders>
            <w:shd w:val="clear" w:color="000000" w:fill="006991"/>
            <w:vAlign w:val="center"/>
            <w:hideMark/>
          </w:tcPr>
          <w:p w14:paraId="1252F0C8" w14:textId="77777777" w:rsidR="00A85E92" w:rsidRPr="00A85E92" w:rsidRDefault="00A85E92" w:rsidP="00AD0D5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85E92">
              <w:rPr>
                <w:rFonts w:ascii="Open Sans Semibold" w:eastAsia="Times New Roman" w:hAnsi="Open Sans Semibold" w:cs="Open Sans Semibold"/>
                <w:color w:val="FFFFFF"/>
                <w:sz w:val="16"/>
                <w:szCs w:val="16"/>
                <w:lang w:eastAsia="en-AU"/>
              </w:rPr>
              <w:t>Total</w:t>
            </w:r>
          </w:p>
        </w:tc>
      </w:tr>
      <w:tr w:rsidR="00A85E92" w:rsidRPr="00A85E92" w14:paraId="38645972" w14:textId="77777777" w:rsidTr="00A85E92">
        <w:trPr>
          <w:trHeight w:val="552"/>
        </w:trPr>
        <w:tc>
          <w:tcPr>
            <w:tcW w:w="2500" w:type="dxa"/>
            <w:tcBorders>
              <w:top w:val="single" w:sz="8" w:space="0" w:color="ADD6EA"/>
              <w:left w:val="nil"/>
              <w:bottom w:val="nil"/>
              <w:right w:val="nil"/>
            </w:tcBorders>
            <w:shd w:val="clear" w:color="000000" w:fill="FFFFFF"/>
            <w:vAlign w:val="bottom"/>
            <w:hideMark/>
          </w:tcPr>
          <w:p w14:paraId="7E4ECBAD" w14:textId="77777777" w:rsidR="00A85E92" w:rsidRPr="00A85E92" w:rsidRDefault="00A85E92" w:rsidP="00AD0D53">
            <w:pPr>
              <w:keepNext/>
              <w:keepLines/>
              <w:tabs>
                <w:tab w:val="clear" w:pos="567"/>
              </w:tabs>
              <w:spacing w:before="0" w:line="240" w:lineRule="auto"/>
              <w:rPr>
                <w:rFonts w:eastAsia="Times New Roman" w:cs="Open Sans Light"/>
                <w:color w:val="000000"/>
                <w:sz w:val="16"/>
                <w:szCs w:val="16"/>
                <w:lang w:eastAsia="en-AU"/>
              </w:rPr>
            </w:pPr>
            <w:r w:rsidRPr="00A85E92">
              <w:rPr>
                <w:rFonts w:eastAsia="Times New Roman" w:cs="Open Sans Light"/>
                <w:color w:val="000000"/>
                <w:sz w:val="16"/>
                <w:szCs w:val="16"/>
                <w:lang w:eastAsia="en-AU"/>
              </w:rPr>
              <w:t>Rural traffic volume ('000 vehicle kilometres travelled)</w:t>
            </w:r>
          </w:p>
        </w:tc>
        <w:tc>
          <w:tcPr>
            <w:tcW w:w="780" w:type="dxa"/>
            <w:tcBorders>
              <w:top w:val="single" w:sz="8" w:space="0" w:color="ADD6EA"/>
              <w:left w:val="nil"/>
              <w:bottom w:val="nil"/>
              <w:right w:val="nil"/>
            </w:tcBorders>
            <w:shd w:val="clear" w:color="000000" w:fill="FFFFFF"/>
            <w:vAlign w:val="bottom"/>
            <w:hideMark/>
          </w:tcPr>
          <w:p w14:paraId="2FE894D3"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12,135</w:t>
            </w:r>
          </w:p>
        </w:tc>
        <w:tc>
          <w:tcPr>
            <w:tcW w:w="640" w:type="dxa"/>
            <w:tcBorders>
              <w:top w:val="single" w:sz="8" w:space="0" w:color="ADD6EA"/>
              <w:left w:val="nil"/>
              <w:bottom w:val="nil"/>
              <w:right w:val="nil"/>
            </w:tcBorders>
            <w:shd w:val="clear" w:color="000000" w:fill="FFFFFF"/>
            <w:vAlign w:val="bottom"/>
            <w:hideMark/>
          </w:tcPr>
          <w:p w14:paraId="08A22890"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9,180</w:t>
            </w:r>
          </w:p>
        </w:tc>
        <w:tc>
          <w:tcPr>
            <w:tcW w:w="700" w:type="dxa"/>
            <w:tcBorders>
              <w:top w:val="single" w:sz="8" w:space="0" w:color="ADD6EA"/>
              <w:left w:val="nil"/>
              <w:bottom w:val="nil"/>
              <w:right w:val="nil"/>
            </w:tcBorders>
            <w:shd w:val="clear" w:color="000000" w:fill="FFFFFF"/>
            <w:vAlign w:val="bottom"/>
            <w:hideMark/>
          </w:tcPr>
          <w:p w14:paraId="4FFAE1D8"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8,631</w:t>
            </w:r>
          </w:p>
        </w:tc>
        <w:tc>
          <w:tcPr>
            <w:tcW w:w="700" w:type="dxa"/>
            <w:tcBorders>
              <w:top w:val="single" w:sz="8" w:space="0" w:color="ADD6EA"/>
              <w:left w:val="nil"/>
              <w:bottom w:val="nil"/>
              <w:right w:val="nil"/>
            </w:tcBorders>
            <w:shd w:val="clear" w:color="000000" w:fill="FFFFFF"/>
            <w:vAlign w:val="bottom"/>
            <w:hideMark/>
          </w:tcPr>
          <w:p w14:paraId="66B70AE3"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4,966</w:t>
            </w:r>
          </w:p>
        </w:tc>
        <w:tc>
          <w:tcPr>
            <w:tcW w:w="740" w:type="dxa"/>
            <w:tcBorders>
              <w:top w:val="single" w:sz="8" w:space="0" w:color="ADD6EA"/>
              <w:left w:val="nil"/>
              <w:bottom w:val="nil"/>
              <w:right w:val="nil"/>
            </w:tcBorders>
            <w:shd w:val="clear" w:color="000000" w:fill="FFFFFF"/>
            <w:vAlign w:val="bottom"/>
            <w:hideMark/>
          </w:tcPr>
          <w:p w14:paraId="17298421"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3,910</w:t>
            </w:r>
          </w:p>
        </w:tc>
        <w:tc>
          <w:tcPr>
            <w:tcW w:w="740" w:type="dxa"/>
            <w:tcBorders>
              <w:top w:val="single" w:sz="8" w:space="0" w:color="ADD6EA"/>
              <w:left w:val="nil"/>
              <w:bottom w:val="nil"/>
              <w:right w:val="nil"/>
            </w:tcBorders>
            <w:shd w:val="clear" w:color="000000" w:fill="FFFFFF"/>
            <w:vAlign w:val="bottom"/>
            <w:hideMark/>
          </w:tcPr>
          <w:p w14:paraId="2EBE9B6A"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1,097</w:t>
            </w:r>
          </w:p>
        </w:tc>
        <w:tc>
          <w:tcPr>
            <w:tcW w:w="680" w:type="dxa"/>
            <w:tcBorders>
              <w:top w:val="single" w:sz="8" w:space="0" w:color="ADD6EA"/>
              <w:left w:val="nil"/>
              <w:bottom w:val="nil"/>
              <w:right w:val="nil"/>
            </w:tcBorders>
            <w:shd w:val="clear" w:color="000000" w:fill="FFFFFF"/>
            <w:vAlign w:val="bottom"/>
            <w:hideMark/>
          </w:tcPr>
          <w:p w14:paraId="615CF88A"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0</w:t>
            </w:r>
          </w:p>
        </w:tc>
        <w:tc>
          <w:tcPr>
            <w:tcW w:w="620" w:type="dxa"/>
            <w:tcBorders>
              <w:top w:val="single" w:sz="8" w:space="0" w:color="ADD6EA"/>
              <w:left w:val="nil"/>
              <w:bottom w:val="nil"/>
              <w:right w:val="nil"/>
            </w:tcBorders>
            <w:shd w:val="clear" w:color="000000" w:fill="FFFFFF"/>
            <w:vAlign w:val="bottom"/>
            <w:hideMark/>
          </w:tcPr>
          <w:p w14:paraId="46B7A777"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570</w:t>
            </w:r>
          </w:p>
        </w:tc>
        <w:tc>
          <w:tcPr>
            <w:tcW w:w="840" w:type="dxa"/>
            <w:tcBorders>
              <w:top w:val="single" w:sz="8" w:space="0" w:color="ADD6EA"/>
              <w:left w:val="nil"/>
              <w:bottom w:val="nil"/>
              <w:right w:val="nil"/>
            </w:tcBorders>
            <w:shd w:val="clear" w:color="000000" w:fill="FFFFFF"/>
            <w:vAlign w:val="bottom"/>
            <w:hideMark/>
          </w:tcPr>
          <w:p w14:paraId="0EA05833"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40,488</w:t>
            </w:r>
          </w:p>
        </w:tc>
      </w:tr>
      <w:tr w:rsidR="00A85E92" w:rsidRPr="00A85E92" w14:paraId="06FED540" w14:textId="77777777" w:rsidTr="00A85E92">
        <w:trPr>
          <w:trHeight w:val="319"/>
        </w:trPr>
        <w:tc>
          <w:tcPr>
            <w:tcW w:w="2500" w:type="dxa"/>
            <w:tcBorders>
              <w:top w:val="single" w:sz="4" w:space="0" w:color="ADD6EA"/>
              <w:left w:val="nil"/>
              <w:bottom w:val="single" w:sz="4" w:space="0" w:color="ADD6EA"/>
              <w:right w:val="nil"/>
            </w:tcBorders>
            <w:shd w:val="clear" w:color="000000" w:fill="FFFFFF"/>
            <w:vAlign w:val="bottom"/>
            <w:hideMark/>
          </w:tcPr>
          <w:p w14:paraId="7CC837BD" w14:textId="77777777" w:rsidR="00A85E92" w:rsidRPr="00A85E92" w:rsidRDefault="00A85E92" w:rsidP="00AD0D53">
            <w:pPr>
              <w:keepNext/>
              <w:keepLines/>
              <w:tabs>
                <w:tab w:val="clear" w:pos="567"/>
              </w:tabs>
              <w:spacing w:before="0" w:line="240" w:lineRule="auto"/>
              <w:rPr>
                <w:rFonts w:eastAsia="Times New Roman" w:cs="Open Sans Light"/>
                <w:color w:val="000000"/>
                <w:sz w:val="16"/>
                <w:szCs w:val="16"/>
                <w:lang w:eastAsia="en-AU"/>
              </w:rPr>
            </w:pPr>
            <w:r w:rsidRPr="00A85E92">
              <w:rPr>
                <w:rFonts w:eastAsia="Times New Roman" w:cs="Open Sans Light"/>
                <w:color w:val="000000"/>
                <w:sz w:val="16"/>
                <w:szCs w:val="16"/>
                <w:lang w:eastAsia="en-AU"/>
              </w:rPr>
              <w:t>State share of traffic (%)</w:t>
            </w:r>
          </w:p>
        </w:tc>
        <w:tc>
          <w:tcPr>
            <w:tcW w:w="780" w:type="dxa"/>
            <w:tcBorders>
              <w:top w:val="single" w:sz="4" w:space="0" w:color="ADD6EA"/>
              <w:left w:val="nil"/>
              <w:bottom w:val="single" w:sz="4" w:space="0" w:color="ADD6EA"/>
              <w:right w:val="nil"/>
            </w:tcBorders>
            <w:shd w:val="clear" w:color="000000" w:fill="FFFFFF"/>
            <w:vAlign w:val="bottom"/>
            <w:hideMark/>
          </w:tcPr>
          <w:p w14:paraId="280F38E2"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30.0</w:t>
            </w:r>
          </w:p>
        </w:tc>
        <w:tc>
          <w:tcPr>
            <w:tcW w:w="640" w:type="dxa"/>
            <w:tcBorders>
              <w:top w:val="single" w:sz="4" w:space="0" w:color="ADD6EA"/>
              <w:left w:val="nil"/>
              <w:bottom w:val="single" w:sz="4" w:space="0" w:color="ADD6EA"/>
              <w:right w:val="nil"/>
            </w:tcBorders>
            <w:shd w:val="clear" w:color="000000" w:fill="FFFFFF"/>
            <w:vAlign w:val="bottom"/>
            <w:hideMark/>
          </w:tcPr>
          <w:p w14:paraId="6B060D3E"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22.7</w:t>
            </w:r>
          </w:p>
        </w:tc>
        <w:tc>
          <w:tcPr>
            <w:tcW w:w="700" w:type="dxa"/>
            <w:tcBorders>
              <w:top w:val="single" w:sz="4" w:space="0" w:color="ADD6EA"/>
              <w:left w:val="nil"/>
              <w:bottom w:val="single" w:sz="4" w:space="0" w:color="ADD6EA"/>
              <w:right w:val="nil"/>
            </w:tcBorders>
            <w:shd w:val="clear" w:color="000000" w:fill="FFFFFF"/>
            <w:vAlign w:val="bottom"/>
            <w:hideMark/>
          </w:tcPr>
          <w:p w14:paraId="6236E6E0"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21.3</w:t>
            </w:r>
          </w:p>
        </w:tc>
        <w:tc>
          <w:tcPr>
            <w:tcW w:w="700" w:type="dxa"/>
            <w:tcBorders>
              <w:top w:val="single" w:sz="4" w:space="0" w:color="ADD6EA"/>
              <w:left w:val="nil"/>
              <w:bottom w:val="single" w:sz="4" w:space="0" w:color="ADD6EA"/>
              <w:right w:val="nil"/>
            </w:tcBorders>
            <w:shd w:val="clear" w:color="000000" w:fill="FFFFFF"/>
            <w:vAlign w:val="bottom"/>
            <w:hideMark/>
          </w:tcPr>
          <w:p w14:paraId="6F441A2E"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12.3</w:t>
            </w:r>
          </w:p>
        </w:tc>
        <w:tc>
          <w:tcPr>
            <w:tcW w:w="740" w:type="dxa"/>
            <w:tcBorders>
              <w:top w:val="single" w:sz="4" w:space="0" w:color="ADD6EA"/>
              <w:left w:val="nil"/>
              <w:bottom w:val="single" w:sz="4" w:space="0" w:color="ADD6EA"/>
              <w:right w:val="nil"/>
            </w:tcBorders>
            <w:shd w:val="clear" w:color="000000" w:fill="FFFFFF"/>
            <w:vAlign w:val="bottom"/>
            <w:hideMark/>
          </w:tcPr>
          <w:p w14:paraId="22AD4BC0"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9.7</w:t>
            </w:r>
          </w:p>
        </w:tc>
        <w:tc>
          <w:tcPr>
            <w:tcW w:w="740" w:type="dxa"/>
            <w:tcBorders>
              <w:top w:val="single" w:sz="4" w:space="0" w:color="ADD6EA"/>
              <w:left w:val="nil"/>
              <w:bottom w:val="single" w:sz="4" w:space="0" w:color="ADD6EA"/>
              <w:right w:val="nil"/>
            </w:tcBorders>
            <w:shd w:val="clear" w:color="000000" w:fill="FFFFFF"/>
            <w:vAlign w:val="bottom"/>
            <w:hideMark/>
          </w:tcPr>
          <w:p w14:paraId="6D3FD419"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2.7</w:t>
            </w:r>
          </w:p>
        </w:tc>
        <w:tc>
          <w:tcPr>
            <w:tcW w:w="680" w:type="dxa"/>
            <w:tcBorders>
              <w:top w:val="single" w:sz="4" w:space="0" w:color="ADD6EA"/>
              <w:left w:val="nil"/>
              <w:bottom w:val="single" w:sz="4" w:space="0" w:color="ADD6EA"/>
              <w:right w:val="nil"/>
            </w:tcBorders>
            <w:shd w:val="clear" w:color="000000" w:fill="FFFFFF"/>
            <w:vAlign w:val="bottom"/>
            <w:hideMark/>
          </w:tcPr>
          <w:p w14:paraId="44B8AAA2"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0.0</w:t>
            </w:r>
          </w:p>
        </w:tc>
        <w:tc>
          <w:tcPr>
            <w:tcW w:w="620" w:type="dxa"/>
            <w:tcBorders>
              <w:top w:val="single" w:sz="4" w:space="0" w:color="ADD6EA"/>
              <w:left w:val="nil"/>
              <w:bottom w:val="single" w:sz="4" w:space="0" w:color="ADD6EA"/>
              <w:right w:val="nil"/>
            </w:tcBorders>
            <w:shd w:val="clear" w:color="000000" w:fill="FFFFFF"/>
            <w:vAlign w:val="bottom"/>
            <w:hideMark/>
          </w:tcPr>
          <w:p w14:paraId="7B76E3E3"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1.4</w:t>
            </w:r>
          </w:p>
        </w:tc>
        <w:tc>
          <w:tcPr>
            <w:tcW w:w="840" w:type="dxa"/>
            <w:tcBorders>
              <w:top w:val="single" w:sz="4" w:space="0" w:color="ADD6EA"/>
              <w:left w:val="nil"/>
              <w:bottom w:val="single" w:sz="4" w:space="0" w:color="ADD6EA"/>
              <w:right w:val="nil"/>
            </w:tcBorders>
            <w:shd w:val="clear" w:color="000000" w:fill="FFFFFF"/>
            <w:vAlign w:val="bottom"/>
            <w:hideMark/>
          </w:tcPr>
          <w:p w14:paraId="1B116FE8" w14:textId="77777777" w:rsidR="00A85E92" w:rsidRPr="00A85E92" w:rsidRDefault="00A85E92" w:rsidP="00AD0D53">
            <w:pPr>
              <w:keepNext/>
              <w:keepLines/>
              <w:tabs>
                <w:tab w:val="clear" w:pos="567"/>
              </w:tabs>
              <w:spacing w:before="0" w:line="240" w:lineRule="auto"/>
              <w:jc w:val="right"/>
              <w:rPr>
                <w:rFonts w:eastAsia="Times New Roman" w:cs="Open Sans Light"/>
                <w:color w:val="000000"/>
                <w:sz w:val="16"/>
                <w:szCs w:val="16"/>
                <w:lang w:eastAsia="en-AU"/>
              </w:rPr>
            </w:pPr>
            <w:r w:rsidRPr="00A85E92">
              <w:rPr>
                <w:rFonts w:eastAsia="Times New Roman" w:cs="Open Sans Light"/>
                <w:color w:val="000000"/>
                <w:sz w:val="16"/>
                <w:szCs w:val="16"/>
                <w:lang w:eastAsia="en-AU"/>
              </w:rPr>
              <w:t>100.0</w:t>
            </w:r>
          </w:p>
        </w:tc>
      </w:tr>
    </w:tbl>
    <w:p w14:paraId="362A61E5" w14:textId="58BE1495" w:rsidR="00143030" w:rsidRDefault="00143030" w:rsidP="003D24C1">
      <w:pPr>
        <w:pStyle w:val="CGC2025TableNote"/>
        <w:ind w:left="700" w:hanging="587"/>
      </w:pPr>
      <w:r>
        <w:t>Source:</w:t>
      </w:r>
      <w:r>
        <w:tab/>
        <w:t>Bureau of Infrastructure, Transport and Regional Economics</w:t>
      </w:r>
      <w:r w:rsidR="00270837">
        <w:t xml:space="preserve"> </w:t>
      </w:r>
      <w:r w:rsidR="00BB6086">
        <w:t>(BITRE)</w:t>
      </w:r>
      <w:r w:rsidR="00426D63">
        <w:t xml:space="preserve">, </w:t>
      </w:r>
      <w:r w:rsidR="00426D63" w:rsidRPr="00426D63">
        <w:rPr>
          <w:i/>
          <w:iCs/>
        </w:rPr>
        <w:t>Vehicle Kilometres Travelled 2023 estimates</w:t>
      </w:r>
      <w:r w:rsidR="00426D63">
        <w:t xml:space="preserve"> [unpublished data set], BITRE, 2023;</w:t>
      </w:r>
      <w:r w:rsidR="00BB6086">
        <w:t xml:space="preserve"> </w:t>
      </w:r>
      <w:r w:rsidR="00270837">
        <w:t xml:space="preserve">and National Transport Commission </w:t>
      </w:r>
      <w:r w:rsidR="00BB6086">
        <w:t>(NTC)</w:t>
      </w:r>
      <w:r w:rsidR="0021495E">
        <w:t xml:space="preserve">, </w:t>
      </w:r>
      <w:r w:rsidR="003C46DE" w:rsidRPr="003C46DE">
        <w:rPr>
          <w:i/>
          <w:iCs/>
        </w:rPr>
        <w:t>State roads trend data, 2020</w:t>
      </w:r>
      <w:r w:rsidR="003C46DE">
        <w:rPr>
          <w:i/>
          <w:iCs/>
        </w:rPr>
        <w:t>–</w:t>
      </w:r>
      <w:r w:rsidR="003C46DE" w:rsidRPr="003C46DE">
        <w:rPr>
          <w:i/>
          <w:iCs/>
        </w:rPr>
        <w:t>21</w:t>
      </w:r>
      <w:r w:rsidR="003C46DE">
        <w:rPr>
          <w:i/>
          <w:iCs/>
        </w:rPr>
        <w:t xml:space="preserve"> </w:t>
      </w:r>
      <w:r w:rsidR="003C46DE">
        <w:t>[unpublished data set], NTC, 2021</w:t>
      </w:r>
      <w:r>
        <w:t>.</w:t>
      </w:r>
    </w:p>
    <w:p w14:paraId="2C0C6092" w14:textId="2D29CF2E" w:rsidR="00C05698" w:rsidRDefault="00C05698" w:rsidP="00C05698">
      <w:pPr>
        <w:pStyle w:val="Heading4"/>
      </w:pPr>
      <w:r>
        <w:t>Heavy vehicle use</w:t>
      </w:r>
    </w:p>
    <w:p w14:paraId="6DBB5042" w14:textId="464C9E20" w:rsidR="00C05698" w:rsidRDefault="00C05698" w:rsidP="00BC7C2B">
      <w:pPr>
        <w:pStyle w:val="CGC2025ParaNumbers"/>
      </w:pPr>
      <w:r>
        <w:t>The National Transport Commission recognises in its cost allocation matrix that heavy vehicles cause more wear and tear to roads than cars</w:t>
      </w:r>
      <w:r w:rsidR="002252A4">
        <w:t>,</w:t>
      </w:r>
      <w:r>
        <w:t xml:space="preserve"> </w:t>
      </w:r>
      <w:r w:rsidR="002252A4">
        <w:t>although</w:t>
      </w:r>
      <w:r w:rsidR="00D85A25">
        <w:t xml:space="preserve"> average weights of passenger vehicles have been trending upwards over time</w:t>
      </w:r>
      <w:r>
        <w:t>. There are also regulatory costs</w:t>
      </w:r>
      <w:r w:rsidR="00DA0298">
        <w:t xml:space="preserve"> associated with heavy vehicle use</w:t>
      </w:r>
      <w:r>
        <w:t>.</w:t>
      </w:r>
    </w:p>
    <w:p w14:paraId="215D22D2" w14:textId="23CEFE59" w:rsidR="00DE4CAA" w:rsidRDefault="00E9398A" w:rsidP="00924B83">
      <w:pPr>
        <w:pStyle w:val="CGC2025ParaNumbers"/>
      </w:pPr>
      <w:r>
        <w:lastRenderedPageBreak/>
        <w:t>Total tonne</w:t>
      </w:r>
      <w:r w:rsidR="00B71802">
        <w:t xml:space="preserve">-kilometres </w:t>
      </w:r>
      <w:r w:rsidR="00B76EF2">
        <w:t>are</w:t>
      </w:r>
      <w:r w:rsidR="00DE4CAA">
        <w:t xml:space="preserve"> estimated by applying </w:t>
      </w:r>
      <w:r w:rsidR="002474FA">
        <w:t xml:space="preserve">National Transport Commission </w:t>
      </w:r>
      <w:r w:rsidR="00CA277B">
        <w:t>a</w:t>
      </w:r>
      <w:r w:rsidR="00C91192">
        <w:t xml:space="preserve">verage </w:t>
      </w:r>
      <w:r w:rsidR="00CA277B">
        <w:t>g</w:t>
      </w:r>
      <w:r w:rsidR="00C91192">
        <w:t xml:space="preserve">ross </w:t>
      </w:r>
      <w:r w:rsidR="00CA277B">
        <w:t>m</w:t>
      </w:r>
      <w:r w:rsidR="00C91192">
        <w:t xml:space="preserve">ass </w:t>
      </w:r>
      <w:r w:rsidR="00B71802">
        <w:t xml:space="preserve">values </w:t>
      </w:r>
      <w:r w:rsidR="00B97B19">
        <w:t xml:space="preserve">of </w:t>
      </w:r>
      <w:r w:rsidR="00132F05">
        <w:t xml:space="preserve">articulated trucks and other heavy vehicles </w:t>
      </w:r>
      <w:r w:rsidR="00DE4CAA">
        <w:t xml:space="preserve">to the kilometres travelled by </w:t>
      </w:r>
      <w:r w:rsidR="00B76EF2">
        <w:t xml:space="preserve">that </w:t>
      </w:r>
      <w:r w:rsidR="00DE4CAA">
        <w:t xml:space="preserve">class of vehicle in each </w:t>
      </w:r>
      <w:r w:rsidR="00B71802">
        <w:t>s</w:t>
      </w:r>
      <w:r w:rsidR="00DE4CAA">
        <w:t xml:space="preserve">tate. As with the traffic volume measure, the heavy vehicle travel data have been adjusted to remove travel on local roads and to split the data between urban and rural roads. </w:t>
      </w:r>
      <w:r w:rsidR="00C0268E">
        <w:t xml:space="preserve">The </w:t>
      </w:r>
      <w:r w:rsidR="00D11E44">
        <w:t xml:space="preserve">heavy vehicle use in rural areas is </w:t>
      </w:r>
      <w:r w:rsidR="00C0268E">
        <w:t>shown in</w:t>
      </w:r>
      <w:r w:rsidR="00674F74">
        <w:t xml:space="preserve"> </w:t>
      </w:r>
      <w:r w:rsidR="00D851E0">
        <w:t>Table 9</w:t>
      </w:r>
      <w:r w:rsidR="00DE4CAA">
        <w:t>.</w:t>
      </w:r>
    </w:p>
    <w:p w14:paraId="0D0D91C2" w14:textId="41E0B018" w:rsidR="00DE4CAA" w:rsidRPr="000C217A" w:rsidRDefault="00DE4CAA" w:rsidP="00373D41">
      <w:pPr>
        <w:pStyle w:val="CGC2025Caption"/>
        <w:keepNext/>
        <w:keepLines/>
        <w:rPr>
          <w:vertAlign w:val="subscript"/>
        </w:rPr>
      </w:pPr>
      <w:bookmarkStart w:id="18" w:name="_Ref170821798"/>
      <w:r>
        <w:t>Table</w:t>
      </w:r>
      <w:r w:rsidR="002D0620">
        <w:t> </w:t>
      </w:r>
      <w:bookmarkEnd w:id="18"/>
      <w:r w:rsidR="005A00CE">
        <w:t>9</w:t>
      </w:r>
      <w:r>
        <w:tab/>
        <w:t xml:space="preserve">Heavy vehicle use in rural areas by state, </w:t>
      </w:r>
      <w:r w:rsidR="000C217A">
        <w:t>2022</w:t>
      </w:r>
      <w:r w:rsidR="00F74D9F">
        <w:t>–23</w:t>
      </w:r>
    </w:p>
    <w:tbl>
      <w:tblPr>
        <w:tblW w:w="8940" w:type="dxa"/>
        <w:tblLook w:val="04A0" w:firstRow="1" w:lastRow="0" w:firstColumn="1" w:lastColumn="0" w:noHBand="0" w:noVBand="1"/>
      </w:tblPr>
      <w:tblGrid>
        <w:gridCol w:w="2433"/>
        <w:gridCol w:w="777"/>
        <w:gridCol w:w="708"/>
        <w:gridCol w:w="708"/>
        <w:gridCol w:w="708"/>
        <w:gridCol w:w="739"/>
        <w:gridCol w:w="735"/>
        <w:gridCol w:w="674"/>
        <w:gridCol w:w="620"/>
        <w:gridCol w:w="838"/>
      </w:tblGrid>
      <w:tr w:rsidR="00E678F3" w:rsidRPr="00E678F3" w14:paraId="3E2B3767" w14:textId="77777777" w:rsidTr="00E678F3">
        <w:trPr>
          <w:trHeight w:val="379"/>
        </w:trPr>
        <w:tc>
          <w:tcPr>
            <w:tcW w:w="2500" w:type="dxa"/>
            <w:tcBorders>
              <w:top w:val="nil"/>
              <w:left w:val="nil"/>
              <w:bottom w:val="nil"/>
              <w:right w:val="nil"/>
            </w:tcBorders>
            <w:shd w:val="clear" w:color="000000" w:fill="006991"/>
            <w:vAlign w:val="center"/>
            <w:hideMark/>
          </w:tcPr>
          <w:p w14:paraId="649A25E0" w14:textId="77777777" w:rsidR="00E678F3" w:rsidRPr="00E678F3" w:rsidRDefault="00E678F3" w:rsidP="00E678F3">
            <w:pPr>
              <w:tabs>
                <w:tab w:val="clear" w:pos="567"/>
              </w:tabs>
              <w:spacing w:before="0" w:line="240" w:lineRule="auto"/>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 </w:t>
            </w:r>
          </w:p>
        </w:tc>
        <w:tc>
          <w:tcPr>
            <w:tcW w:w="780" w:type="dxa"/>
            <w:tcBorders>
              <w:top w:val="nil"/>
              <w:left w:val="nil"/>
              <w:bottom w:val="nil"/>
              <w:right w:val="nil"/>
            </w:tcBorders>
            <w:shd w:val="clear" w:color="000000" w:fill="006991"/>
            <w:vAlign w:val="center"/>
            <w:hideMark/>
          </w:tcPr>
          <w:p w14:paraId="08ABEDD3"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46CF7D43"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2105435E"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61F62053"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WA</w:t>
            </w:r>
          </w:p>
        </w:tc>
        <w:tc>
          <w:tcPr>
            <w:tcW w:w="740" w:type="dxa"/>
            <w:tcBorders>
              <w:top w:val="nil"/>
              <w:left w:val="nil"/>
              <w:bottom w:val="nil"/>
              <w:right w:val="nil"/>
            </w:tcBorders>
            <w:shd w:val="clear" w:color="000000" w:fill="006991"/>
            <w:vAlign w:val="center"/>
            <w:hideMark/>
          </w:tcPr>
          <w:p w14:paraId="3A42EC51"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3470A2F0"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60279DEA"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ACT</w:t>
            </w:r>
          </w:p>
        </w:tc>
        <w:tc>
          <w:tcPr>
            <w:tcW w:w="620" w:type="dxa"/>
            <w:tcBorders>
              <w:top w:val="nil"/>
              <w:left w:val="nil"/>
              <w:bottom w:val="nil"/>
              <w:right w:val="nil"/>
            </w:tcBorders>
            <w:shd w:val="clear" w:color="000000" w:fill="006991"/>
            <w:vAlign w:val="center"/>
            <w:hideMark/>
          </w:tcPr>
          <w:p w14:paraId="6AE1F3D8"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NT</w:t>
            </w:r>
          </w:p>
        </w:tc>
        <w:tc>
          <w:tcPr>
            <w:tcW w:w="840" w:type="dxa"/>
            <w:tcBorders>
              <w:top w:val="nil"/>
              <w:left w:val="nil"/>
              <w:bottom w:val="nil"/>
              <w:right w:val="nil"/>
            </w:tcBorders>
            <w:shd w:val="clear" w:color="000000" w:fill="006991"/>
            <w:vAlign w:val="center"/>
            <w:hideMark/>
          </w:tcPr>
          <w:p w14:paraId="79549D80" w14:textId="77777777" w:rsidR="00E678F3" w:rsidRPr="00E678F3" w:rsidRDefault="00E678F3" w:rsidP="00E678F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678F3">
              <w:rPr>
                <w:rFonts w:ascii="Open Sans Semibold" w:eastAsia="Times New Roman" w:hAnsi="Open Sans Semibold" w:cs="Open Sans Semibold"/>
                <w:color w:val="FFFFFF"/>
                <w:sz w:val="16"/>
                <w:szCs w:val="16"/>
                <w:lang w:eastAsia="en-AU"/>
              </w:rPr>
              <w:t>Total</w:t>
            </w:r>
          </w:p>
        </w:tc>
      </w:tr>
      <w:tr w:rsidR="00E678F3" w:rsidRPr="00E678F3" w14:paraId="24461041" w14:textId="77777777" w:rsidTr="00E678F3">
        <w:trPr>
          <w:trHeight w:val="552"/>
        </w:trPr>
        <w:tc>
          <w:tcPr>
            <w:tcW w:w="2500" w:type="dxa"/>
            <w:tcBorders>
              <w:top w:val="single" w:sz="8" w:space="0" w:color="ADD6EA"/>
              <w:left w:val="nil"/>
              <w:bottom w:val="nil"/>
              <w:right w:val="nil"/>
            </w:tcBorders>
            <w:shd w:val="clear" w:color="000000" w:fill="FFFFFF"/>
            <w:vAlign w:val="bottom"/>
            <w:hideMark/>
          </w:tcPr>
          <w:p w14:paraId="1AF946A8" w14:textId="77777777" w:rsidR="00E678F3" w:rsidRPr="00E678F3" w:rsidRDefault="00E678F3" w:rsidP="00E678F3">
            <w:pPr>
              <w:tabs>
                <w:tab w:val="clear" w:pos="567"/>
              </w:tabs>
              <w:spacing w:before="0" w:line="240" w:lineRule="auto"/>
              <w:rPr>
                <w:rFonts w:eastAsia="Times New Roman" w:cs="Open Sans Light"/>
                <w:color w:val="000000"/>
                <w:sz w:val="16"/>
                <w:szCs w:val="16"/>
                <w:lang w:eastAsia="en-AU"/>
              </w:rPr>
            </w:pPr>
            <w:r w:rsidRPr="00E678F3">
              <w:rPr>
                <w:rFonts w:eastAsia="Times New Roman" w:cs="Open Sans Light"/>
                <w:color w:val="000000"/>
                <w:sz w:val="16"/>
                <w:szCs w:val="16"/>
                <w:lang w:eastAsia="en-AU"/>
              </w:rPr>
              <w:t>Rural heavy vehicle use (million tonne km)</w:t>
            </w:r>
          </w:p>
        </w:tc>
        <w:tc>
          <w:tcPr>
            <w:tcW w:w="780" w:type="dxa"/>
            <w:tcBorders>
              <w:top w:val="single" w:sz="8" w:space="0" w:color="ADD6EA"/>
              <w:left w:val="nil"/>
              <w:bottom w:val="nil"/>
              <w:right w:val="nil"/>
            </w:tcBorders>
            <w:shd w:val="clear" w:color="000000" w:fill="FFFFFF"/>
            <w:vAlign w:val="bottom"/>
            <w:hideMark/>
          </w:tcPr>
          <w:p w14:paraId="68186582"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52,341</w:t>
            </w:r>
          </w:p>
        </w:tc>
        <w:tc>
          <w:tcPr>
            <w:tcW w:w="640" w:type="dxa"/>
            <w:tcBorders>
              <w:top w:val="single" w:sz="8" w:space="0" w:color="ADD6EA"/>
              <w:left w:val="nil"/>
              <w:bottom w:val="nil"/>
              <w:right w:val="nil"/>
            </w:tcBorders>
            <w:shd w:val="clear" w:color="000000" w:fill="FFFFFF"/>
            <w:vAlign w:val="bottom"/>
            <w:hideMark/>
          </w:tcPr>
          <w:p w14:paraId="0AFB1B33"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34,650</w:t>
            </w:r>
          </w:p>
        </w:tc>
        <w:tc>
          <w:tcPr>
            <w:tcW w:w="700" w:type="dxa"/>
            <w:tcBorders>
              <w:top w:val="single" w:sz="8" w:space="0" w:color="ADD6EA"/>
              <w:left w:val="nil"/>
              <w:bottom w:val="nil"/>
              <w:right w:val="nil"/>
            </w:tcBorders>
            <w:shd w:val="clear" w:color="000000" w:fill="FFFFFF"/>
            <w:vAlign w:val="bottom"/>
            <w:hideMark/>
          </w:tcPr>
          <w:p w14:paraId="5E4F2760"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38,195</w:t>
            </w:r>
          </w:p>
        </w:tc>
        <w:tc>
          <w:tcPr>
            <w:tcW w:w="700" w:type="dxa"/>
            <w:tcBorders>
              <w:top w:val="single" w:sz="8" w:space="0" w:color="ADD6EA"/>
              <w:left w:val="nil"/>
              <w:bottom w:val="nil"/>
              <w:right w:val="nil"/>
            </w:tcBorders>
            <w:shd w:val="clear" w:color="000000" w:fill="FFFFFF"/>
            <w:vAlign w:val="bottom"/>
            <w:hideMark/>
          </w:tcPr>
          <w:p w14:paraId="1DA68264"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28,108</w:t>
            </w:r>
          </w:p>
        </w:tc>
        <w:tc>
          <w:tcPr>
            <w:tcW w:w="740" w:type="dxa"/>
            <w:tcBorders>
              <w:top w:val="single" w:sz="8" w:space="0" w:color="ADD6EA"/>
              <w:left w:val="nil"/>
              <w:bottom w:val="nil"/>
              <w:right w:val="nil"/>
            </w:tcBorders>
            <w:shd w:val="clear" w:color="000000" w:fill="FFFFFF"/>
            <w:vAlign w:val="bottom"/>
            <w:hideMark/>
          </w:tcPr>
          <w:p w14:paraId="17E4FB1D"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20,388</w:t>
            </w:r>
          </w:p>
        </w:tc>
        <w:tc>
          <w:tcPr>
            <w:tcW w:w="740" w:type="dxa"/>
            <w:tcBorders>
              <w:top w:val="single" w:sz="8" w:space="0" w:color="ADD6EA"/>
              <w:left w:val="nil"/>
              <w:bottom w:val="nil"/>
              <w:right w:val="nil"/>
            </w:tcBorders>
            <w:shd w:val="clear" w:color="000000" w:fill="FFFFFF"/>
            <w:vAlign w:val="bottom"/>
            <w:hideMark/>
          </w:tcPr>
          <w:p w14:paraId="468257A2"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4,250</w:t>
            </w:r>
          </w:p>
        </w:tc>
        <w:tc>
          <w:tcPr>
            <w:tcW w:w="680" w:type="dxa"/>
            <w:tcBorders>
              <w:top w:val="single" w:sz="8" w:space="0" w:color="ADD6EA"/>
              <w:left w:val="nil"/>
              <w:bottom w:val="nil"/>
              <w:right w:val="nil"/>
            </w:tcBorders>
            <w:shd w:val="clear" w:color="000000" w:fill="FFFFFF"/>
            <w:vAlign w:val="bottom"/>
            <w:hideMark/>
          </w:tcPr>
          <w:p w14:paraId="1168C25D"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0</w:t>
            </w:r>
          </w:p>
        </w:tc>
        <w:tc>
          <w:tcPr>
            <w:tcW w:w="620" w:type="dxa"/>
            <w:tcBorders>
              <w:top w:val="single" w:sz="8" w:space="0" w:color="ADD6EA"/>
              <w:left w:val="nil"/>
              <w:bottom w:val="nil"/>
              <w:right w:val="nil"/>
            </w:tcBorders>
            <w:shd w:val="clear" w:color="000000" w:fill="FFFFFF"/>
            <w:vAlign w:val="bottom"/>
            <w:hideMark/>
          </w:tcPr>
          <w:p w14:paraId="7AF51B76"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2,832</w:t>
            </w:r>
          </w:p>
        </w:tc>
        <w:tc>
          <w:tcPr>
            <w:tcW w:w="840" w:type="dxa"/>
            <w:tcBorders>
              <w:top w:val="single" w:sz="8" w:space="0" w:color="ADD6EA"/>
              <w:left w:val="nil"/>
              <w:bottom w:val="nil"/>
              <w:right w:val="nil"/>
            </w:tcBorders>
            <w:shd w:val="clear" w:color="000000" w:fill="FFFFFF"/>
            <w:vAlign w:val="bottom"/>
            <w:hideMark/>
          </w:tcPr>
          <w:p w14:paraId="282B681E"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180,763</w:t>
            </w:r>
          </w:p>
        </w:tc>
      </w:tr>
      <w:tr w:rsidR="00E678F3" w:rsidRPr="00E678F3" w14:paraId="6A6E410C" w14:textId="77777777" w:rsidTr="00E678F3">
        <w:trPr>
          <w:trHeight w:val="319"/>
        </w:trPr>
        <w:tc>
          <w:tcPr>
            <w:tcW w:w="2500" w:type="dxa"/>
            <w:tcBorders>
              <w:top w:val="single" w:sz="4" w:space="0" w:color="ADD6EA"/>
              <w:left w:val="nil"/>
              <w:bottom w:val="single" w:sz="4" w:space="0" w:color="ADD6EA"/>
              <w:right w:val="nil"/>
            </w:tcBorders>
            <w:shd w:val="clear" w:color="000000" w:fill="FFFFFF"/>
            <w:vAlign w:val="bottom"/>
            <w:hideMark/>
          </w:tcPr>
          <w:p w14:paraId="2EEA60C9" w14:textId="77777777" w:rsidR="00E678F3" w:rsidRPr="00E678F3" w:rsidRDefault="00E678F3" w:rsidP="00E678F3">
            <w:pPr>
              <w:tabs>
                <w:tab w:val="clear" w:pos="567"/>
              </w:tabs>
              <w:spacing w:before="0" w:line="240" w:lineRule="auto"/>
              <w:rPr>
                <w:rFonts w:eastAsia="Times New Roman" w:cs="Open Sans Light"/>
                <w:color w:val="000000"/>
                <w:sz w:val="16"/>
                <w:szCs w:val="16"/>
                <w:lang w:eastAsia="en-AU"/>
              </w:rPr>
            </w:pPr>
            <w:r w:rsidRPr="00E678F3">
              <w:rPr>
                <w:rFonts w:eastAsia="Times New Roman" w:cs="Open Sans Light"/>
                <w:color w:val="000000"/>
                <w:sz w:val="16"/>
                <w:szCs w:val="16"/>
                <w:lang w:eastAsia="en-AU"/>
              </w:rPr>
              <w:t>Share of heavy vehicle use (%)</w:t>
            </w:r>
          </w:p>
        </w:tc>
        <w:tc>
          <w:tcPr>
            <w:tcW w:w="780" w:type="dxa"/>
            <w:tcBorders>
              <w:top w:val="single" w:sz="4" w:space="0" w:color="ADD6EA"/>
              <w:left w:val="nil"/>
              <w:bottom w:val="single" w:sz="4" w:space="0" w:color="ADD6EA"/>
              <w:right w:val="nil"/>
            </w:tcBorders>
            <w:shd w:val="clear" w:color="000000" w:fill="FFFFFF"/>
            <w:vAlign w:val="bottom"/>
            <w:hideMark/>
          </w:tcPr>
          <w:p w14:paraId="708FCA52"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29.0</w:t>
            </w:r>
          </w:p>
        </w:tc>
        <w:tc>
          <w:tcPr>
            <w:tcW w:w="640" w:type="dxa"/>
            <w:tcBorders>
              <w:top w:val="single" w:sz="4" w:space="0" w:color="ADD6EA"/>
              <w:left w:val="nil"/>
              <w:bottom w:val="single" w:sz="4" w:space="0" w:color="ADD6EA"/>
              <w:right w:val="nil"/>
            </w:tcBorders>
            <w:shd w:val="clear" w:color="000000" w:fill="FFFFFF"/>
            <w:vAlign w:val="bottom"/>
            <w:hideMark/>
          </w:tcPr>
          <w:p w14:paraId="57519AAF"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19.2</w:t>
            </w:r>
          </w:p>
        </w:tc>
        <w:tc>
          <w:tcPr>
            <w:tcW w:w="700" w:type="dxa"/>
            <w:tcBorders>
              <w:top w:val="single" w:sz="4" w:space="0" w:color="ADD6EA"/>
              <w:left w:val="nil"/>
              <w:bottom w:val="single" w:sz="4" w:space="0" w:color="ADD6EA"/>
              <w:right w:val="nil"/>
            </w:tcBorders>
            <w:shd w:val="clear" w:color="000000" w:fill="FFFFFF"/>
            <w:vAlign w:val="bottom"/>
            <w:hideMark/>
          </w:tcPr>
          <w:p w14:paraId="70A7FED1"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21.1</w:t>
            </w:r>
          </w:p>
        </w:tc>
        <w:tc>
          <w:tcPr>
            <w:tcW w:w="700" w:type="dxa"/>
            <w:tcBorders>
              <w:top w:val="single" w:sz="4" w:space="0" w:color="ADD6EA"/>
              <w:left w:val="nil"/>
              <w:bottom w:val="single" w:sz="4" w:space="0" w:color="ADD6EA"/>
              <w:right w:val="nil"/>
            </w:tcBorders>
            <w:shd w:val="clear" w:color="000000" w:fill="FFFFFF"/>
            <w:vAlign w:val="bottom"/>
            <w:hideMark/>
          </w:tcPr>
          <w:p w14:paraId="77E7908F"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15.5</w:t>
            </w:r>
          </w:p>
        </w:tc>
        <w:tc>
          <w:tcPr>
            <w:tcW w:w="740" w:type="dxa"/>
            <w:tcBorders>
              <w:top w:val="single" w:sz="4" w:space="0" w:color="ADD6EA"/>
              <w:left w:val="nil"/>
              <w:bottom w:val="single" w:sz="4" w:space="0" w:color="ADD6EA"/>
              <w:right w:val="nil"/>
            </w:tcBorders>
            <w:shd w:val="clear" w:color="000000" w:fill="FFFFFF"/>
            <w:vAlign w:val="bottom"/>
            <w:hideMark/>
          </w:tcPr>
          <w:p w14:paraId="09A1A8E0"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11.3</w:t>
            </w:r>
          </w:p>
        </w:tc>
        <w:tc>
          <w:tcPr>
            <w:tcW w:w="740" w:type="dxa"/>
            <w:tcBorders>
              <w:top w:val="single" w:sz="4" w:space="0" w:color="ADD6EA"/>
              <w:left w:val="nil"/>
              <w:bottom w:val="single" w:sz="4" w:space="0" w:color="ADD6EA"/>
              <w:right w:val="nil"/>
            </w:tcBorders>
            <w:shd w:val="clear" w:color="000000" w:fill="FFFFFF"/>
            <w:vAlign w:val="bottom"/>
            <w:hideMark/>
          </w:tcPr>
          <w:p w14:paraId="19D854A5"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2.4</w:t>
            </w:r>
          </w:p>
        </w:tc>
        <w:tc>
          <w:tcPr>
            <w:tcW w:w="680" w:type="dxa"/>
            <w:tcBorders>
              <w:top w:val="single" w:sz="4" w:space="0" w:color="ADD6EA"/>
              <w:left w:val="nil"/>
              <w:bottom w:val="single" w:sz="4" w:space="0" w:color="ADD6EA"/>
              <w:right w:val="nil"/>
            </w:tcBorders>
            <w:shd w:val="clear" w:color="000000" w:fill="FFFFFF"/>
            <w:vAlign w:val="bottom"/>
            <w:hideMark/>
          </w:tcPr>
          <w:p w14:paraId="1B340B6B"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0.0</w:t>
            </w:r>
          </w:p>
        </w:tc>
        <w:tc>
          <w:tcPr>
            <w:tcW w:w="620" w:type="dxa"/>
            <w:tcBorders>
              <w:top w:val="single" w:sz="4" w:space="0" w:color="ADD6EA"/>
              <w:left w:val="nil"/>
              <w:bottom w:val="single" w:sz="4" w:space="0" w:color="ADD6EA"/>
              <w:right w:val="nil"/>
            </w:tcBorders>
            <w:shd w:val="clear" w:color="000000" w:fill="FFFFFF"/>
            <w:vAlign w:val="bottom"/>
            <w:hideMark/>
          </w:tcPr>
          <w:p w14:paraId="36A6DAAB"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1.6</w:t>
            </w:r>
          </w:p>
        </w:tc>
        <w:tc>
          <w:tcPr>
            <w:tcW w:w="840" w:type="dxa"/>
            <w:tcBorders>
              <w:top w:val="single" w:sz="4" w:space="0" w:color="ADD6EA"/>
              <w:left w:val="nil"/>
              <w:bottom w:val="single" w:sz="4" w:space="0" w:color="ADD6EA"/>
              <w:right w:val="nil"/>
            </w:tcBorders>
            <w:shd w:val="clear" w:color="000000" w:fill="FFFFFF"/>
            <w:vAlign w:val="bottom"/>
            <w:hideMark/>
          </w:tcPr>
          <w:p w14:paraId="3A1FA0F2" w14:textId="77777777" w:rsidR="00E678F3" w:rsidRPr="00E678F3" w:rsidRDefault="00E678F3" w:rsidP="00E678F3">
            <w:pPr>
              <w:tabs>
                <w:tab w:val="clear" w:pos="567"/>
              </w:tabs>
              <w:spacing w:before="0" w:line="240" w:lineRule="auto"/>
              <w:jc w:val="right"/>
              <w:rPr>
                <w:rFonts w:eastAsia="Times New Roman" w:cs="Open Sans Light"/>
                <w:color w:val="000000"/>
                <w:sz w:val="16"/>
                <w:szCs w:val="16"/>
                <w:lang w:eastAsia="en-AU"/>
              </w:rPr>
            </w:pPr>
            <w:r w:rsidRPr="00E678F3">
              <w:rPr>
                <w:rFonts w:eastAsia="Times New Roman" w:cs="Open Sans Light"/>
                <w:color w:val="000000"/>
                <w:sz w:val="16"/>
                <w:szCs w:val="16"/>
                <w:lang w:eastAsia="en-AU"/>
              </w:rPr>
              <w:t>100.0</w:t>
            </w:r>
          </w:p>
        </w:tc>
      </w:tr>
    </w:tbl>
    <w:p w14:paraId="5EE4F330" w14:textId="271780DF" w:rsidR="003D67C9" w:rsidRDefault="003D67C9" w:rsidP="00373D41">
      <w:pPr>
        <w:pStyle w:val="CGC2025TableNote"/>
        <w:keepNext/>
        <w:keepLines/>
      </w:pPr>
      <w:r>
        <w:t>Source:</w:t>
      </w:r>
      <w:r>
        <w:tab/>
        <w:t xml:space="preserve">BITRE, </w:t>
      </w:r>
      <w:r w:rsidRPr="00426D63">
        <w:rPr>
          <w:i/>
          <w:iCs/>
        </w:rPr>
        <w:t>Vehicle Kilometres Travelled 2023 estimates</w:t>
      </w:r>
      <w:r>
        <w:t xml:space="preserve">; and NTC, </w:t>
      </w:r>
      <w:r w:rsidRPr="003C46DE">
        <w:rPr>
          <w:i/>
          <w:iCs/>
        </w:rPr>
        <w:t>State roads trend data, 2020</w:t>
      </w:r>
      <w:r>
        <w:rPr>
          <w:i/>
          <w:iCs/>
        </w:rPr>
        <w:t>–</w:t>
      </w:r>
      <w:r w:rsidRPr="003C46DE">
        <w:rPr>
          <w:i/>
          <w:iCs/>
        </w:rPr>
        <w:t>21</w:t>
      </w:r>
      <w:r>
        <w:t>.</w:t>
      </w:r>
    </w:p>
    <w:p w14:paraId="75AAE939" w14:textId="42098600" w:rsidR="001717BD" w:rsidRPr="00E562F6" w:rsidRDefault="00FB2D05" w:rsidP="001717BD">
      <w:pPr>
        <w:pStyle w:val="Heading4"/>
      </w:pPr>
      <w:r>
        <w:t>Applying r</w:t>
      </w:r>
      <w:r w:rsidR="001717BD" w:rsidRPr="00E562F6">
        <w:t>egional costs</w:t>
      </w:r>
    </w:p>
    <w:p w14:paraId="3363A46F" w14:textId="08A10336" w:rsidR="00F63B3B" w:rsidRPr="008E1971" w:rsidRDefault="3A8125D8" w:rsidP="005B5833">
      <w:pPr>
        <w:pStyle w:val="CGC2025ParaNumbers"/>
      </w:pPr>
      <w:r>
        <w:t xml:space="preserve">The </w:t>
      </w:r>
      <w:proofErr w:type="spellStart"/>
      <w:r>
        <w:t>Rawlinsons</w:t>
      </w:r>
      <w:proofErr w:type="spellEnd"/>
      <w:r>
        <w:t xml:space="preserve"> construction cost gradient </w:t>
      </w:r>
      <w:r w:rsidR="007E2399">
        <w:t>is</w:t>
      </w:r>
      <w:r>
        <w:t xml:space="preserve"> used </w:t>
      </w:r>
      <w:r w:rsidR="00A04B0C">
        <w:t xml:space="preserve">to reflect the different cost of </w:t>
      </w:r>
      <w:r w:rsidR="00C758A3">
        <w:t>maintenance in different remoteness areas.</w:t>
      </w:r>
      <w:r w:rsidR="00F63B3B" w:rsidRPr="008E1971">
        <w:t xml:space="preserve"> </w:t>
      </w:r>
      <w:r w:rsidR="00EA0066">
        <w:t xml:space="preserve">Due to generalising from </w:t>
      </w:r>
      <w:r w:rsidR="001E3816">
        <w:t>general construction costs to road maintenance</w:t>
      </w:r>
      <w:r w:rsidR="009634B8" w:rsidRPr="008E1971">
        <w:t xml:space="preserve">, a 25% discount is applied to the </w:t>
      </w:r>
      <w:proofErr w:type="spellStart"/>
      <w:r w:rsidR="009634B8" w:rsidRPr="008E1971">
        <w:t>Rawlinsons</w:t>
      </w:r>
      <w:proofErr w:type="spellEnd"/>
      <w:r w:rsidR="009634B8" w:rsidRPr="008E1971">
        <w:t xml:space="preserve"> regional cost gradient, and the gradient is only applied to </w:t>
      </w:r>
      <w:r w:rsidR="00A7159D" w:rsidRPr="008E1971">
        <w:t xml:space="preserve">rural road length. </w:t>
      </w:r>
      <w:r w:rsidR="00EA57FD" w:rsidRPr="008E1971">
        <w:t xml:space="preserve">As there </w:t>
      </w:r>
      <w:r w:rsidR="002C293C" w:rsidRPr="008E1971">
        <w:t xml:space="preserve">are </w:t>
      </w:r>
      <w:r w:rsidR="00EA57FD" w:rsidRPr="008E1971">
        <w:t>no</w:t>
      </w:r>
      <w:r w:rsidR="000E4FA3">
        <w:t xml:space="preserve"> comprehensive</w:t>
      </w:r>
      <w:r w:rsidR="00EA57FD" w:rsidRPr="008E1971">
        <w:t xml:space="preserve"> data on the distribution of </w:t>
      </w:r>
      <w:r w:rsidR="00C3716F" w:rsidRPr="008E1971">
        <w:t xml:space="preserve">rural </w:t>
      </w:r>
      <w:r w:rsidR="00CD7865" w:rsidRPr="008E1971">
        <w:t>t</w:t>
      </w:r>
      <w:r w:rsidR="00A7159D" w:rsidRPr="008E1971">
        <w:t>raffic volumes and heavy vehicle use</w:t>
      </w:r>
      <w:r w:rsidR="00C3716F" w:rsidRPr="008E1971">
        <w:t xml:space="preserve"> across remoteness areas</w:t>
      </w:r>
      <w:r w:rsidR="00EA57FD" w:rsidRPr="008E1971">
        <w:t>, these</w:t>
      </w:r>
      <w:r w:rsidR="00A7159D" w:rsidRPr="008E1971">
        <w:t xml:space="preserve"> elements do not have a </w:t>
      </w:r>
      <w:r w:rsidR="00BB6FE4">
        <w:t xml:space="preserve">regional cost weight </w:t>
      </w:r>
      <w:r w:rsidR="00A7159D" w:rsidRPr="008E1971">
        <w:t>applied to them.</w:t>
      </w:r>
    </w:p>
    <w:p w14:paraId="6E187FE3" w14:textId="1AC35539" w:rsidR="006740E1" w:rsidRPr="00570BAF" w:rsidRDefault="00FB2D05" w:rsidP="00BB6ABD">
      <w:pPr>
        <w:pStyle w:val="Heading4"/>
      </w:pPr>
      <w:r>
        <w:t>Applying w</w:t>
      </w:r>
      <w:r w:rsidR="001717BD" w:rsidRPr="00570BAF">
        <w:t>age costs</w:t>
      </w:r>
    </w:p>
    <w:p w14:paraId="6F3C2BDA" w14:textId="4A190AB4" w:rsidR="00456A29" w:rsidRPr="00456A29" w:rsidRDefault="00BB6FE4" w:rsidP="00456A29">
      <w:pPr>
        <w:pStyle w:val="CGC2025ParaNumbers"/>
      </w:pPr>
      <w:r w:rsidRPr="00BB6FE4">
        <w:t xml:space="preserve">Wages costs are a significant share of the total cost of </w:t>
      </w:r>
      <w:r w:rsidR="004443AE">
        <w:t>maintaining roads</w:t>
      </w:r>
      <w:r w:rsidRPr="00BB6FE4">
        <w:t xml:space="preserve">. Differences in wage costs between states have a differential effect on the cost of </w:t>
      </w:r>
      <w:r w:rsidR="009521E5">
        <w:t xml:space="preserve">rural </w:t>
      </w:r>
      <w:r w:rsidR="00612CB7">
        <w:t>road main</w:t>
      </w:r>
      <w:r w:rsidR="009521E5">
        <w:t>tenance</w:t>
      </w:r>
      <w:r w:rsidRPr="00BB6FE4">
        <w:t xml:space="preserve">. The </w:t>
      </w:r>
      <w:r w:rsidR="004443AE">
        <w:t xml:space="preserve">roads </w:t>
      </w:r>
      <w:r w:rsidRPr="00BB6FE4">
        <w:t>assessment uses the Commission’s general method for measuring the influence of wage costs. Details on how this is calculated are in the wage costs chapter</w:t>
      </w:r>
      <w:r w:rsidR="00122210">
        <w:t xml:space="preserve"> of the </w:t>
      </w:r>
      <w:r w:rsidR="00122210" w:rsidRPr="00DE6D18">
        <w:rPr>
          <w:i/>
          <w:iCs/>
        </w:rPr>
        <w:t xml:space="preserve">Commission’s </w:t>
      </w:r>
      <w:r w:rsidR="00DE6D18">
        <w:rPr>
          <w:i/>
          <w:iCs/>
        </w:rPr>
        <w:t>A</w:t>
      </w:r>
      <w:r w:rsidR="00122210" w:rsidRPr="008B36FB">
        <w:rPr>
          <w:i/>
          <w:iCs/>
        </w:rPr>
        <w:t xml:space="preserve">ssessment </w:t>
      </w:r>
      <w:r w:rsidR="00DE6D18">
        <w:rPr>
          <w:i/>
          <w:iCs/>
        </w:rPr>
        <w:t>M</w:t>
      </w:r>
      <w:r w:rsidR="00122210" w:rsidRPr="008B36FB">
        <w:rPr>
          <w:i/>
          <w:iCs/>
        </w:rPr>
        <w:t>ethodology</w:t>
      </w:r>
      <w:r w:rsidRPr="00BB6FE4">
        <w:t>.</w:t>
      </w:r>
    </w:p>
    <w:p w14:paraId="4FD78CF2" w14:textId="4C2F43B2" w:rsidR="006740E1" w:rsidRPr="008E1971" w:rsidRDefault="00182E26" w:rsidP="00AD0D53">
      <w:pPr>
        <w:pStyle w:val="Heading3"/>
        <w:keepNext/>
        <w:keepLines/>
      </w:pPr>
      <w:bookmarkStart w:id="19" w:name="_Ref171610515"/>
      <w:r w:rsidRPr="008E1971">
        <w:t>Urban roads</w:t>
      </w:r>
      <w:bookmarkEnd w:id="19"/>
    </w:p>
    <w:p w14:paraId="6FEB4986" w14:textId="23DA6056" w:rsidR="00F56056" w:rsidRDefault="00763397" w:rsidP="00AD0D53">
      <w:pPr>
        <w:pStyle w:val="CGC2025ParaNumbers"/>
        <w:keepNext/>
        <w:keepLines/>
      </w:pPr>
      <w:r>
        <w:t>Like rural roads, t</w:t>
      </w:r>
      <w:r w:rsidR="00D707B0">
        <w:t>he assessment of u</w:t>
      </w:r>
      <w:r w:rsidR="00D707B0" w:rsidRPr="00D707B0">
        <w:t xml:space="preserve">rban </w:t>
      </w:r>
      <w:r w:rsidR="00D707B0">
        <w:t xml:space="preserve">roads recognises the cost of road length, traffic volume, and heavy vehicle use. </w:t>
      </w:r>
      <w:r>
        <w:t xml:space="preserve">The relative importance of these drivers is </w:t>
      </w:r>
      <w:r w:rsidR="0057592E">
        <w:t>shown in</w:t>
      </w:r>
      <w:r w:rsidR="00BA4E7C">
        <w:t xml:space="preserve"> </w:t>
      </w:r>
      <w:r w:rsidR="00D851E0">
        <w:t>Table 6</w:t>
      </w:r>
      <w:r w:rsidR="0057592E">
        <w:t>.</w:t>
      </w:r>
    </w:p>
    <w:p w14:paraId="7A6B14E7" w14:textId="4F9F8D03" w:rsidR="00182E26" w:rsidRPr="00570BAF" w:rsidRDefault="000A3B8C" w:rsidP="004E7FAA">
      <w:pPr>
        <w:pStyle w:val="Heading4"/>
        <w:keepNext w:val="0"/>
      </w:pPr>
      <w:r w:rsidRPr="00570BAF">
        <w:t>Urban</w:t>
      </w:r>
      <w:r w:rsidR="00182E26" w:rsidRPr="00570BAF">
        <w:t xml:space="preserve"> road length</w:t>
      </w:r>
    </w:p>
    <w:p w14:paraId="1F581087" w14:textId="407D31F6" w:rsidR="000A3B8C" w:rsidRDefault="000A3B8C" w:rsidP="004E7FAA">
      <w:pPr>
        <w:pStyle w:val="CGC2025ParaNumbers"/>
        <w:widowControl w:val="0"/>
      </w:pPr>
      <w:r>
        <w:t xml:space="preserve">State populations within urban centres </w:t>
      </w:r>
      <w:r w:rsidR="00871B87">
        <w:t xml:space="preserve">of 40,000 or more people </w:t>
      </w:r>
      <w:r>
        <w:t xml:space="preserve">are used as a proxy for urban road lengths. This </w:t>
      </w:r>
      <w:r w:rsidR="005516C7">
        <w:t xml:space="preserve">geography </w:t>
      </w:r>
      <w:r>
        <w:t xml:space="preserve">matches the geography used by the </w:t>
      </w:r>
      <w:r w:rsidR="00A66FF8">
        <w:t>Bureau of Infrastructure, Transport and Regional Economics</w:t>
      </w:r>
      <w:r>
        <w:t xml:space="preserve"> and the </w:t>
      </w:r>
      <w:r w:rsidR="00A66FF8">
        <w:t>National Transport Commission</w:t>
      </w:r>
      <w:r>
        <w:t xml:space="preserve">. </w:t>
      </w:r>
      <w:r w:rsidR="00D851E0">
        <w:t>Table 10</w:t>
      </w:r>
      <w:r w:rsidR="00FD1CAD">
        <w:t xml:space="preserve"> </w:t>
      </w:r>
      <w:r>
        <w:t xml:space="preserve">shows the </w:t>
      </w:r>
      <w:r w:rsidR="00257D07">
        <w:t>s</w:t>
      </w:r>
      <w:r>
        <w:t>tate shares of urban population.</w:t>
      </w:r>
    </w:p>
    <w:p w14:paraId="181E0C82" w14:textId="25F531D8" w:rsidR="00257D07" w:rsidRPr="00C0320B" w:rsidRDefault="00257D07" w:rsidP="005A00CE">
      <w:pPr>
        <w:pStyle w:val="CGC2025Caption"/>
        <w:keepNext/>
        <w:keepLines/>
        <w:rPr>
          <w:rStyle w:val="CGC2025TableNoteChar"/>
          <w:sz w:val="20"/>
        </w:rPr>
      </w:pPr>
      <w:bookmarkStart w:id="20" w:name="_Ref170816143"/>
      <w:r w:rsidRPr="00291D86">
        <w:lastRenderedPageBreak/>
        <w:t>Table</w:t>
      </w:r>
      <w:r w:rsidR="00590BCC" w:rsidRPr="00291D86">
        <w:t> </w:t>
      </w:r>
      <w:bookmarkEnd w:id="20"/>
      <w:r w:rsidR="005A00CE">
        <w:t>10</w:t>
      </w:r>
      <w:r w:rsidRPr="00291D86">
        <w:tab/>
      </w:r>
      <w:r w:rsidR="00DB474A" w:rsidRPr="00291D86">
        <w:t>P</w:t>
      </w:r>
      <w:r w:rsidRPr="00291D86">
        <w:t xml:space="preserve">opulation </w:t>
      </w:r>
      <w:r w:rsidR="00DB474A" w:rsidRPr="00291D86">
        <w:t xml:space="preserve">in </w:t>
      </w:r>
      <w:r w:rsidR="002C293C" w:rsidRPr="00291D86">
        <w:t>u</w:t>
      </w:r>
      <w:r w:rsidR="00DB474A" w:rsidRPr="00291D86">
        <w:t xml:space="preserve">rban centres of 40,000 </w:t>
      </w:r>
      <w:r w:rsidR="002C293C" w:rsidRPr="00291D86">
        <w:t xml:space="preserve">people </w:t>
      </w:r>
      <w:r w:rsidR="00DB474A" w:rsidRPr="00291D86">
        <w:t>or more</w:t>
      </w:r>
      <w:r w:rsidRPr="00291D86">
        <w:t xml:space="preserve">, December </w:t>
      </w:r>
      <w:r w:rsidR="00B0065E" w:rsidRPr="00291D86">
        <w:t>202</w:t>
      </w:r>
      <w:r w:rsidR="00207B8A" w:rsidRPr="00291D86">
        <w:t>2</w:t>
      </w:r>
    </w:p>
    <w:tbl>
      <w:tblPr>
        <w:tblW w:w="8942" w:type="dxa"/>
        <w:tblLook w:val="04A0" w:firstRow="1" w:lastRow="0" w:firstColumn="1" w:lastColumn="0" w:noHBand="0" w:noVBand="1"/>
      </w:tblPr>
      <w:tblGrid>
        <w:gridCol w:w="3225"/>
        <w:gridCol w:w="677"/>
        <w:gridCol w:w="639"/>
        <w:gridCol w:w="639"/>
        <w:gridCol w:w="677"/>
        <w:gridCol w:w="616"/>
        <w:gridCol w:w="577"/>
        <w:gridCol w:w="634"/>
        <w:gridCol w:w="539"/>
        <w:gridCol w:w="719"/>
      </w:tblGrid>
      <w:tr w:rsidR="00CF4343" w:rsidRPr="00CF4343" w14:paraId="55ABC085" w14:textId="77777777" w:rsidTr="00AB0633">
        <w:trPr>
          <w:trHeight w:val="379"/>
        </w:trPr>
        <w:tc>
          <w:tcPr>
            <w:tcW w:w="3340" w:type="dxa"/>
            <w:tcBorders>
              <w:top w:val="single" w:sz="8" w:space="0" w:color="ADD6EA"/>
              <w:left w:val="nil"/>
              <w:bottom w:val="nil"/>
              <w:right w:val="nil"/>
            </w:tcBorders>
            <w:shd w:val="clear" w:color="000000" w:fill="006991"/>
            <w:vAlign w:val="center"/>
            <w:hideMark/>
          </w:tcPr>
          <w:p w14:paraId="4357CAC0" w14:textId="77777777" w:rsidR="00CF4343" w:rsidRPr="00CF4343" w:rsidRDefault="00CF4343" w:rsidP="005A00C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 </w:t>
            </w:r>
          </w:p>
        </w:tc>
        <w:tc>
          <w:tcPr>
            <w:tcW w:w="680" w:type="dxa"/>
            <w:tcBorders>
              <w:top w:val="single" w:sz="8" w:space="0" w:color="ADD6EA"/>
              <w:left w:val="nil"/>
              <w:bottom w:val="nil"/>
              <w:right w:val="nil"/>
            </w:tcBorders>
            <w:shd w:val="clear" w:color="000000" w:fill="006991"/>
            <w:vAlign w:val="center"/>
            <w:hideMark/>
          </w:tcPr>
          <w:p w14:paraId="1A09F155"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NSW</w:t>
            </w:r>
          </w:p>
        </w:tc>
        <w:tc>
          <w:tcPr>
            <w:tcW w:w="640" w:type="dxa"/>
            <w:tcBorders>
              <w:top w:val="single" w:sz="8" w:space="0" w:color="ADD6EA"/>
              <w:left w:val="nil"/>
              <w:bottom w:val="nil"/>
              <w:right w:val="nil"/>
            </w:tcBorders>
            <w:shd w:val="clear" w:color="000000" w:fill="006991"/>
            <w:vAlign w:val="center"/>
            <w:hideMark/>
          </w:tcPr>
          <w:p w14:paraId="0A7C0B98"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Vic</w:t>
            </w:r>
          </w:p>
        </w:tc>
        <w:tc>
          <w:tcPr>
            <w:tcW w:w="640" w:type="dxa"/>
            <w:tcBorders>
              <w:top w:val="single" w:sz="8" w:space="0" w:color="ADD6EA"/>
              <w:left w:val="nil"/>
              <w:bottom w:val="nil"/>
              <w:right w:val="nil"/>
            </w:tcBorders>
            <w:shd w:val="clear" w:color="000000" w:fill="006991"/>
            <w:vAlign w:val="center"/>
            <w:hideMark/>
          </w:tcPr>
          <w:p w14:paraId="53D58528"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Qld</w:t>
            </w:r>
          </w:p>
        </w:tc>
        <w:tc>
          <w:tcPr>
            <w:tcW w:w="680" w:type="dxa"/>
            <w:tcBorders>
              <w:top w:val="single" w:sz="8" w:space="0" w:color="ADD6EA"/>
              <w:left w:val="nil"/>
              <w:bottom w:val="nil"/>
              <w:right w:val="nil"/>
            </w:tcBorders>
            <w:shd w:val="clear" w:color="000000" w:fill="006991"/>
            <w:vAlign w:val="center"/>
            <w:hideMark/>
          </w:tcPr>
          <w:p w14:paraId="41623F8D"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WA</w:t>
            </w:r>
          </w:p>
        </w:tc>
        <w:tc>
          <w:tcPr>
            <w:tcW w:w="580" w:type="dxa"/>
            <w:tcBorders>
              <w:top w:val="single" w:sz="8" w:space="0" w:color="ADD6EA"/>
              <w:left w:val="nil"/>
              <w:bottom w:val="nil"/>
              <w:right w:val="nil"/>
            </w:tcBorders>
            <w:shd w:val="clear" w:color="000000" w:fill="006991"/>
            <w:vAlign w:val="center"/>
            <w:hideMark/>
          </w:tcPr>
          <w:p w14:paraId="712CCCE7"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SA</w:t>
            </w:r>
          </w:p>
        </w:tc>
        <w:tc>
          <w:tcPr>
            <w:tcW w:w="580" w:type="dxa"/>
            <w:tcBorders>
              <w:top w:val="single" w:sz="8" w:space="0" w:color="ADD6EA"/>
              <w:left w:val="nil"/>
              <w:bottom w:val="nil"/>
              <w:right w:val="nil"/>
            </w:tcBorders>
            <w:shd w:val="clear" w:color="000000" w:fill="006991"/>
            <w:vAlign w:val="center"/>
            <w:hideMark/>
          </w:tcPr>
          <w:p w14:paraId="5EBD9B19"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Tas</w:t>
            </w:r>
          </w:p>
        </w:tc>
        <w:tc>
          <w:tcPr>
            <w:tcW w:w="640" w:type="dxa"/>
            <w:tcBorders>
              <w:top w:val="single" w:sz="8" w:space="0" w:color="ADD6EA"/>
              <w:left w:val="nil"/>
              <w:bottom w:val="nil"/>
              <w:right w:val="nil"/>
            </w:tcBorders>
            <w:shd w:val="clear" w:color="000000" w:fill="006991"/>
            <w:vAlign w:val="center"/>
            <w:hideMark/>
          </w:tcPr>
          <w:p w14:paraId="2AF3FE8D"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ACT</w:t>
            </w:r>
          </w:p>
        </w:tc>
        <w:tc>
          <w:tcPr>
            <w:tcW w:w="540" w:type="dxa"/>
            <w:tcBorders>
              <w:top w:val="single" w:sz="8" w:space="0" w:color="ADD6EA"/>
              <w:left w:val="nil"/>
              <w:bottom w:val="nil"/>
              <w:right w:val="nil"/>
            </w:tcBorders>
            <w:shd w:val="clear" w:color="000000" w:fill="006991"/>
            <w:vAlign w:val="center"/>
            <w:hideMark/>
          </w:tcPr>
          <w:p w14:paraId="6D793359"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NT</w:t>
            </w:r>
          </w:p>
        </w:tc>
        <w:tc>
          <w:tcPr>
            <w:tcW w:w="720" w:type="dxa"/>
            <w:tcBorders>
              <w:top w:val="single" w:sz="8" w:space="0" w:color="ADD6EA"/>
              <w:left w:val="nil"/>
              <w:bottom w:val="nil"/>
              <w:right w:val="nil"/>
            </w:tcBorders>
            <w:shd w:val="clear" w:color="000000" w:fill="006991"/>
            <w:vAlign w:val="center"/>
            <w:hideMark/>
          </w:tcPr>
          <w:p w14:paraId="5DB3CC26" w14:textId="77777777" w:rsidR="00CF4343" w:rsidRPr="00CF4343" w:rsidRDefault="00CF4343" w:rsidP="005A00C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4343">
              <w:rPr>
                <w:rFonts w:ascii="Open Sans Semibold" w:eastAsia="Times New Roman" w:hAnsi="Open Sans Semibold" w:cs="Open Sans Semibold"/>
                <w:color w:val="FFFFFF"/>
                <w:sz w:val="16"/>
                <w:szCs w:val="16"/>
                <w:lang w:eastAsia="en-AU"/>
              </w:rPr>
              <w:t>Total</w:t>
            </w:r>
          </w:p>
        </w:tc>
      </w:tr>
      <w:tr w:rsidR="00CF4343" w:rsidRPr="00CF4343" w14:paraId="164DA37F" w14:textId="77777777" w:rsidTr="00AB0633">
        <w:trPr>
          <w:trHeight w:val="319"/>
        </w:trPr>
        <w:tc>
          <w:tcPr>
            <w:tcW w:w="3340" w:type="dxa"/>
            <w:tcBorders>
              <w:top w:val="single" w:sz="4" w:space="0" w:color="ADD6EA"/>
              <w:left w:val="nil"/>
              <w:bottom w:val="nil"/>
              <w:right w:val="nil"/>
            </w:tcBorders>
            <w:shd w:val="clear" w:color="000000" w:fill="FFFFFF"/>
            <w:vAlign w:val="bottom"/>
            <w:hideMark/>
          </w:tcPr>
          <w:p w14:paraId="39058BAE" w14:textId="77777777" w:rsidR="00CF4343" w:rsidRPr="00CF4343" w:rsidRDefault="00CF4343" w:rsidP="005A00CE">
            <w:pPr>
              <w:keepNext/>
              <w:keepLines/>
              <w:tabs>
                <w:tab w:val="clear" w:pos="567"/>
              </w:tabs>
              <w:spacing w:before="0" w:line="240" w:lineRule="auto"/>
              <w:rPr>
                <w:rFonts w:eastAsia="Times New Roman" w:cs="Open Sans Light"/>
                <w:color w:val="000000"/>
                <w:sz w:val="16"/>
                <w:szCs w:val="16"/>
                <w:lang w:eastAsia="en-AU"/>
              </w:rPr>
            </w:pPr>
            <w:r w:rsidRPr="00CF4343">
              <w:rPr>
                <w:rFonts w:eastAsia="Times New Roman" w:cs="Open Sans Light"/>
                <w:color w:val="000000"/>
                <w:sz w:val="16"/>
                <w:szCs w:val="16"/>
                <w:lang w:eastAsia="en-AU"/>
              </w:rPr>
              <w:t>Urban population ('000)</w:t>
            </w:r>
          </w:p>
        </w:tc>
        <w:tc>
          <w:tcPr>
            <w:tcW w:w="680" w:type="dxa"/>
            <w:tcBorders>
              <w:top w:val="single" w:sz="4" w:space="0" w:color="ADD6EA"/>
              <w:left w:val="nil"/>
              <w:bottom w:val="single" w:sz="4" w:space="0" w:color="ADD6EA"/>
              <w:right w:val="nil"/>
            </w:tcBorders>
            <w:shd w:val="clear" w:color="000000" w:fill="FFFFFF"/>
            <w:vAlign w:val="bottom"/>
            <w:hideMark/>
          </w:tcPr>
          <w:p w14:paraId="24CC5220"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6,763</w:t>
            </w:r>
          </w:p>
        </w:tc>
        <w:tc>
          <w:tcPr>
            <w:tcW w:w="640" w:type="dxa"/>
            <w:tcBorders>
              <w:top w:val="single" w:sz="4" w:space="0" w:color="ADD6EA"/>
              <w:left w:val="nil"/>
              <w:bottom w:val="single" w:sz="4" w:space="0" w:color="ADD6EA"/>
              <w:right w:val="nil"/>
            </w:tcBorders>
            <w:shd w:val="clear" w:color="000000" w:fill="FFFFFF"/>
            <w:vAlign w:val="bottom"/>
            <w:hideMark/>
          </w:tcPr>
          <w:p w14:paraId="4D776D24"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5,723</w:t>
            </w:r>
          </w:p>
        </w:tc>
        <w:tc>
          <w:tcPr>
            <w:tcW w:w="640" w:type="dxa"/>
            <w:tcBorders>
              <w:top w:val="single" w:sz="4" w:space="0" w:color="ADD6EA"/>
              <w:left w:val="nil"/>
              <w:bottom w:val="single" w:sz="4" w:space="0" w:color="ADD6EA"/>
              <w:right w:val="nil"/>
            </w:tcBorders>
            <w:shd w:val="clear" w:color="000000" w:fill="FFFFFF"/>
            <w:vAlign w:val="bottom"/>
            <w:hideMark/>
          </w:tcPr>
          <w:p w14:paraId="79A2DDE9"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4,482</w:t>
            </w:r>
          </w:p>
        </w:tc>
        <w:tc>
          <w:tcPr>
            <w:tcW w:w="680" w:type="dxa"/>
            <w:tcBorders>
              <w:top w:val="single" w:sz="4" w:space="0" w:color="ADD6EA"/>
              <w:left w:val="nil"/>
              <w:bottom w:val="single" w:sz="4" w:space="0" w:color="ADD6EA"/>
              <w:right w:val="nil"/>
            </w:tcBorders>
            <w:shd w:val="clear" w:color="000000" w:fill="FFFFFF"/>
            <w:vAlign w:val="bottom"/>
            <w:hideMark/>
          </w:tcPr>
          <w:p w14:paraId="782819B2"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2,369</w:t>
            </w:r>
          </w:p>
        </w:tc>
        <w:tc>
          <w:tcPr>
            <w:tcW w:w="580" w:type="dxa"/>
            <w:tcBorders>
              <w:top w:val="single" w:sz="4" w:space="0" w:color="ADD6EA"/>
              <w:left w:val="nil"/>
              <w:bottom w:val="single" w:sz="4" w:space="0" w:color="ADD6EA"/>
              <w:right w:val="nil"/>
            </w:tcBorders>
            <w:shd w:val="clear" w:color="000000" w:fill="FFFFFF"/>
            <w:vAlign w:val="bottom"/>
            <w:hideMark/>
          </w:tcPr>
          <w:p w14:paraId="356EAACA"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1,397</w:t>
            </w:r>
          </w:p>
        </w:tc>
        <w:tc>
          <w:tcPr>
            <w:tcW w:w="580" w:type="dxa"/>
            <w:tcBorders>
              <w:top w:val="single" w:sz="4" w:space="0" w:color="ADD6EA"/>
              <w:left w:val="nil"/>
              <w:bottom w:val="single" w:sz="4" w:space="0" w:color="ADD6EA"/>
              <w:right w:val="nil"/>
            </w:tcBorders>
            <w:shd w:val="clear" w:color="000000" w:fill="FFFFFF"/>
            <w:vAlign w:val="bottom"/>
            <w:hideMark/>
          </w:tcPr>
          <w:p w14:paraId="719ADB3A"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365</w:t>
            </w:r>
          </w:p>
        </w:tc>
        <w:tc>
          <w:tcPr>
            <w:tcW w:w="640" w:type="dxa"/>
            <w:tcBorders>
              <w:top w:val="single" w:sz="4" w:space="0" w:color="ADD6EA"/>
              <w:left w:val="nil"/>
              <w:bottom w:val="single" w:sz="4" w:space="0" w:color="ADD6EA"/>
              <w:right w:val="nil"/>
            </w:tcBorders>
            <w:shd w:val="clear" w:color="000000" w:fill="FFFFFF"/>
            <w:vAlign w:val="bottom"/>
            <w:hideMark/>
          </w:tcPr>
          <w:p w14:paraId="5CD923B9"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460</w:t>
            </w:r>
          </w:p>
        </w:tc>
        <w:tc>
          <w:tcPr>
            <w:tcW w:w="540" w:type="dxa"/>
            <w:tcBorders>
              <w:top w:val="single" w:sz="4" w:space="0" w:color="ADD6EA"/>
              <w:left w:val="nil"/>
              <w:bottom w:val="single" w:sz="4" w:space="0" w:color="ADD6EA"/>
              <w:right w:val="nil"/>
            </w:tcBorders>
            <w:shd w:val="clear" w:color="000000" w:fill="FFFFFF"/>
            <w:vAlign w:val="bottom"/>
            <w:hideMark/>
          </w:tcPr>
          <w:p w14:paraId="113C6087"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130</w:t>
            </w:r>
          </w:p>
        </w:tc>
        <w:tc>
          <w:tcPr>
            <w:tcW w:w="720" w:type="dxa"/>
            <w:tcBorders>
              <w:top w:val="single" w:sz="4" w:space="0" w:color="ADD6EA"/>
              <w:left w:val="nil"/>
              <w:bottom w:val="single" w:sz="4" w:space="0" w:color="ADD6EA"/>
              <w:right w:val="nil"/>
            </w:tcBorders>
            <w:shd w:val="clear" w:color="000000" w:fill="FFFFFF"/>
            <w:vAlign w:val="bottom"/>
            <w:hideMark/>
          </w:tcPr>
          <w:p w14:paraId="544FD93C"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21,690</w:t>
            </w:r>
          </w:p>
        </w:tc>
      </w:tr>
      <w:tr w:rsidR="00CF4343" w:rsidRPr="00CF4343" w14:paraId="5B796F34" w14:textId="77777777" w:rsidTr="00AB0633">
        <w:trPr>
          <w:trHeight w:val="319"/>
        </w:trPr>
        <w:tc>
          <w:tcPr>
            <w:tcW w:w="3340" w:type="dxa"/>
            <w:tcBorders>
              <w:top w:val="single" w:sz="4" w:space="0" w:color="ADD6EA"/>
              <w:left w:val="nil"/>
              <w:bottom w:val="nil"/>
              <w:right w:val="nil"/>
            </w:tcBorders>
            <w:shd w:val="clear" w:color="000000" w:fill="FFFFFF"/>
            <w:vAlign w:val="bottom"/>
            <w:hideMark/>
          </w:tcPr>
          <w:p w14:paraId="3B860AAA" w14:textId="77777777" w:rsidR="00CF4343" w:rsidRPr="00CF4343" w:rsidRDefault="00CF4343" w:rsidP="005A00CE">
            <w:pPr>
              <w:keepNext/>
              <w:keepLines/>
              <w:tabs>
                <w:tab w:val="clear" w:pos="567"/>
              </w:tabs>
              <w:spacing w:before="0" w:line="240" w:lineRule="auto"/>
              <w:rPr>
                <w:rFonts w:eastAsia="Times New Roman" w:cs="Open Sans Light"/>
                <w:color w:val="000000"/>
                <w:sz w:val="16"/>
                <w:szCs w:val="16"/>
                <w:lang w:eastAsia="en-AU"/>
              </w:rPr>
            </w:pPr>
            <w:r w:rsidRPr="00CF4343">
              <w:rPr>
                <w:rFonts w:eastAsia="Times New Roman" w:cs="Open Sans Light"/>
                <w:color w:val="000000"/>
                <w:sz w:val="16"/>
                <w:szCs w:val="16"/>
                <w:lang w:eastAsia="en-AU"/>
              </w:rPr>
              <w:t>Total population ('000)</w:t>
            </w:r>
          </w:p>
        </w:tc>
        <w:tc>
          <w:tcPr>
            <w:tcW w:w="680" w:type="dxa"/>
            <w:tcBorders>
              <w:top w:val="nil"/>
              <w:left w:val="nil"/>
              <w:bottom w:val="nil"/>
              <w:right w:val="nil"/>
            </w:tcBorders>
            <w:shd w:val="clear" w:color="000000" w:fill="FFFFFF"/>
            <w:vAlign w:val="bottom"/>
            <w:hideMark/>
          </w:tcPr>
          <w:p w14:paraId="2053F932"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8,246</w:t>
            </w:r>
          </w:p>
        </w:tc>
        <w:tc>
          <w:tcPr>
            <w:tcW w:w="640" w:type="dxa"/>
            <w:tcBorders>
              <w:top w:val="nil"/>
              <w:left w:val="nil"/>
              <w:bottom w:val="nil"/>
              <w:right w:val="nil"/>
            </w:tcBorders>
            <w:shd w:val="clear" w:color="000000" w:fill="FFFFFF"/>
            <w:vAlign w:val="bottom"/>
            <w:hideMark/>
          </w:tcPr>
          <w:p w14:paraId="508BBA0C"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6,717</w:t>
            </w:r>
          </w:p>
        </w:tc>
        <w:tc>
          <w:tcPr>
            <w:tcW w:w="640" w:type="dxa"/>
            <w:tcBorders>
              <w:top w:val="nil"/>
              <w:left w:val="nil"/>
              <w:bottom w:val="nil"/>
              <w:right w:val="nil"/>
            </w:tcBorders>
            <w:shd w:val="clear" w:color="000000" w:fill="FFFFFF"/>
            <w:vAlign w:val="bottom"/>
            <w:hideMark/>
          </w:tcPr>
          <w:p w14:paraId="1B6D31C2"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5,385</w:t>
            </w:r>
          </w:p>
        </w:tc>
        <w:tc>
          <w:tcPr>
            <w:tcW w:w="680" w:type="dxa"/>
            <w:tcBorders>
              <w:top w:val="nil"/>
              <w:left w:val="nil"/>
              <w:bottom w:val="nil"/>
              <w:right w:val="nil"/>
            </w:tcBorders>
            <w:shd w:val="clear" w:color="000000" w:fill="FFFFFF"/>
            <w:vAlign w:val="bottom"/>
            <w:hideMark/>
          </w:tcPr>
          <w:p w14:paraId="471A9952"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2,832</w:t>
            </w:r>
          </w:p>
        </w:tc>
        <w:tc>
          <w:tcPr>
            <w:tcW w:w="580" w:type="dxa"/>
            <w:tcBorders>
              <w:top w:val="nil"/>
              <w:left w:val="nil"/>
              <w:bottom w:val="nil"/>
              <w:right w:val="nil"/>
            </w:tcBorders>
            <w:shd w:val="clear" w:color="000000" w:fill="FFFFFF"/>
            <w:vAlign w:val="bottom"/>
            <w:hideMark/>
          </w:tcPr>
          <w:p w14:paraId="6278C151"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1,836</w:t>
            </w:r>
          </w:p>
        </w:tc>
        <w:tc>
          <w:tcPr>
            <w:tcW w:w="580" w:type="dxa"/>
            <w:tcBorders>
              <w:top w:val="nil"/>
              <w:left w:val="nil"/>
              <w:bottom w:val="nil"/>
              <w:right w:val="nil"/>
            </w:tcBorders>
            <w:shd w:val="clear" w:color="000000" w:fill="FFFFFF"/>
            <w:vAlign w:val="bottom"/>
            <w:hideMark/>
          </w:tcPr>
          <w:p w14:paraId="4D9D3B28"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572</w:t>
            </w:r>
          </w:p>
        </w:tc>
        <w:tc>
          <w:tcPr>
            <w:tcW w:w="640" w:type="dxa"/>
            <w:tcBorders>
              <w:top w:val="nil"/>
              <w:left w:val="nil"/>
              <w:bottom w:val="nil"/>
              <w:right w:val="nil"/>
            </w:tcBorders>
            <w:shd w:val="clear" w:color="000000" w:fill="FFFFFF"/>
            <w:vAlign w:val="bottom"/>
            <w:hideMark/>
          </w:tcPr>
          <w:p w14:paraId="23F35B9A"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461</w:t>
            </w:r>
          </w:p>
        </w:tc>
        <w:tc>
          <w:tcPr>
            <w:tcW w:w="540" w:type="dxa"/>
            <w:tcBorders>
              <w:top w:val="nil"/>
              <w:left w:val="nil"/>
              <w:bottom w:val="nil"/>
              <w:right w:val="nil"/>
            </w:tcBorders>
            <w:shd w:val="clear" w:color="000000" w:fill="FFFFFF"/>
            <w:vAlign w:val="bottom"/>
            <w:hideMark/>
          </w:tcPr>
          <w:p w14:paraId="4A0DF644"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251</w:t>
            </w:r>
          </w:p>
        </w:tc>
        <w:tc>
          <w:tcPr>
            <w:tcW w:w="720" w:type="dxa"/>
            <w:tcBorders>
              <w:top w:val="nil"/>
              <w:left w:val="nil"/>
              <w:bottom w:val="nil"/>
              <w:right w:val="nil"/>
            </w:tcBorders>
            <w:shd w:val="clear" w:color="000000" w:fill="FFFFFF"/>
            <w:vAlign w:val="bottom"/>
            <w:hideMark/>
          </w:tcPr>
          <w:p w14:paraId="14AD67F2"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26,300</w:t>
            </w:r>
          </w:p>
        </w:tc>
      </w:tr>
      <w:tr w:rsidR="00CF4343" w:rsidRPr="00CF4343" w14:paraId="2C450C46" w14:textId="77777777" w:rsidTr="00AB0633">
        <w:trPr>
          <w:trHeight w:val="319"/>
        </w:trPr>
        <w:tc>
          <w:tcPr>
            <w:tcW w:w="3340" w:type="dxa"/>
            <w:tcBorders>
              <w:top w:val="single" w:sz="4" w:space="0" w:color="ADD6EA"/>
              <w:left w:val="nil"/>
              <w:bottom w:val="single" w:sz="4" w:space="0" w:color="ADD6EA"/>
              <w:right w:val="nil"/>
            </w:tcBorders>
            <w:shd w:val="clear" w:color="000000" w:fill="FFFFFF"/>
            <w:vAlign w:val="bottom"/>
            <w:hideMark/>
          </w:tcPr>
          <w:p w14:paraId="5CABF1E2" w14:textId="77777777" w:rsidR="00CF4343" w:rsidRPr="00CF4343" w:rsidRDefault="00CF4343" w:rsidP="005A00CE">
            <w:pPr>
              <w:keepNext/>
              <w:keepLines/>
              <w:tabs>
                <w:tab w:val="clear" w:pos="567"/>
              </w:tabs>
              <w:spacing w:before="0" w:line="240" w:lineRule="auto"/>
              <w:rPr>
                <w:rFonts w:eastAsia="Times New Roman" w:cs="Open Sans Light"/>
                <w:color w:val="000000"/>
                <w:sz w:val="16"/>
                <w:szCs w:val="16"/>
                <w:lang w:eastAsia="en-AU"/>
              </w:rPr>
            </w:pPr>
            <w:r w:rsidRPr="00CF4343">
              <w:rPr>
                <w:rFonts w:eastAsia="Times New Roman" w:cs="Open Sans Light"/>
                <w:color w:val="000000"/>
                <w:sz w:val="16"/>
                <w:szCs w:val="16"/>
                <w:lang w:eastAsia="en-AU"/>
              </w:rPr>
              <w:t>Urban proportion of state (%)</w:t>
            </w:r>
          </w:p>
        </w:tc>
        <w:tc>
          <w:tcPr>
            <w:tcW w:w="680" w:type="dxa"/>
            <w:tcBorders>
              <w:top w:val="single" w:sz="4" w:space="0" w:color="ADD6EA"/>
              <w:left w:val="nil"/>
              <w:bottom w:val="single" w:sz="4" w:space="0" w:color="ADD6EA"/>
              <w:right w:val="nil"/>
            </w:tcBorders>
            <w:shd w:val="clear" w:color="000000" w:fill="FFFFFF"/>
            <w:vAlign w:val="bottom"/>
            <w:hideMark/>
          </w:tcPr>
          <w:p w14:paraId="4B6B5CB1"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82.0</w:t>
            </w:r>
          </w:p>
        </w:tc>
        <w:tc>
          <w:tcPr>
            <w:tcW w:w="640" w:type="dxa"/>
            <w:tcBorders>
              <w:top w:val="single" w:sz="4" w:space="0" w:color="ADD6EA"/>
              <w:left w:val="nil"/>
              <w:bottom w:val="single" w:sz="4" w:space="0" w:color="ADD6EA"/>
              <w:right w:val="nil"/>
            </w:tcBorders>
            <w:shd w:val="clear" w:color="000000" w:fill="FFFFFF"/>
            <w:vAlign w:val="bottom"/>
            <w:hideMark/>
          </w:tcPr>
          <w:p w14:paraId="70CFDA39"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85.2</w:t>
            </w:r>
          </w:p>
        </w:tc>
        <w:tc>
          <w:tcPr>
            <w:tcW w:w="640" w:type="dxa"/>
            <w:tcBorders>
              <w:top w:val="single" w:sz="4" w:space="0" w:color="ADD6EA"/>
              <w:left w:val="nil"/>
              <w:bottom w:val="single" w:sz="4" w:space="0" w:color="ADD6EA"/>
              <w:right w:val="nil"/>
            </w:tcBorders>
            <w:shd w:val="clear" w:color="000000" w:fill="FFFFFF"/>
            <w:vAlign w:val="bottom"/>
            <w:hideMark/>
          </w:tcPr>
          <w:p w14:paraId="70F3BA6F"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83.2</w:t>
            </w:r>
          </w:p>
        </w:tc>
        <w:tc>
          <w:tcPr>
            <w:tcW w:w="680" w:type="dxa"/>
            <w:tcBorders>
              <w:top w:val="single" w:sz="4" w:space="0" w:color="ADD6EA"/>
              <w:left w:val="nil"/>
              <w:bottom w:val="single" w:sz="4" w:space="0" w:color="ADD6EA"/>
              <w:right w:val="nil"/>
            </w:tcBorders>
            <w:shd w:val="clear" w:color="000000" w:fill="FFFFFF"/>
            <w:vAlign w:val="bottom"/>
            <w:hideMark/>
          </w:tcPr>
          <w:p w14:paraId="51442CBC"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83.7</w:t>
            </w:r>
          </w:p>
        </w:tc>
        <w:tc>
          <w:tcPr>
            <w:tcW w:w="580" w:type="dxa"/>
            <w:tcBorders>
              <w:top w:val="single" w:sz="4" w:space="0" w:color="ADD6EA"/>
              <w:left w:val="nil"/>
              <w:bottom w:val="single" w:sz="4" w:space="0" w:color="ADD6EA"/>
              <w:right w:val="nil"/>
            </w:tcBorders>
            <w:shd w:val="clear" w:color="000000" w:fill="FFFFFF"/>
            <w:vAlign w:val="bottom"/>
            <w:hideMark/>
          </w:tcPr>
          <w:p w14:paraId="3F74FE3D"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76.1</w:t>
            </w:r>
          </w:p>
        </w:tc>
        <w:tc>
          <w:tcPr>
            <w:tcW w:w="580" w:type="dxa"/>
            <w:tcBorders>
              <w:top w:val="single" w:sz="4" w:space="0" w:color="ADD6EA"/>
              <w:left w:val="nil"/>
              <w:bottom w:val="single" w:sz="4" w:space="0" w:color="ADD6EA"/>
              <w:right w:val="nil"/>
            </w:tcBorders>
            <w:shd w:val="clear" w:color="000000" w:fill="FFFFFF"/>
            <w:vAlign w:val="bottom"/>
            <w:hideMark/>
          </w:tcPr>
          <w:p w14:paraId="064A511E"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63.8</w:t>
            </w:r>
          </w:p>
        </w:tc>
        <w:tc>
          <w:tcPr>
            <w:tcW w:w="640" w:type="dxa"/>
            <w:tcBorders>
              <w:top w:val="single" w:sz="4" w:space="0" w:color="ADD6EA"/>
              <w:left w:val="nil"/>
              <w:bottom w:val="single" w:sz="4" w:space="0" w:color="ADD6EA"/>
              <w:right w:val="nil"/>
            </w:tcBorders>
            <w:shd w:val="clear" w:color="000000" w:fill="FFFFFF"/>
            <w:vAlign w:val="bottom"/>
            <w:hideMark/>
          </w:tcPr>
          <w:p w14:paraId="6C168F0A"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99.7</w:t>
            </w:r>
          </w:p>
        </w:tc>
        <w:tc>
          <w:tcPr>
            <w:tcW w:w="540" w:type="dxa"/>
            <w:tcBorders>
              <w:top w:val="single" w:sz="4" w:space="0" w:color="ADD6EA"/>
              <w:left w:val="nil"/>
              <w:bottom w:val="single" w:sz="4" w:space="0" w:color="ADD6EA"/>
              <w:right w:val="nil"/>
            </w:tcBorders>
            <w:shd w:val="clear" w:color="000000" w:fill="FFFFFF"/>
            <w:vAlign w:val="bottom"/>
            <w:hideMark/>
          </w:tcPr>
          <w:p w14:paraId="387A53BE"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52.0</w:t>
            </w:r>
          </w:p>
        </w:tc>
        <w:tc>
          <w:tcPr>
            <w:tcW w:w="720" w:type="dxa"/>
            <w:tcBorders>
              <w:top w:val="single" w:sz="4" w:space="0" w:color="ADD6EA"/>
              <w:left w:val="nil"/>
              <w:bottom w:val="single" w:sz="4" w:space="0" w:color="ADD6EA"/>
              <w:right w:val="nil"/>
            </w:tcBorders>
            <w:shd w:val="clear" w:color="000000" w:fill="FFFFFF"/>
            <w:vAlign w:val="bottom"/>
            <w:hideMark/>
          </w:tcPr>
          <w:p w14:paraId="47EB6316" w14:textId="77777777" w:rsidR="00CF4343" w:rsidRPr="00CF4343" w:rsidRDefault="00CF4343" w:rsidP="005A00CE">
            <w:pPr>
              <w:keepNext/>
              <w:keepLines/>
              <w:tabs>
                <w:tab w:val="clear" w:pos="567"/>
              </w:tabs>
              <w:spacing w:before="0" w:line="240" w:lineRule="auto"/>
              <w:jc w:val="right"/>
              <w:rPr>
                <w:rFonts w:eastAsia="Times New Roman" w:cs="Open Sans Light"/>
                <w:color w:val="000000"/>
                <w:sz w:val="16"/>
                <w:szCs w:val="16"/>
                <w:lang w:eastAsia="en-AU"/>
              </w:rPr>
            </w:pPr>
            <w:r w:rsidRPr="00CF4343">
              <w:rPr>
                <w:rFonts w:eastAsia="Times New Roman" w:cs="Open Sans Light"/>
                <w:color w:val="000000"/>
                <w:sz w:val="16"/>
                <w:szCs w:val="16"/>
                <w:lang w:eastAsia="en-AU"/>
              </w:rPr>
              <w:t>82.5</w:t>
            </w:r>
          </w:p>
        </w:tc>
      </w:tr>
    </w:tbl>
    <w:p w14:paraId="536085ED" w14:textId="1D056AA2" w:rsidR="000A3B8C" w:rsidRDefault="000A3B8C" w:rsidP="005A00CE">
      <w:pPr>
        <w:pStyle w:val="CGC2025TableNote"/>
        <w:keepNext/>
        <w:keepLines/>
      </w:pPr>
      <w:r w:rsidRPr="009B72E5">
        <w:t>Source:</w:t>
      </w:r>
      <w:r w:rsidRPr="009B72E5">
        <w:tab/>
      </w:r>
      <w:r w:rsidR="00576171">
        <w:t>A</w:t>
      </w:r>
      <w:r w:rsidR="00540AAC">
        <w:t>ustralian Bureau of Statistics</w:t>
      </w:r>
      <w:r w:rsidR="00576171">
        <w:t xml:space="preserve">, </w:t>
      </w:r>
      <w:proofErr w:type="gramStart"/>
      <w:r w:rsidR="00F12E63" w:rsidRPr="00F12E63">
        <w:rPr>
          <w:i/>
          <w:iCs/>
        </w:rPr>
        <w:t>E</w:t>
      </w:r>
      <w:r w:rsidRPr="00F12E63">
        <w:rPr>
          <w:i/>
          <w:iCs/>
        </w:rPr>
        <w:t>stimated</w:t>
      </w:r>
      <w:proofErr w:type="gramEnd"/>
      <w:r w:rsidRPr="00F12E63">
        <w:rPr>
          <w:i/>
          <w:iCs/>
        </w:rPr>
        <w:t xml:space="preserve"> resident population</w:t>
      </w:r>
      <w:r w:rsidR="00F12E63">
        <w:rPr>
          <w:i/>
          <w:iCs/>
        </w:rPr>
        <w:t xml:space="preserve"> </w:t>
      </w:r>
      <w:r w:rsidR="00F12E63" w:rsidRPr="00F12E63">
        <w:rPr>
          <w:i/>
          <w:iCs/>
        </w:rPr>
        <w:t>December 202</w:t>
      </w:r>
      <w:r w:rsidR="00207B8A">
        <w:rPr>
          <w:i/>
          <w:iCs/>
        </w:rPr>
        <w:t>2</w:t>
      </w:r>
      <w:r w:rsidR="00931B1E">
        <w:t>,</w:t>
      </w:r>
      <w:r w:rsidRPr="009B72E5">
        <w:t xml:space="preserve"> </w:t>
      </w:r>
      <w:r w:rsidR="00F12E63">
        <w:t>ABS, 2024, accessed 1 August 2024</w:t>
      </w:r>
      <w:r>
        <w:t>.</w:t>
      </w:r>
    </w:p>
    <w:p w14:paraId="39254A4B" w14:textId="77777777" w:rsidR="00182E26" w:rsidRPr="00E04B24" w:rsidRDefault="00182E26" w:rsidP="00182E26">
      <w:pPr>
        <w:pStyle w:val="Heading4"/>
      </w:pPr>
      <w:r w:rsidRPr="00E04B24">
        <w:t>Traffic volume</w:t>
      </w:r>
    </w:p>
    <w:p w14:paraId="06436457" w14:textId="684D13DA" w:rsidR="00E04B24" w:rsidRPr="00E562F6" w:rsidRDefault="00E04B24" w:rsidP="00E04B24">
      <w:pPr>
        <w:pStyle w:val="CGC2025ParaNumbers"/>
      </w:pPr>
      <w:r w:rsidRPr="00E562F6">
        <w:t xml:space="preserve">Traffic volume data are sourced from the </w:t>
      </w:r>
      <w:r w:rsidR="00A66FF8">
        <w:t>Bureau of Infrastructure, Transport and Regional Economics</w:t>
      </w:r>
      <w:r w:rsidR="00073248">
        <w:t xml:space="preserve"> using the same methods as for rural roads</w:t>
      </w:r>
      <w:r w:rsidRPr="00E562F6">
        <w:t xml:space="preserve">. </w:t>
      </w:r>
      <w:r w:rsidR="00D851E0">
        <w:t>Table 11</w:t>
      </w:r>
      <w:r w:rsidR="00B22A75">
        <w:t xml:space="preserve"> </w:t>
      </w:r>
      <w:r w:rsidRPr="00E562F6">
        <w:t>shows urban traffic volume by state.</w:t>
      </w:r>
    </w:p>
    <w:p w14:paraId="626D22FD" w14:textId="3ED908AB" w:rsidR="00E04B24" w:rsidRPr="00291D86" w:rsidRDefault="00E04B24" w:rsidP="00C0320B">
      <w:pPr>
        <w:pStyle w:val="CGC2025Caption"/>
      </w:pPr>
      <w:bookmarkStart w:id="21" w:name="_Ref170821537"/>
      <w:r w:rsidRPr="00291D86">
        <w:t xml:space="preserve">Table </w:t>
      </w:r>
      <w:bookmarkEnd w:id="21"/>
      <w:r w:rsidR="005A00CE">
        <w:t>11</w:t>
      </w:r>
      <w:r w:rsidRPr="00291D86">
        <w:tab/>
        <w:t xml:space="preserve">Traffic volume in urban areas by state, </w:t>
      </w:r>
      <w:r w:rsidR="004A5462" w:rsidRPr="00291D86">
        <w:t>2022–23</w:t>
      </w:r>
    </w:p>
    <w:tbl>
      <w:tblPr>
        <w:tblW w:w="8942" w:type="dxa"/>
        <w:tblLook w:val="04A0" w:firstRow="1" w:lastRow="0" w:firstColumn="1" w:lastColumn="0" w:noHBand="0" w:noVBand="1"/>
      </w:tblPr>
      <w:tblGrid>
        <w:gridCol w:w="2912"/>
        <w:gridCol w:w="708"/>
        <w:gridCol w:w="708"/>
        <w:gridCol w:w="708"/>
        <w:gridCol w:w="708"/>
        <w:gridCol w:w="616"/>
        <w:gridCol w:w="616"/>
        <w:gridCol w:w="636"/>
        <w:gridCol w:w="531"/>
        <w:gridCol w:w="799"/>
      </w:tblGrid>
      <w:tr w:rsidR="00B71A1D" w:rsidRPr="00B71A1D" w14:paraId="30E82D39" w14:textId="77777777" w:rsidTr="00AB0633">
        <w:trPr>
          <w:trHeight w:val="379"/>
        </w:trPr>
        <w:tc>
          <w:tcPr>
            <w:tcW w:w="3340" w:type="dxa"/>
            <w:tcBorders>
              <w:top w:val="single" w:sz="8" w:space="0" w:color="ADD6EA"/>
              <w:left w:val="nil"/>
              <w:bottom w:val="nil"/>
              <w:right w:val="nil"/>
            </w:tcBorders>
            <w:shd w:val="clear" w:color="000000" w:fill="006991"/>
            <w:vAlign w:val="center"/>
            <w:hideMark/>
          </w:tcPr>
          <w:p w14:paraId="58E68B4A" w14:textId="77777777" w:rsidR="00B71A1D" w:rsidRPr="00B71A1D" w:rsidRDefault="00B71A1D" w:rsidP="00B71A1D">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 </w:t>
            </w:r>
          </w:p>
        </w:tc>
        <w:tc>
          <w:tcPr>
            <w:tcW w:w="680" w:type="dxa"/>
            <w:tcBorders>
              <w:top w:val="single" w:sz="8" w:space="0" w:color="ADD6EA"/>
              <w:left w:val="nil"/>
              <w:bottom w:val="nil"/>
              <w:right w:val="nil"/>
            </w:tcBorders>
            <w:shd w:val="clear" w:color="000000" w:fill="006991"/>
            <w:vAlign w:val="center"/>
            <w:hideMark/>
          </w:tcPr>
          <w:p w14:paraId="1F7A8468"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NSW</w:t>
            </w:r>
          </w:p>
        </w:tc>
        <w:tc>
          <w:tcPr>
            <w:tcW w:w="640" w:type="dxa"/>
            <w:tcBorders>
              <w:top w:val="single" w:sz="8" w:space="0" w:color="ADD6EA"/>
              <w:left w:val="nil"/>
              <w:bottom w:val="nil"/>
              <w:right w:val="nil"/>
            </w:tcBorders>
            <w:shd w:val="clear" w:color="000000" w:fill="006991"/>
            <w:vAlign w:val="center"/>
            <w:hideMark/>
          </w:tcPr>
          <w:p w14:paraId="3A363A30"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Vic</w:t>
            </w:r>
          </w:p>
        </w:tc>
        <w:tc>
          <w:tcPr>
            <w:tcW w:w="640" w:type="dxa"/>
            <w:tcBorders>
              <w:top w:val="single" w:sz="8" w:space="0" w:color="ADD6EA"/>
              <w:left w:val="nil"/>
              <w:bottom w:val="nil"/>
              <w:right w:val="nil"/>
            </w:tcBorders>
            <w:shd w:val="clear" w:color="000000" w:fill="006991"/>
            <w:vAlign w:val="center"/>
            <w:hideMark/>
          </w:tcPr>
          <w:p w14:paraId="4D6303F3"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Qld</w:t>
            </w:r>
          </w:p>
        </w:tc>
        <w:tc>
          <w:tcPr>
            <w:tcW w:w="680" w:type="dxa"/>
            <w:tcBorders>
              <w:top w:val="single" w:sz="8" w:space="0" w:color="ADD6EA"/>
              <w:left w:val="nil"/>
              <w:bottom w:val="nil"/>
              <w:right w:val="nil"/>
            </w:tcBorders>
            <w:shd w:val="clear" w:color="000000" w:fill="006991"/>
            <w:vAlign w:val="center"/>
            <w:hideMark/>
          </w:tcPr>
          <w:p w14:paraId="6A9B6A2D"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WA</w:t>
            </w:r>
          </w:p>
        </w:tc>
        <w:tc>
          <w:tcPr>
            <w:tcW w:w="580" w:type="dxa"/>
            <w:tcBorders>
              <w:top w:val="single" w:sz="8" w:space="0" w:color="ADD6EA"/>
              <w:left w:val="nil"/>
              <w:bottom w:val="nil"/>
              <w:right w:val="nil"/>
            </w:tcBorders>
            <w:shd w:val="clear" w:color="000000" w:fill="006991"/>
            <w:vAlign w:val="center"/>
            <w:hideMark/>
          </w:tcPr>
          <w:p w14:paraId="67452593"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SA</w:t>
            </w:r>
          </w:p>
        </w:tc>
        <w:tc>
          <w:tcPr>
            <w:tcW w:w="580" w:type="dxa"/>
            <w:tcBorders>
              <w:top w:val="single" w:sz="8" w:space="0" w:color="ADD6EA"/>
              <w:left w:val="nil"/>
              <w:bottom w:val="nil"/>
              <w:right w:val="nil"/>
            </w:tcBorders>
            <w:shd w:val="clear" w:color="000000" w:fill="006991"/>
            <w:vAlign w:val="center"/>
            <w:hideMark/>
          </w:tcPr>
          <w:p w14:paraId="62BF6173"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Tas</w:t>
            </w:r>
          </w:p>
        </w:tc>
        <w:tc>
          <w:tcPr>
            <w:tcW w:w="640" w:type="dxa"/>
            <w:tcBorders>
              <w:top w:val="single" w:sz="8" w:space="0" w:color="ADD6EA"/>
              <w:left w:val="nil"/>
              <w:bottom w:val="nil"/>
              <w:right w:val="nil"/>
            </w:tcBorders>
            <w:shd w:val="clear" w:color="000000" w:fill="006991"/>
            <w:vAlign w:val="center"/>
            <w:hideMark/>
          </w:tcPr>
          <w:p w14:paraId="630A6BF1"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ACT</w:t>
            </w:r>
          </w:p>
        </w:tc>
        <w:tc>
          <w:tcPr>
            <w:tcW w:w="540" w:type="dxa"/>
            <w:tcBorders>
              <w:top w:val="single" w:sz="8" w:space="0" w:color="ADD6EA"/>
              <w:left w:val="nil"/>
              <w:bottom w:val="nil"/>
              <w:right w:val="nil"/>
            </w:tcBorders>
            <w:shd w:val="clear" w:color="000000" w:fill="006991"/>
            <w:vAlign w:val="center"/>
            <w:hideMark/>
          </w:tcPr>
          <w:p w14:paraId="21DBDD5C"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NT</w:t>
            </w:r>
          </w:p>
        </w:tc>
        <w:tc>
          <w:tcPr>
            <w:tcW w:w="720" w:type="dxa"/>
            <w:tcBorders>
              <w:top w:val="single" w:sz="8" w:space="0" w:color="ADD6EA"/>
              <w:left w:val="nil"/>
              <w:bottom w:val="nil"/>
              <w:right w:val="nil"/>
            </w:tcBorders>
            <w:shd w:val="clear" w:color="000000" w:fill="006991"/>
            <w:vAlign w:val="center"/>
            <w:hideMark/>
          </w:tcPr>
          <w:p w14:paraId="0AC7DFFA" w14:textId="77777777" w:rsidR="00B71A1D" w:rsidRPr="00B71A1D" w:rsidRDefault="00B71A1D" w:rsidP="00B71A1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71A1D">
              <w:rPr>
                <w:rFonts w:ascii="Open Sans Semibold" w:eastAsia="Times New Roman" w:hAnsi="Open Sans Semibold" w:cs="Open Sans Semibold"/>
                <w:color w:val="FFFFFF"/>
                <w:sz w:val="16"/>
                <w:szCs w:val="16"/>
                <w:lang w:eastAsia="en-AU"/>
              </w:rPr>
              <w:t>Total</w:t>
            </w:r>
          </w:p>
        </w:tc>
      </w:tr>
      <w:tr w:rsidR="00B71A1D" w:rsidRPr="00B71A1D" w14:paraId="053F162F" w14:textId="77777777" w:rsidTr="00AB0633">
        <w:trPr>
          <w:trHeight w:val="552"/>
        </w:trPr>
        <w:tc>
          <w:tcPr>
            <w:tcW w:w="3340" w:type="dxa"/>
            <w:tcBorders>
              <w:top w:val="single" w:sz="4" w:space="0" w:color="ADD6EA"/>
              <w:left w:val="nil"/>
              <w:bottom w:val="nil"/>
              <w:right w:val="nil"/>
            </w:tcBorders>
            <w:shd w:val="clear" w:color="000000" w:fill="FFFFFF"/>
            <w:vAlign w:val="bottom"/>
            <w:hideMark/>
          </w:tcPr>
          <w:p w14:paraId="561BAE69" w14:textId="77777777" w:rsidR="00B71A1D" w:rsidRPr="00B71A1D" w:rsidRDefault="00B71A1D" w:rsidP="00B71A1D">
            <w:pPr>
              <w:keepNext/>
              <w:keepLines/>
              <w:tabs>
                <w:tab w:val="clear" w:pos="567"/>
              </w:tabs>
              <w:spacing w:before="0" w:line="240" w:lineRule="auto"/>
              <w:rPr>
                <w:rFonts w:eastAsia="Times New Roman" w:cs="Open Sans Light"/>
                <w:color w:val="000000"/>
                <w:sz w:val="16"/>
                <w:szCs w:val="16"/>
                <w:lang w:eastAsia="en-AU"/>
              </w:rPr>
            </w:pPr>
            <w:r w:rsidRPr="00B71A1D">
              <w:rPr>
                <w:rFonts w:eastAsia="Times New Roman" w:cs="Open Sans Light"/>
                <w:color w:val="000000"/>
                <w:sz w:val="16"/>
                <w:szCs w:val="16"/>
                <w:lang w:eastAsia="en-AU"/>
              </w:rPr>
              <w:t>Urban traffic volume ('000 vehicle kilometres travelled)</w:t>
            </w:r>
          </w:p>
        </w:tc>
        <w:tc>
          <w:tcPr>
            <w:tcW w:w="680" w:type="dxa"/>
            <w:tcBorders>
              <w:top w:val="single" w:sz="4" w:space="0" w:color="ADD6EA"/>
              <w:left w:val="nil"/>
              <w:bottom w:val="single" w:sz="4" w:space="0" w:color="ADD6EA"/>
              <w:right w:val="nil"/>
            </w:tcBorders>
            <w:shd w:val="clear" w:color="000000" w:fill="FFFFFF"/>
            <w:vAlign w:val="bottom"/>
            <w:hideMark/>
          </w:tcPr>
          <w:p w14:paraId="7EFECFA7"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36,065</w:t>
            </w:r>
          </w:p>
        </w:tc>
        <w:tc>
          <w:tcPr>
            <w:tcW w:w="640" w:type="dxa"/>
            <w:tcBorders>
              <w:top w:val="single" w:sz="4" w:space="0" w:color="ADD6EA"/>
              <w:left w:val="nil"/>
              <w:bottom w:val="single" w:sz="4" w:space="0" w:color="ADD6EA"/>
              <w:right w:val="nil"/>
            </w:tcBorders>
            <w:shd w:val="clear" w:color="000000" w:fill="FFFFFF"/>
            <w:vAlign w:val="bottom"/>
            <w:hideMark/>
          </w:tcPr>
          <w:p w14:paraId="10712DE3"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32,857</w:t>
            </w:r>
          </w:p>
        </w:tc>
        <w:tc>
          <w:tcPr>
            <w:tcW w:w="640" w:type="dxa"/>
            <w:tcBorders>
              <w:top w:val="single" w:sz="4" w:space="0" w:color="ADD6EA"/>
              <w:left w:val="nil"/>
              <w:bottom w:val="single" w:sz="4" w:space="0" w:color="ADD6EA"/>
              <w:right w:val="nil"/>
            </w:tcBorders>
            <w:shd w:val="clear" w:color="000000" w:fill="FFFFFF"/>
            <w:vAlign w:val="bottom"/>
            <w:hideMark/>
          </w:tcPr>
          <w:p w14:paraId="60FA0673"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27,406</w:t>
            </w:r>
          </w:p>
        </w:tc>
        <w:tc>
          <w:tcPr>
            <w:tcW w:w="680" w:type="dxa"/>
            <w:tcBorders>
              <w:top w:val="single" w:sz="4" w:space="0" w:color="ADD6EA"/>
              <w:left w:val="nil"/>
              <w:bottom w:val="single" w:sz="4" w:space="0" w:color="ADD6EA"/>
              <w:right w:val="nil"/>
            </w:tcBorders>
            <w:shd w:val="clear" w:color="000000" w:fill="FFFFFF"/>
            <w:vAlign w:val="bottom"/>
            <w:hideMark/>
          </w:tcPr>
          <w:p w14:paraId="72D65153"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14,103</w:t>
            </w:r>
          </w:p>
        </w:tc>
        <w:tc>
          <w:tcPr>
            <w:tcW w:w="580" w:type="dxa"/>
            <w:tcBorders>
              <w:top w:val="single" w:sz="4" w:space="0" w:color="ADD6EA"/>
              <w:left w:val="nil"/>
              <w:bottom w:val="single" w:sz="4" w:space="0" w:color="ADD6EA"/>
              <w:right w:val="nil"/>
            </w:tcBorders>
            <w:shd w:val="clear" w:color="000000" w:fill="FFFFFF"/>
            <w:vAlign w:val="bottom"/>
            <w:hideMark/>
          </w:tcPr>
          <w:p w14:paraId="22FADE68"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6,837</w:t>
            </w:r>
          </w:p>
        </w:tc>
        <w:tc>
          <w:tcPr>
            <w:tcW w:w="580" w:type="dxa"/>
            <w:tcBorders>
              <w:top w:val="single" w:sz="4" w:space="0" w:color="ADD6EA"/>
              <w:left w:val="nil"/>
              <w:bottom w:val="single" w:sz="4" w:space="0" w:color="ADD6EA"/>
              <w:right w:val="nil"/>
            </w:tcBorders>
            <w:shd w:val="clear" w:color="000000" w:fill="FFFFFF"/>
            <w:vAlign w:val="bottom"/>
            <w:hideMark/>
          </w:tcPr>
          <w:p w14:paraId="0D32FC00"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2,222</w:t>
            </w:r>
          </w:p>
        </w:tc>
        <w:tc>
          <w:tcPr>
            <w:tcW w:w="640" w:type="dxa"/>
            <w:tcBorders>
              <w:top w:val="single" w:sz="4" w:space="0" w:color="ADD6EA"/>
              <w:left w:val="nil"/>
              <w:bottom w:val="single" w:sz="4" w:space="0" w:color="ADD6EA"/>
              <w:right w:val="nil"/>
            </w:tcBorders>
            <w:shd w:val="clear" w:color="000000" w:fill="FFFFFF"/>
            <w:vAlign w:val="bottom"/>
            <w:hideMark/>
          </w:tcPr>
          <w:p w14:paraId="77FA32A9"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2,568</w:t>
            </w:r>
          </w:p>
        </w:tc>
        <w:tc>
          <w:tcPr>
            <w:tcW w:w="540" w:type="dxa"/>
            <w:tcBorders>
              <w:top w:val="single" w:sz="4" w:space="0" w:color="ADD6EA"/>
              <w:left w:val="nil"/>
              <w:bottom w:val="single" w:sz="4" w:space="0" w:color="ADD6EA"/>
              <w:right w:val="nil"/>
            </w:tcBorders>
            <w:shd w:val="clear" w:color="000000" w:fill="FFFFFF"/>
            <w:vAlign w:val="bottom"/>
            <w:hideMark/>
          </w:tcPr>
          <w:p w14:paraId="5476731B"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824</w:t>
            </w:r>
          </w:p>
        </w:tc>
        <w:tc>
          <w:tcPr>
            <w:tcW w:w="720" w:type="dxa"/>
            <w:tcBorders>
              <w:top w:val="single" w:sz="4" w:space="0" w:color="ADD6EA"/>
              <w:left w:val="nil"/>
              <w:bottom w:val="single" w:sz="4" w:space="0" w:color="ADD6EA"/>
              <w:right w:val="nil"/>
            </w:tcBorders>
            <w:shd w:val="clear" w:color="000000" w:fill="FFFFFF"/>
            <w:vAlign w:val="bottom"/>
            <w:hideMark/>
          </w:tcPr>
          <w:p w14:paraId="5F2ABA6F"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122,882</w:t>
            </w:r>
          </w:p>
        </w:tc>
      </w:tr>
      <w:tr w:rsidR="00B71A1D" w:rsidRPr="00B71A1D" w14:paraId="1DE8312F" w14:textId="77777777" w:rsidTr="00AB0633">
        <w:trPr>
          <w:trHeight w:val="319"/>
        </w:trPr>
        <w:tc>
          <w:tcPr>
            <w:tcW w:w="3340" w:type="dxa"/>
            <w:tcBorders>
              <w:top w:val="single" w:sz="4" w:space="0" w:color="ADD6EA"/>
              <w:left w:val="nil"/>
              <w:bottom w:val="single" w:sz="4" w:space="0" w:color="ADD6EA"/>
              <w:right w:val="nil"/>
            </w:tcBorders>
            <w:shd w:val="clear" w:color="000000" w:fill="FFFFFF"/>
            <w:vAlign w:val="bottom"/>
            <w:hideMark/>
          </w:tcPr>
          <w:p w14:paraId="6042C517" w14:textId="77777777" w:rsidR="00B71A1D" w:rsidRPr="00B71A1D" w:rsidRDefault="00B71A1D" w:rsidP="00B71A1D">
            <w:pPr>
              <w:keepNext/>
              <w:keepLines/>
              <w:tabs>
                <w:tab w:val="clear" w:pos="567"/>
              </w:tabs>
              <w:spacing w:before="0" w:line="240" w:lineRule="auto"/>
              <w:rPr>
                <w:rFonts w:eastAsia="Times New Roman" w:cs="Open Sans Light"/>
                <w:color w:val="000000"/>
                <w:sz w:val="16"/>
                <w:szCs w:val="16"/>
                <w:lang w:eastAsia="en-AU"/>
              </w:rPr>
            </w:pPr>
            <w:r w:rsidRPr="00B71A1D">
              <w:rPr>
                <w:rFonts w:eastAsia="Times New Roman" w:cs="Open Sans Light"/>
                <w:color w:val="000000"/>
                <w:sz w:val="16"/>
                <w:szCs w:val="16"/>
                <w:lang w:eastAsia="en-AU"/>
              </w:rPr>
              <w:t>State share of traffic (%)</w:t>
            </w:r>
          </w:p>
        </w:tc>
        <w:tc>
          <w:tcPr>
            <w:tcW w:w="680" w:type="dxa"/>
            <w:tcBorders>
              <w:top w:val="nil"/>
              <w:left w:val="nil"/>
              <w:bottom w:val="single" w:sz="4" w:space="0" w:color="ADD6EA"/>
              <w:right w:val="nil"/>
            </w:tcBorders>
            <w:shd w:val="clear" w:color="000000" w:fill="FFFFFF"/>
            <w:vAlign w:val="bottom"/>
            <w:hideMark/>
          </w:tcPr>
          <w:p w14:paraId="7C8FF026"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29.3</w:t>
            </w:r>
          </w:p>
        </w:tc>
        <w:tc>
          <w:tcPr>
            <w:tcW w:w="640" w:type="dxa"/>
            <w:tcBorders>
              <w:top w:val="nil"/>
              <w:left w:val="nil"/>
              <w:bottom w:val="single" w:sz="4" w:space="0" w:color="ADD6EA"/>
              <w:right w:val="nil"/>
            </w:tcBorders>
            <w:shd w:val="clear" w:color="000000" w:fill="FFFFFF"/>
            <w:vAlign w:val="bottom"/>
            <w:hideMark/>
          </w:tcPr>
          <w:p w14:paraId="38FCD81E"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26.7</w:t>
            </w:r>
          </w:p>
        </w:tc>
        <w:tc>
          <w:tcPr>
            <w:tcW w:w="640" w:type="dxa"/>
            <w:tcBorders>
              <w:top w:val="nil"/>
              <w:left w:val="nil"/>
              <w:bottom w:val="single" w:sz="4" w:space="0" w:color="ADD6EA"/>
              <w:right w:val="nil"/>
            </w:tcBorders>
            <w:shd w:val="clear" w:color="000000" w:fill="FFFFFF"/>
            <w:vAlign w:val="bottom"/>
            <w:hideMark/>
          </w:tcPr>
          <w:p w14:paraId="56FBC98B"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22.3</w:t>
            </w:r>
          </w:p>
        </w:tc>
        <w:tc>
          <w:tcPr>
            <w:tcW w:w="680" w:type="dxa"/>
            <w:tcBorders>
              <w:top w:val="nil"/>
              <w:left w:val="nil"/>
              <w:bottom w:val="single" w:sz="4" w:space="0" w:color="ADD6EA"/>
              <w:right w:val="nil"/>
            </w:tcBorders>
            <w:shd w:val="clear" w:color="000000" w:fill="FFFFFF"/>
            <w:vAlign w:val="bottom"/>
            <w:hideMark/>
          </w:tcPr>
          <w:p w14:paraId="146FC0C0"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11.5</w:t>
            </w:r>
          </w:p>
        </w:tc>
        <w:tc>
          <w:tcPr>
            <w:tcW w:w="580" w:type="dxa"/>
            <w:tcBorders>
              <w:top w:val="nil"/>
              <w:left w:val="nil"/>
              <w:bottom w:val="single" w:sz="4" w:space="0" w:color="ADD6EA"/>
              <w:right w:val="nil"/>
            </w:tcBorders>
            <w:shd w:val="clear" w:color="000000" w:fill="FFFFFF"/>
            <w:vAlign w:val="bottom"/>
            <w:hideMark/>
          </w:tcPr>
          <w:p w14:paraId="1E4244C4"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5.6</w:t>
            </w:r>
          </w:p>
        </w:tc>
        <w:tc>
          <w:tcPr>
            <w:tcW w:w="580" w:type="dxa"/>
            <w:tcBorders>
              <w:top w:val="nil"/>
              <w:left w:val="nil"/>
              <w:bottom w:val="single" w:sz="4" w:space="0" w:color="ADD6EA"/>
              <w:right w:val="nil"/>
            </w:tcBorders>
            <w:shd w:val="clear" w:color="000000" w:fill="FFFFFF"/>
            <w:vAlign w:val="bottom"/>
            <w:hideMark/>
          </w:tcPr>
          <w:p w14:paraId="6F54E3D3"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1.8</w:t>
            </w:r>
          </w:p>
        </w:tc>
        <w:tc>
          <w:tcPr>
            <w:tcW w:w="640" w:type="dxa"/>
            <w:tcBorders>
              <w:top w:val="nil"/>
              <w:left w:val="nil"/>
              <w:bottom w:val="single" w:sz="4" w:space="0" w:color="ADD6EA"/>
              <w:right w:val="nil"/>
            </w:tcBorders>
            <w:shd w:val="clear" w:color="000000" w:fill="FFFFFF"/>
            <w:vAlign w:val="bottom"/>
            <w:hideMark/>
          </w:tcPr>
          <w:p w14:paraId="26B50094"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2.1</w:t>
            </w:r>
          </w:p>
        </w:tc>
        <w:tc>
          <w:tcPr>
            <w:tcW w:w="540" w:type="dxa"/>
            <w:tcBorders>
              <w:top w:val="nil"/>
              <w:left w:val="nil"/>
              <w:bottom w:val="single" w:sz="4" w:space="0" w:color="ADD6EA"/>
              <w:right w:val="nil"/>
            </w:tcBorders>
            <w:shd w:val="clear" w:color="000000" w:fill="FFFFFF"/>
            <w:vAlign w:val="bottom"/>
            <w:hideMark/>
          </w:tcPr>
          <w:p w14:paraId="08E3E90A"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0.7</w:t>
            </w:r>
          </w:p>
        </w:tc>
        <w:tc>
          <w:tcPr>
            <w:tcW w:w="720" w:type="dxa"/>
            <w:tcBorders>
              <w:top w:val="nil"/>
              <w:left w:val="nil"/>
              <w:bottom w:val="single" w:sz="4" w:space="0" w:color="ADD6EA"/>
              <w:right w:val="nil"/>
            </w:tcBorders>
            <w:shd w:val="clear" w:color="000000" w:fill="FFFFFF"/>
            <w:vAlign w:val="bottom"/>
            <w:hideMark/>
          </w:tcPr>
          <w:p w14:paraId="2A6FCBBF" w14:textId="77777777" w:rsidR="00B71A1D" w:rsidRPr="00B71A1D" w:rsidRDefault="00B71A1D" w:rsidP="00B71A1D">
            <w:pPr>
              <w:keepNext/>
              <w:keepLines/>
              <w:tabs>
                <w:tab w:val="clear" w:pos="567"/>
              </w:tabs>
              <w:spacing w:before="0" w:line="240" w:lineRule="auto"/>
              <w:jc w:val="right"/>
              <w:rPr>
                <w:rFonts w:eastAsia="Times New Roman" w:cs="Open Sans Light"/>
                <w:color w:val="000000"/>
                <w:sz w:val="16"/>
                <w:szCs w:val="16"/>
                <w:lang w:eastAsia="en-AU"/>
              </w:rPr>
            </w:pPr>
            <w:r w:rsidRPr="00B71A1D">
              <w:rPr>
                <w:rFonts w:eastAsia="Times New Roman" w:cs="Open Sans Light"/>
                <w:color w:val="000000"/>
                <w:sz w:val="16"/>
                <w:szCs w:val="16"/>
                <w:lang w:eastAsia="en-AU"/>
              </w:rPr>
              <w:t>100.0</w:t>
            </w:r>
          </w:p>
        </w:tc>
      </w:tr>
    </w:tbl>
    <w:p w14:paraId="0DD2D8E7" w14:textId="13751E55" w:rsidR="00F12E63" w:rsidRDefault="00F12E63" w:rsidP="00B71A1D">
      <w:pPr>
        <w:pStyle w:val="CGC2025TableNote"/>
        <w:keepNext/>
        <w:keepLines/>
      </w:pPr>
      <w:r>
        <w:t>Source:</w:t>
      </w:r>
      <w:r>
        <w:tab/>
        <w:t xml:space="preserve">BITRE, </w:t>
      </w:r>
      <w:r w:rsidRPr="00426D63">
        <w:rPr>
          <w:i/>
          <w:iCs/>
        </w:rPr>
        <w:t>Vehicle Kilometres Travelled 2023 estimates</w:t>
      </w:r>
      <w:r w:rsidR="00E20227">
        <w:t>;</w:t>
      </w:r>
      <w:r>
        <w:t xml:space="preserve"> and NTC, </w:t>
      </w:r>
      <w:r w:rsidRPr="003C46DE">
        <w:rPr>
          <w:i/>
          <w:iCs/>
        </w:rPr>
        <w:t>State roads trend data, 2020</w:t>
      </w:r>
      <w:r>
        <w:rPr>
          <w:i/>
          <w:iCs/>
        </w:rPr>
        <w:t>–</w:t>
      </w:r>
      <w:r w:rsidRPr="003C46DE">
        <w:rPr>
          <w:i/>
          <w:iCs/>
        </w:rPr>
        <w:t>21</w:t>
      </w:r>
      <w:r>
        <w:t>.</w:t>
      </w:r>
    </w:p>
    <w:p w14:paraId="223E08CF" w14:textId="77777777" w:rsidR="00182E26" w:rsidRPr="00E562F6" w:rsidRDefault="00182E26" w:rsidP="00182E26">
      <w:pPr>
        <w:pStyle w:val="Heading4"/>
      </w:pPr>
      <w:r w:rsidRPr="00E562F6">
        <w:t>Heavy vehicle use</w:t>
      </w:r>
    </w:p>
    <w:p w14:paraId="0C5EE0BC" w14:textId="3AA5E478" w:rsidR="00CF129E" w:rsidRDefault="00CF129E" w:rsidP="00CF129E">
      <w:pPr>
        <w:pStyle w:val="CGC2025ParaNumbers"/>
      </w:pPr>
      <w:r>
        <w:t xml:space="preserve">Urban heavy vehicle use by state is calculated </w:t>
      </w:r>
      <w:r w:rsidR="00DA214F">
        <w:t xml:space="preserve">using the same methods as for rural heavy vehicle use. </w:t>
      </w:r>
      <w:r>
        <w:t>The results are shown in</w:t>
      </w:r>
      <w:r w:rsidR="006C0D67">
        <w:t xml:space="preserve"> </w:t>
      </w:r>
      <w:r w:rsidR="00D851E0">
        <w:t>Table 12</w:t>
      </w:r>
      <w:r>
        <w:t>.</w:t>
      </w:r>
    </w:p>
    <w:p w14:paraId="2EE039B4" w14:textId="696F0CE1" w:rsidR="00CF129E" w:rsidRDefault="00CF129E" w:rsidP="00D854C8">
      <w:pPr>
        <w:pStyle w:val="CGC2025Caption"/>
        <w:widowControl w:val="0"/>
      </w:pPr>
      <w:bookmarkStart w:id="22" w:name="_Ref171425274"/>
      <w:r>
        <w:t>Table </w:t>
      </w:r>
      <w:bookmarkEnd w:id="22"/>
      <w:r w:rsidR="005A00CE">
        <w:t>12</w:t>
      </w:r>
      <w:r>
        <w:tab/>
        <w:t xml:space="preserve">Heavy vehicle use in urban areas by state, </w:t>
      </w:r>
      <w:r w:rsidR="00503B73">
        <w:t>2022–23</w:t>
      </w:r>
    </w:p>
    <w:tbl>
      <w:tblPr>
        <w:tblW w:w="8942" w:type="dxa"/>
        <w:tblLook w:val="04A0" w:firstRow="1" w:lastRow="0" w:firstColumn="1" w:lastColumn="0" w:noHBand="0" w:noVBand="1"/>
      </w:tblPr>
      <w:tblGrid>
        <w:gridCol w:w="2737"/>
        <w:gridCol w:w="708"/>
        <w:gridCol w:w="708"/>
        <w:gridCol w:w="708"/>
        <w:gridCol w:w="708"/>
        <w:gridCol w:w="708"/>
        <w:gridCol w:w="616"/>
        <w:gridCol w:w="634"/>
        <w:gridCol w:w="616"/>
        <w:gridCol w:w="799"/>
      </w:tblGrid>
      <w:tr w:rsidR="006C0D67" w:rsidRPr="006C0D67" w14:paraId="075B3251" w14:textId="77777777" w:rsidTr="00AB0633">
        <w:trPr>
          <w:trHeight w:val="379"/>
        </w:trPr>
        <w:tc>
          <w:tcPr>
            <w:tcW w:w="3340" w:type="dxa"/>
            <w:tcBorders>
              <w:top w:val="single" w:sz="8" w:space="0" w:color="ADD6EA"/>
              <w:left w:val="nil"/>
              <w:bottom w:val="nil"/>
              <w:right w:val="nil"/>
            </w:tcBorders>
            <w:shd w:val="clear" w:color="000000" w:fill="006991"/>
            <w:vAlign w:val="center"/>
            <w:hideMark/>
          </w:tcPr>
          <w:p w14:paraId="7D8DDAFC" w14:textId="77777777" w:rsidR="006C0D67" w:rsidRPr="006C0D67" w:rsidRDefault="006C0D67" w:rsidP="00D854C8">
            <w:pPr>
              <w:widowControl w:val="0"/>
              <w:tabs>
                <w:tab w:val="clear" w:pos="567"/>
              </w:tabs>
              <w:spacing w:before="0" w:line="240" w:lineRule="auto"/>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 </w:t>
            </w:r>
          </w:p>
        </w:tc>
        <w:tc>
          <w:tcPr>
            <w:tcW w:w="680" w:type="dxa"/>
            <w:tcBorders>
              <w:top w:val="single" w:sz="8" w:space="0" w:color="ADD6EA"/>
              <w:left w:val="nil"/>
              <w:bottom w:val="nil"/>
              <w:right w:val="nil"/>
            </w:tcBorders>
            <w:shd w:val="clear" w:color="000000" w:fill="006991"/>
            <w:vAlign w:val="center"/>
            <w:hideMark/>
          </w:tcPr>
          <w:p w14:paraId="4616E32B"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NSW</w:t>
            </w:r>
          </w:p>
        </w:tc>
        <w:tc>
          <w:tcPr>
            <w:tcW w:w="640" w:type="dxa"/>
            <w:tcBorders>
              <w:top w:val="single" w:sz="8" w:space="0" w:color="ADD6EA"/>
              <w:left w:val="nil"/>
              <w:bottom w:val="nil"/>
              <w:right w:val="nil"/>
            </w:tcBorders>
            <w:shd w:val="clear" w:color="000000" w:fill="006991"/>
            <w:vAlign w:val="center"/>
            <w:hideMark/>
          </w:tcPr>
          <w:p w14:paraId="7715B891"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Vic</w:t>
            </w:r>
          </w:p>
        </w:tc>
        <w:tc>
          <w:tcPr>
            <w:tcW w:w="640" w:type="dxa"/>
            <w:tcBorders>
              <w:top w:val="single" w:sz="8" w:space="0" w:color="ADD6EA"/>
              <w:left w:val="nil"/>
              <w:bottom w:val="nil"/>
              <w:right w:val="nil"/>
            </w:tcBorders>
            <w:shd w:val="clear" w:color="000000" w:fill="006991"/>
            <w:vAlign w:val="center"/>
            <w:hideMark/>
          </w:tcPr>
          <w:p w14:paraId="17568B9D"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Qld</w:t>
            </w:r>
          </w:p>
        </w:tc>
        <w:tc>
          <w:tcPr>
            <w:tcW w:w="680" w:type="dxa"/>
            <w:tcBorders>
              <w:top w:val="single" w:sz="8" w:space="0" w:color="ADD6EA"/>
              <w:left w:val="nil"/>
              <w:bottom w:val="nil"/>
              <w:right w:val="nil"/>
            </w:tcBorders>
            <w:shd w:val="clear" w:color="000000" w:fill="006991"/>
            <w:vAlign w:val="center"/>
            <w:hideMark/>
          </w:tcPr>
          <w:p w14:paraId="6E36C01A"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WA</w:t>
            </w:r>
          </w:p>
        </w:tc>
        <w:tc>
          <w:tcPr>
            <w:tcW w:w="580" w:type="dxa"/>
            <w:tcBorders>
              <w:top w:val="single" w:sz="8" w:space="0" w:color="ADD6EA"/>
              <w:left w:val="nil"/>
              <w:bottom w:val="nil"/>
              <w:right w:val="nil"/>
            </w:tcBorders>
            <w:shd w:val="clear" w:color="000000" w:fill="006991"/>
            <w:vAlign w:val="center"/>
            <w:hideMark/>
          </w:tcPr>
          <w:p w14:paraId="45749CE2"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SA</w:t>
            </w:r>
          </w:p>
        </w:tc>
        <w:tc>
          <w:tcPr>
            <w:tcW w:w="580" w:type="dxa"/>
            <w:tcBorders>
              <w:top w:val="single" w:sz="8" w:space="0" w:color="ADD6EA"/>
              <w:left w:val="nil"/>
              <w:bottom w:val="nil"/>
              <w:right w:val="nil"/>
            </w:tcBorders>
            <w:shd w:val="clear" w:color="000000" w:fill="006991"/>
            <w:vAlign w:val="center"/>
            <w:hideMark/>
          </w:tcPr>
          <w:p w14:paraId="25B35242"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Tas</w:t>
            </w:r>
          </w:p>
        </w:tc>
        <w:tc>
          <w:tcPr>
            <w:tcW w:w="640" w:type="dxa"/>
            <w:tcBorders>
              <w:top w:val="single" w:sz="8" w:space="0" w:color="ADD6EA"/>
              <w:left w:val="nil"/>
              <w:bottom w:val="nil"/>
              <w:right w:val="nil"/>
            </w:tcBorders>
            <w:shd w:val="clear" w:color="000000" w:fill="006991"/>
            <w:vAlign w:val="center"/>
            <w:hideMark/>
          </w:tcPr>
          <w:p w14:paraId="6B6784BE"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ACT</w:t>
            </w:r>
          </w:p>
        </w:tc>
        <w:tc>
          <w:tcPr>
            <w:tcW w:w="540" w:type="dxa"/>
            <w:tcBorders>
              <w:top w:val="single" w:sz="8" w:space="0" w:color="ADD6EA"/>
              <w:left w:val="nil"/>
              <w:bottom w:val="nil"/>
              <w:right w:val="nil"/>
            </w:tcBorders>
            <w:shd w:val="clear" w:color="000000" w:fill="006991"/>
            <w:vAlign w:val="center"/>
            <w:hideMark/>
          </w:tcPr>
          <w:p w14:paraId="7D5C53E6"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NT</w:t>
            </w:r>
          </w:p>
        </w:tc>
        <w:tc>
          <w:tcPr>
            <w:tcW w:w="720" w:type="dxa"/>
            <w:tcBorders>
              <w:top w:val="single" w:sz="8" w:space="0" w:color="ADD6EA"/>
              <w:left w:val="nil"/>
              <w:bottom w:val="nil"/>
              <w:right w:val="nil"/>
            </w:tcBorders>
            <w:shd w:val="clear" w:color="000000" w:fill="006991"/>
            <w:vAlign w:val="center"/>
            <w:hideMark/>
          </w:tcPr>
          <w:p w14:paraId="5A0B8787" w14:textId="77777777" w:rsidR="006C0D67" w:rsidRPr="006C0D67" w:rsidRDefault="006C0D67" w:rsidP="00D854C8">
            <w:pPr>
              <w:widowControl w:val="0"/>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C0D67">
              <w:rPr>
                <w:rFonts w:ascii="Open Sans Semibold" w:eastAsia="Times New Roman" w:hAnsi="Open Sans Semibold" w:cs="Open Sans Semibold"/>
                <w:color w:val="FFFFFF"/>
                <w:sz w:val="16"/>
                <w:szCs w:val="16"/>
                <w:lang w:eastAsia="en-AU"/>
              </w:rPr>
              <w:t>Total</w:t>
            </w:r>
          </w:p>
        </w:tc>
      </w:tr>
      <w:tr w:rsidR="006C0D67" w:rsidRPr="006C0D67" w14:paraId="1513B924" w14:textId="77777777" w:rsidTr="00AB0633">
        <w:trPr>
          <w:trHeight w:val="552"/>
        </w:trPr>
        <w:tc>
          <w:tcPr>
            <w:tcW w:w="3340" w:type="dxa"/>
            <w:tcBorders>
              <w:top w:val="single" w:sz="4" w:space="0" w:color="ADD6EA"/>
              <w:left w:val="nil"/>
              <w:bottom w:val="nil"/>
              <w:right w:val="nil"/>
            </w:tcBorders>
            <w:shd w:val="clear" w:color="000000" w:fill="FFFFFF"/>
            <w:vAlign w:val="bottom"/>
            <w:hideMark/>
          </w:tcPr>
          <w:p w14:paraId="50A612F5" w14:textId="77777777" w:rsidR="006C0D67" w:rsidRPr="006C0D67" w:rsidRDefault="006C0D67" w:rsidP="00D854C8">
            <w:pPr>
              <w:widowControl w:val="0"/>
              <w:tabs>
                <w:tab w:val="clear" w:pos="567"/>
              </w:tabs>
              <w:spacing w:before="0" w:line="240" w:lineRule="auto"/>
              <w:rPr>
                <w:rFonts w:eastAsia="Times New Roman" w:cs="Open Sans Light"/>
                <w:color w:val="000000"/>
                <w:sz w:val="16"/>
                <w:szCs w:val="16"/>
                <w:lang w:eastAsia="en-AU"/>
              </w:rPr>
            </w:pPr>
            <w:r w:rsidRPr="006C0D67">
              <w:rPr>
                <w:rFonts w:eastAsia="Times New Roman" w:cs="Open Sans Light"/>
                <w:color w:val="000000"/>
                <w:sz w:val="16"/>
                <w:szCs w:val="16"/>
                <w:lang w:eastAsia="en-AU"/>
              </w:rPr>
              <w:t>Urban heavy vehicle use (million tonne kilometres)</w:t>
            </w:r>
          </w:p>
        </w:tc>
        <w:tc>
          <w:tcPr>
            <w:tcW w:w="680" w:type="dxa"/>
            <w:tcBorders>
              <w:top w:val="single" w:sz="4" w:space="0" w:color="ADD6EA"/>
              <w:left w:val="nil"/>
              <w:bottom w:val="single" w:sz="4" w:space="0" w:color="ADD6EA"/>
              <w:right w:val="nil"/>
            </w:tcBorders>
            <w:shd w:val="clear" w:color="000000" w:fill="FFFFFF"/>
            <w:vAlign w:val="bottom"/>
            <w:hideMark/>
          </w:tcPr>
          <w:p w14:paraId="0E32306D"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84,727</w:t>
            </w:r>
          </w:p>
        </w:tc>
        <w:tc>
          <w:tcPr>
            <w:tcW w:w="640" w:type="dxa"/>
            <w:tcBorders>
              <w:top w:val="single" w:sz="4" w:space="0" w:color="ADD6EA"/>
              <w:left w:val="nil"/>
              <w:bottom w:val="single" w:sz="4" w:space="0" w:color="ADD6EA"/>
              <w:right w:val="nil"/>
            </w:tcBorders>
            <w:shd w:val="clear" w:color="000000" w:fill="FFFFFF"/>
            <w:vAlign w:val="bottom"/>
            <w:hideMark/>
          </w:tcPr>
          <w:p w14:paraId="36787CE5"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65,183</w:t>
            </w:r>
          </w:p>
        </w:tc>
        <w:tc>
          <w:tcPr>
            <w:tcW w:w="640" w:type="dxa"/>
            <w:tcBorders>
              <w:top w:val="single" w:sz="4" w:space="0" w:color="ADD6EA"/>
              <w:left w:val="nil"/>
              <w:bottom w:val="single" w:sz="4" w:space="0" w:color="ADD6EA"/>
              <w:right w:val="nil"/>
            </w:tcBorders>
            <w:shd w:val="clear" w:color="000000" w:fill="FFFFFF"/>
            <w:vAlign w:val="bottom"/>
            <w:hideMark/>
          </w:tcPr>
          <w:p w14:paraId="475C38FA"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58,777</w:t>
            </w:r>
          </w:p>
        </w:tc>
        <w:tc>
          <w:tcPr>
            <w:tcW w:w="680" w:type="dxa"/>
            <w:tcBorders>
              <w:top w:val="single" w:sz="4" w:space="0" w:color="ADD6EA"/>
              <w:left w:val="nil"/>
              <w:bottom w:val="single" w:sz="4" w:space="0" w:color="ADD6EA"/>
              <w:right w:val="nil"/>
            </w:tcBorders>
            <w:shd w:val="clear" w:color="000000" w:fill="FFFFFF"/>
            <w:vAlign w:val="bottom"/>
            <w:hideMark/>
          </w:tcPr>
          <w:p w14:paraId="3802BC37"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24,519</w:t>
            </w:r>
          </w:p>
        </w:tc>
        <w:tc>
          <w:tcPr>
            <w:tcW w:w="580" w:type="dxa"/>
            <w:tcBorders>
              <w:top w:val="single" w:sz="4" w:space="0" w:color="ADD6EA"/>
              <w:left w:val="nil"/>
              <w:bottom w:val="single" w:sz="4" w:space="0" w:color="ADD6EA"/>
              <w:right w:val="nil"/>
            </w:tcBorders>
            <w:shd w:val="clear" w:color="000000" w:fill="FFFFFF"/>
            <w:vAlign w:val="bottom"/>
            <w:hideMark/>
          </w:tcPr>
          <w:p w14:paraId="5BFB6B50"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12,844</w:t>
            </w:r>
          </w:p>
        </w:tc>
        <w:tc>
          <w:tcPr>
            <w:tcW w:w="580" w:type="dxa"/>
            <w:tcBorders>
              <w:top w:val="single" w:sz="4" w:space="0" w:color="ADD6EA"/>
              <w:left w:val="nil"/>
              <w:bottom w:val="single" w:sz="4" w:space="0" w:color="ADD6EA"/>
              <w:right w:val="nil"/>
            </w:tcBorders>
            <w:shd w:val="clear" w:color="000000" w:fill="FFFFFF"/>
            <w:vAlign w:val="bottom"/>
            <w:hideMark/>
          </w:tcPr>
          <w:p w14:paraId="5750B407"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4,430</w:t>
            </w:r>
          </w:p>
        </w:tc>
        <w:tc>
          <w:tcPr>
            <w:tcW w:w="640" w:type="dxa"/>
            <w:tcBorders>
              <w:top w:val="single" w:sz="4" w:space="0" w:color="ADD6EA"/>
              <w:left w:val="nil"/>
              <w:bottom w:val="single" w:sz="4" w:space="0" w:color="ADD6EA"/>
              <w:right w:val="nil"/>
            </w:tcBorders>
            <w:shd w:val="clear" w:color="000000" w:fill="FFFFFF"/>
            <w:vAlign w:val="bottom"/>
            <w:hideMark/>
          </w:tcPr>
          <w:p w14:paraId="4E1753D3"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1,629</w:t>
            </w:r>
          </w:p>
        </w:tc>
        <w:tc>
          <w:tcPr>
            <w:tcW w:w="540" w:type="dxa"/>
            <w:tcBorders>
              <w:top w:val="single" w:sz="4" w:space="0" w:color="ADD6EA"/>
              <w:left w:val="nil"/>
              <w:bottom w:val="single" w:sz="4" w:space="0" w:color="ADD6EA"/>
              <w:right w:val="nil"/>
            </w:tcBorders>
            <w:shd w:val="clear" w:color="000000" w:fill="FFFFFF"/>
            <w:vAlign w:val="bottom"/>
            <w:hideMark/>
          </w:tcPr>
          <w:p w14:paraId="6FF792FA"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1,523</w:t>
            </w:r>
          </w:p>
        </w:tc>
        <w:tc>
          <w:tcPr>
            <w:tcW w:w="720" w:type="dxa"/>
            <w:tcBorders>
              <w:top w:val="single" w:sz="4" w:space="0" w:color="ADD6EA"/>
              <w:left w:val="nil"/>
              <w:bottom w:val="single" w:sz="4" w:space="0" w:color="ADD6EA"/>
              <w:right w:val="nil"/>
            </w:tcBorders>
            <w:shd w:val="clear" w:color="000000" w:fill="FFFFFF"/>
            <w:vAlign w:val="bottom"/>
            <w:hideMark/>
          </w:tcPr>
          <w:p w14:paraId="07CE6C0C"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253,632</w:t>
            </w:r>
          </w:p>
        </w:tc>
      </w:tr>
      <w:tr w:rsidR="006C0D67" w:rsidRPr="006C0D67" w14:paraId="162C0BDD" w14:textId="77777777" w:rsidTr="00AB0633">
        <w:trPr>
          <w:trHeight w:val="319"/>
        </w:trPr>
        <w:tc>
          <w:tcPr>
            <w:tcW w:w="3340" w:type="dxa"/>
            <w:tcBorders>
              <w:top w:val="single" w:sz="4" w:space="0" w:color="ADD6EA"/>
              <w:left w:val="nil"/>
              <w:bottom w:val="single" w:sz="4" w:space="0" w:color="ADD6EA"/>
              <w:right w:val="nil"/>
            </w:tcBorders>
            <w:shd w:val="clear" w:color="000000" w:fill="FFFFFF"/>
            <w:vAlign w:val="bottom"/>
            <w:hideMark/>
          </w:tcPr>
          <w:p w14:paraId="30B25712" w14:textId="77777777" w:rsidR="006C0D67" w:rsidRPr="006C0D67" w:rsidRDefault="006C0D67" w:rsidP="00D854C8">
            <w:pPr>
              <w:widowControl w:val="0"/>
              <w:tabs>
                <w:tab w:val="clear" w:pos="567"/>
              </w:tabs>
              <w:spacing w:before="0" w:line="240" w:lineRule="auto"/>
              <w:rPr>
                <w:rFonts w:eastAsia="Times New Roman" w:cs="Open Sans Light"/>
                <w:color w:val="000000"/>
                <w:sz w:val="16"/>
                <w:szCs w:val="16"/>
                <w:lang w:eastAsia="en-AU"/>
              </w:rPr>
            </w:pPr>
            <w:r w:rsidRPr="006C0D67">
              <w:rPr>
                <w:rFonts w:eastAsia="Times New Roman" w:cs="Open Sans Light"/>
                <w:color w:val="000000"/>
                <w:sz w:val="16"/>
                <w:szCs w:val="16"/>
                <w:lang w:eastAsia="en-AU"/>
              </w:rPr>
              <w:t>Share of heavy vehicle use (%)</w:t>
            </w:r>
          </w:p>
        </w:tc>
        <w:tc>
          <w:tcPr>
            <w:tcW w:w="680" w:type="dxa"/>
            <w:tcBorders>
              <w:top w:val="nil"/>
              <w:left w:val="nil"/>
              <w:bottom w:val="single" w:sz="4" w:space="0" w:color="ADD6EA"/>
              <w:right w:val="nil"/>
            </w:tcBorders>
            <w:shd w:val="clear" w:color="000000" w:fill="FFFFFF"/>
            <w:vAlign w:val="bottom"/>
            <w:hideMark/>
          </w:tcPr>
          <w:p w14:paraId="44C321D5"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33.4</w:t>
            </w:r>
          </w:p>
        </w:tc>
        <w:tc>
          <w:tcPr>
            <w:tcW w:w="640" w:type="dxa"/>
            <w:tcBorders>
              <w:top w:val="nil"/>
              <w:left w:val="nil"/>
              <w:bottom w:val="single" w:sz="4" w:space="0" w:color="ADD6EA"/>
              <w:right w:val="nil"/>
            </w:tcBorders>
            <w:shd w:val="clear" w:color="000000" w:fill="FFFFFF"/>
            <w:vAlign w:val="bottom"/>
            <w:hideMark/>
          </w:tcPr>
          <w:p w14:paraId="0CF5CF7C"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25.7</w:t>
            </w:r>
          </w:p>
        </w:tc>
        <w:tc>
          <w:tcPr>
            <w:tcW w:w="640" w:type="dxa"/>
            <w:tcBorders>
              <w:top w:val="nil"/>
              <w:left w:val="nil"/>
              <w:bottom w:val="single" w:sz="4" w:space="0" w:color="ADD6EA"/>
              <w:right w:val="nil"/>
            </w:tcBorders>
            <w:shd w:val="clear" w:color="000000" w:fill="FFFFFF"/>
            <w:vAlign w:val="bottom"/>
            <w:hideMark/>
          </w:tcPr>
          <w:p w14:paraId="4D257920"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23.2</w:t>
            </w:r>
          </w:p>
        </w:tc>
        <w:tc>
          <w:tcPr>
            <w:tcW w:w="680" w:type="dxa"/>
            <w:tcBorders>
              <w:top w:val="nil"/>
              <w:left w:val="nil"/>
              <w:bottom w:val="single" w:sz="4" w:space="0" w:color="ADD6EA"/>
              <w:right w:val="nil"/>
            </w:tcBorders>
            <w:shd w:val="clear" w:color="000000" w:fill="FFFFFF"/>
            <w:vAlign w:val="bottom"/>
            <w:hideMark/>
          </w:tcPr>
          <w:p w14:paraId="31A4997E"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9.7</w:t>
            </w:r>
          </w:p>
        </w:tc>
        <w:tc>
          <w:tcPr>
            <w:tcW w:w="580" w:type="dxa"/>
            <w:tcBorders>
              <w:top w:val="nil"/>
              <w:left w:val="nil"/>
              <w:bottom w:val="single" w:sz="4" w:space="0" w:color="ADD6EA"/>
              <w:right w:val="nil"/>
            </w:tcBorders>
            <w:shd w:val="clear" w:color="000000" w:fill="FFFFFF"/>
            <w:vAlign w:val="bottom"/>
            <w:hideMark/>
          </w:tcPr>
          <w:p w14:paraId="12A13A96"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5.1</w:t>
            </w:r>
          </w:p>
        </w:tc>
        <w:tc>
          <w:tcPr>
            <w:tcW w:w="580" w:type="dxa"/>
            <w:tcBorders>
              <w:top w:val="nil"/>
              <w:left w:val="nil"/>
              <w:bottom w:val="single" w:sz="4" w:space="0" w:color="ADD6EA"/>
              <w:right w:val="nil"/>
            </w:tcBorders>
            <w:shd w:val="clear" w:color="000000" w:fill="FFFFFF"/>
            <w:vAlign w:val="bottom"/>
            <w:hideMark/>
          </w:tcPr>
          <w:p w14:paraId="4E514EBA"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1.7</w:t>
            </w:r>
          </w:p>
        </w:tc>
        <w:tc>
          <w:tcPr>
            <w:tcW w:w="640" w:type="dxa"/>
            <w:tcBorders>
              <w:top w:val="nil"/>
              <w:left w:val="nil"/>
              <w:bottom w:val="single" w:sz="4" w:space="0" w:color="ADD6EA"/>
              <w:right w:val="nil"/>
            </w:tcBorders>
            <w:shd w:val="clear" w:color="000000" w:fill="FFFFFF"/>
            <w:vAlign w:val="bottom"/>
            <w:hideMark/>
          </w:tcPr>
          <w:p w14:paraId="2046254A"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0.6</w:t>
            </w:r>
          </w:p>
        </w:tc>
        <w:tc>
          <w:tcPr>
            <w:tcW w:w="540" w:type="dxa"/>
            <w:tcBorders>
              <w:top w:val="nil"/>
              <w:left w:val="nil"/>
              <w:bottom w:val="single" w:sz="4" w:space="0" w:color="ADD6EA"/>
              <w:right w:val="nil"/>
            </w:tcBorders>
            <w:shd w:val="clear" w:color="000000" w:fill="FFFFFF"/>
            <w:vAlign w:val="bottom"/>
            <w:hideMark/>
          </w:tcPr>
          <w:p w14:paraId="3E115B0E"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0.6</w:t>
            </w:r>
          </w:p>
        </w:tc>
        <w:tc>
          <w:tcPr>
            <w:tcW w:w="720" w:type="dxa"/>
            <w:tcBorders>
              <w:top w:val="nil"/>
              <w:left w:val="nil"/>
              <w:bottom w:val="single" w:sz="4" w:space="0" w:color="ADD6EA"/>
              <w:right w:val="nil"/>
            </w:tcBorders>
            <w:shd w:val="clear" w:color="000000" w:fill="FFFFFF"/>
            <w:vAlign w:val="bottom"/>
            <w:hideMark/>
          </w:tcPr>
          <w:p w14:paraId="3ADEF364" w14:textId="77777777" w:rsidR="006C0D67" w:rsidRPr="006C0D67" w:rsidRDefault="006C0D67" w:rsidP="00D854C8">
            <w:pPr>
              <w:widowControl w:val="0"/>
              <w:tabs>
                <w:tab w:val="clear" w:pos="567"/>
              </w:tabs>
              <w:spacing w:before="0" w:line="240" w:lineRule="auto"/>
              <w:jc w:val="right"/>
              <w:rPr>
                <w:rFonts w:eastAsia="Times New Roman" w:cs="Open Sans Light"/>
                <w:color w:val="000000"/>
                <w:sz w:val="16"/>
                <w:szCs w:val="16"/>
                <w:lang w:eastAsia="en-AU"/>
              </w:rPr>
            </w:pPr>
            <w:r w:rsidRPr="006C0D67">
              <w:rPr>
                <w:rFonts w:eastAsia="Times New Roman" w:cs="Open Sans Light"/>
                <w:color w:val="000000"/>
                <w:sz w:val="16"/>
                <w:szCs w:val="16"/>
                <w:lang w:eastAsia="en-AU"/>
              </w:rPr>
              <w:t>100.0</w:t>
            </w:r>
          </w:p>
        </w:tc>
      </w:tr>
    </w:tbl>
    <w:p w14:paraId="31D38AB8" w14:textId="3ACCDE7E" w:rsidR="00F12E63" w:rsidRDefault="00F12E63" w:rsidP="00D854C8">
      <w:pPr>
        <w:pStyle w:val="CGC2025TableNote"/>
        <w:widowControl w:val="0"/>
      </w:pPr>
      <w:r>
        <w:t>Source:</w:t>
      </w:r>
      <w:r>
        <w:tab/>
        <w:t xml:space="preserve">BITRE, </w:t>
      </w:r>
      <w:r w:rsidRPr="00426D63">
        <w:rPr>
          <w:i/>
          <w:iCs/>
        </w:rPr>
        <w:t>Vehicle Kilometres Travelled 2023 estimates</w:t>
      </w:r>
      <w:r w:rsidR="00E20227">
        <w:rPr>
          <w:i/>
          <w:iCs/>
        </w:rPr>
        <w:t>;</w:t>
      </w:r>
      <w:r>
        <w:t xml:space="preserve"> and NTC, </w:t>
      </w:r>
      <w:r w:rsidRPr="003C46DE">
        <w:rPr>
          <w:i/>
          <w:iCs/>
        </w:rPr>
        <w:t>State roads trend data, 2020</w:t>
      </w:r>
      <w:r>
        <w:rPr>
          <w:i/>
          <w:iCs/>
        </w:rPr>
        <w:t>–</w:t>
      </w:r>
      <w:r w:rsidRPr="003C46DE">
        <w:rPr>
          <w:i/>
          <w:iCs/>
        </w:rPr>
        <w:t>21</w:t>
      </w:r>
      <w:r>
        <w:t>.</w:t>
      </w:r>
    </w:p>
    <w:p w14:paraId="40B44C2E" w14:textId="093AA0BF" w:rsidR="00182E26" w:rsidRPr="008809BD" w:rsidRDefault="005E485C" w:rsidP="00D854C8">
      <w:pPr>
        <w:pStyle w:val="Heading4"/>
        <w:keepLines/>
      </w:pPr>
      <w:r>
        <w:t xml:space="preserve">Applying </w:t>
      </w:r>
      <w:r w:rsidR="00D851E0">
        <w:t>r</w:t>
      </w:r>
      <w:r w:rsidR="00182E26" w:rsidRPr="008809BD">
        <w:t>egional costs</w:t>
      </w:r>
    </w:p>
    <w:p w14:paraId="051BDBD0" w14:textId="7AFE8BD4" w:rsidR="008809BD" w:rsidRPr="008809BD" w:rsidRDefault="008809BD" w:rsidP="00D854C8">
      <w:pPr>
        <w:pStyle w:val="CGC2025ParaNumbers"/>
        <w:keepNext/>
        <w:keepLines/>
      </w:pPr>
      <w:r w:rsidRPr="008809BD">
        <w:t xml:space="preserve">The Commission </w:t>
      </w:r>
      <w:r w:rsidR="005C01DF">
        <w:t xml:space="preserve">does </w:t>
      </w:r>
      <w:r w:rsidRPr="008809BD">
        <w:t>not appl</w:t>
      </w:r>
      <w:r w:rsidR="005C01DF">
        <w:t>y</w:t>
      </w:r>
      <w:r w:rsidRPr="008809BD">
        <w:t xml:space="preserve"> a separate regional costs factor to urban roads expenses because there is no clear conceptual case that the location of major urban centres </w:t>
      </w:r>
      <w:r w:rsidR="0047286C">
        <w:t xml:space="preserve">with more than 40,000 people </w:t>
      </w:r>
      <w:r w:rsidRPr="008809BD">
        <w:t xml:space="preserve">would affect the cost of road maintenance. </w:t>
      </w:r>
    </w:p>
    <w:p w14:paraId="38506491" w14:textId="29356800" w:rsidR="00182E26" w:rsidRPr="008809BD" w:rsidRDefault="00D851E0" w:rsidP="00182E26">
      <w:pPr>
        <w:pStyle w:val="Heading4"/>
      </w:pPr>
      <w:r>
        <w:t>Applying w</w:t>
      </w:r>
      <w:r w:rsidR="00182E26" w:rsidRPr="008809BD">
        <w:t>age costs</w:t>
      </w:r>
    </w:p>
    <w:p w14:paraId="05CBEAA7" w14:textId="6838DF02" w:rsidR="00456A29" w:rsidRPr="00456A29" w:rsidRDefault="009521E5" w:rsidP="00456A29">
      <w:pPr>
        <w:pStyle w:val="CGC2025ParaNumbers"/>
      </w:pPr>
      <w:bookmarkStart w:id="23" w:name="_Toc164798169"/>
      <w:r w:rsidRPr="00BB6FE4">
        <w:t xml:space="preserve">Wages costs are a significant share of the total cost of </w:t>
      </w:r>
      <w:r>
        <w:t>maintaining roads</w:t>
      </w:r>
      <w:r w:rsidRPr="00BB6FE4">
        <w:t xml:space="preserve">. Differences in wage costs between states have a differential effect on the cost of </w:t>
      </w:r>
      <w:r>
        <w:t>urban road maintenance</w:t>
      </w:r>
      <w:r w:rsidRPr="00BB6FE4">
        <w:t xml:space="preserve">. The </w:t>
      </w:r>
      <w:r>
        <w:t xml:space="preserve">roads </w:t>
      </w:r>
      <w:r w:rsidRPr="00BB6FE4">
        <w:t>assessment uses the Commission’s general method for measuring the influence of wage costs. Details on how this is calculated are in the wage costs chapter</w:t>
      </w:r>
      <w:r w:rsidR="004466F8">
        <w:t xml:space="preserve"> of the </w:t>
      </w:r>
      <w:r w:rsidR="004466F8" w:rsidRPr="00DE6D18">
        <w:rPr>
          <w:i/>
          <w:iCs/>
        </w:rPr>
        <w:t xml:space="preserve">Commission’s </w:t>
      </w:r>
      <w:r w:rsidR="00DE6D18">
        <w:rPr>
          <w:i/>
          <w:iCs/>
        </w:rPr>
        <w:t>A</w:t>
      </w:r>
      <w:r w:rsidR="004466F8" w:rsidRPr="00DE6D18">
        <w:rPr>
          <w:i/>
          <w:iCs/>
        </w:rPr>
        <w:t xml:space="preserve">ssessment </w:t>
      </w:r>
      <w:r w:rsidR="00DE6D18">
        <w:rPr>
          <w:i/>
          <w:iCs/>
        </w:rPr>
        <w:t>M</w:t>
      </w:r>
      <w:r w:rsidR="004466F8" w:rsidRPr="00DE6D18">
        <w:rPr>
          <w:i/>
          <w:iCs/>
        </w:rPr>
        <w:t>ethodology</w:t>
      </w:r>
      <w:r w:rsidRPr="00BB6FE4">
        <w:t>.</w:t>
      </w:r>
    </w:p>
    <w:p w14:paraId="752F2ADD" w14:textId="7A300F36" w:rsidR="00BC0677" w:rsidRPr="00E562F6" w:rsidRDefault="00BC0677" w:rsidP="00F12E63">
      <w:pPr>
        <w:pStyle w:val="Heading3"/>
        <w:keepNext/>
      </w:pPr>
      <w:r w:rsidRPr="00E562F6">
        <w:lastRenderedPageBreak/>
        <w:t>Bridges and tunnels</w:t>
      </w:r>
    </w:p>
    <w:p w14:paraId="1EBF519D" w14:textId="77777777" w:rsidR="00BC0677" w:rsidRDefault="00BC0677" w:rsidP="00F12E63">
      <w:pPr>
        <w:pStyle w:val="CGC2025ParaNumbers"/>
        <w:keepNext/>
      </w:pPr>
      <w:r w:rsidRPr="005D41ED">
        <w:t>Bridges and tunnels cost s</w:t>
      </w:r>
      <w:r>
        <w:t>ignificantly more to build and maintain than roads. They are required because of topological features such as waterways and changes in elevation. States also respond to safety issues and the complexity of their road and rail networks by building bridges and tunnels over or under other sections of the networks to avoid intersections. The total length of these structures is a primary driver of bridge and tunnel expenses.</w:t>
      </w:r>
    </w:p>
    <w:p w14:paraId="2CAAA7F6" w14:textId="4381434A" w:rsidR="00BC0677" w:rsidRDefault="00BC0677" w:rsidP="009E3135">
      <w:pPr>
        <w:pStyle w:val="CGC2025ParaNumbers"/>
        <w:widowControl w:val="0"/>
      </w:pPr>
      <w:r>
        <w:t xml:space="preserve">Other influences on bridge and tunnel maintenance expenses and investment are the size of a state’s road network, which increases the likelihood of bridges and tunnels, and traffic volume </w:t>
      </w:r>
      <w:r w:rsidR="002F6E73">
        <w:t>(</w:t>
      </w:r>
      <w:r>
        <w:t>including heavy vehicle use</w:t>
      </w:r>
      <w:r w:rsidR="002F6E73">
        <w:t>)</w:t>
      </w:r>
      <w:r>
        <w:t>, which influence</w:t>
      </w:r>
      <w:r w:rsidR="002F6E73">
        <w:t>s</w:t>
      </w:r>
      <w:r>
        <w:t xml:space="preserve"> the type and size of bridges and tunnels and the maintenance costs.</w:t>
      </w:r>
    </w:p>
    <w:p w14:paraId="38311113" w14:textId="3A135FDA" w:rsidR="00BC0677" w:rsidRPr="00E562F6" w:rsidRDefault="00BC0677" w:rsidP="00BC0677">
      <w:pPr>
        <w:pStyle w:val="Heading4"/>
      </w:pPr>
      <w:r w:rsidRPr="00E562F6">
        <w:t>Bridge and tunnel length</w:t>
      </w:r>
      <w:r w:rsidR="00510989">
        <w:t>s</w:t>
      </w:r>
    </w:p>
    <w:p w14:paraId="10C3A277" w14:textId="7253BFE4" w:rsidR="0062164F" w:rsidRPr="00E562F6" w:rsidRDefault="00CD0C69" w:rsidP="0062164F">
      <w:pPr>
        <w:pStyle w:val="CGC2025ParaNumbers"/>
      </w:pPr>
      <w:r>
        <w:t xml:space="preserve">Bridge and tunnel </w:t>
      </w:r>
      <w:r w:rsidR="00ED2677">
        <w:t>length</w:t>
      </w:r>
      <w:r w:rsidR="00510989">
        <w:t>s</w:t>
      </w:r>
      <w:r w:rsidR="00ED2677">
        <w:t xml:space="preserve"> </w:t>
      </w:r>
      <w:r w:rsidR="00FC283B">
        <w:t>are</w:t>
      </w:r>
      <w:r w:rsidR="003917CD">
        <w:t xml:space="preserve"> </w:t>
      </w:r>
      <w:r w:rsidR="0062164F" w:rsidRPr="00E562F6">
        <w:t xml:space="preserve">measured </w:t>
      </w:r>
      <w:r w:rsidR="006D55D6">
        <w:t xml:space="preserve">by </w:t>
      </w:r>
      <w:r w:rsidR="0062164F" w:rsidRPr="00E562F6">
        <w:t>using actual lengths of bridges and tunnels managed by state</w:t>
      </w:r>
      <w:r w:rsidR="00772EB6">
        <w:t>s</w:t>
      </w:r>
      <w:r w:rsidR="00ED2677">
        <w:t xml:space="preserve">, </w:t>
      </w:r>
      <w:r w:rsidR="0062164F" w:rsidRPr="00E562F6">
        <w:t>using state-provided data. Only structures of at least 4</w:t>
      </w:r>
      <w:r w:rsidR="00F270B8">
        <w:t> </w:t>
      </w:r>
      <w:r w:rsidR="0062164F" w:rsidRPr="00E562F6">
        <w:t xml:space="preserve">metres in length </w:t>
      </w:r>
      <w:r w:rsidR="001B500F">
        <w:t>a</w:t>
      </w:r>
      <w:r w:rsidR="0062164F" w:rsidRPr="00E562F6">
        <w:t>re included to ensure comparability across datasets. These lengths are shown in</w:t>
      </w:r>
      <w:r w:rsidR="00853B49">
        <w:t xml:space="preserve"> </w:t>
      </w:r>
      <w:r w:rsidR="00D851E0">
        <w:t>Table 13</w:t>
      </w:r>
      <w:r w:rsidR="006D55D6">
        <w:t>.</w:t>
      </w:r>
    </w:p>
    <w:p w14:paraId="68C731F0" w14:textId="6FA6DC56" w:rsidR="00447CBF" w:rsidRDefault="00447CBF" w:rsidP="00447CBF">
      <w:pPr>
        <w:pStyle w:val="CGC2025Caption"/>
      </w:pPr>
      <w:bookmarkStart w:id="24" w:name="_Ref173168141"/>
      <w:r w:rsidRPr="00E562F6">
        <w:t>Ta</w:t>
      </w:r>
      <w:r>
        <w:t xml:space="preserve">ble </w:t>
      </w:r>
      <w:bookmarkEnd w:id="24"/>
      <w:r w:rsidR="005A00CE">
        <w:t>13</w:t>
      </w:r>
      <w:r w:rsidRPr="00E23377">
        <w:tab/>
      </w:r>
      <w:r>
        <w:t>B</w:t>
      </w:r>
      <w:r w:rsidRPr="00E23377">
        <w:t>ridge and tunnel length</w:t>
      </w:r>
      <w:r>
        <w:t>s</w:t>
      </w:r>
      <w:r w:rsidRPr="00E23377">
        <w:t xml:space="preserve"> by </w:t>
      </w:r>
      <w:r>
        <w:t>s</w:t>
      </w:r>
      <w:r w:rsidRPr="00E23377">
        <w:t>tate</w:t>
      </w:r>
      <w:r>
        <w:t xml:space="preserve">, </w:t>
      </w:r>
      <w:r w:rsidR="00814F8B">
        <w:t>2024</w:t>
      </w:r>
    </w:p>
    <w:tbl>
      <w:tblPr>
        <w:tblW w:w="8960" w:type="dxa"/>
        <w:tblLook w:val="04A0" w:firstRow="1" w:lastRow="0" w:firstColumn="1" w:lastColumn="0" w:noHBand="0" w:noVBand="1"/>
      </w:tblPr>
      <w:tblGrid>
        <w:gridCol w:w="1963"/>
        <w:gridCol w:w="807"/>
        <w:gridCol w:w="807"/>
        <w:gridCol w:w="807"/>
        <w:gridCol w:w="751"/>
        <w:gridCol w:w="716"/>
        <w:gridCol w:w="716"/>
        <w:gridCol w:w="716"/>
        <w:gridCol w:w="716"/>
        <w:gridCol w:w="961"/>
      </w:tblGrid>
      <w:tr w:rsidR="00690D18" w:rsidRPr="00690D18" w14:paraId="26D99415" w14:textId="77777777" w:rsidTr="00690D18">
        <w:trPr>
          <w:trHeight w:val="379"/>
        </w:trPr>
        <w:tc>
          <w:tcPr>
            <w:tcW w:w="2260" w:type="dxa"/>
            <w:tcBorders>
              <w:top w:val="single" w:sz="8" w:space="0" w:color="ADD6EA"/>
              <w:left w:val="nil"/>
              <w:bottom w:val="nil"/>
              <w:right w:val="nil"/>
            </w:tcBorders>
            <w:shd w:val="clear" w:color="000000" w:fill="006991"/>
            <w:vAlign w:val="center"/>
            <w:hideMark/>
          </w:tcPr>
          <w:p w14:paraId="7716316D" w14:textId="77777777" w:rsidR="00690D18" w:rsidRPr="00690D18" w:rsidRDefault="00690D18" w:rsidP="00CB73CE">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 </w:t>
            </w:r>
          </w:p>
        </w:tc>
        <w:tc>
          <w:tcPr>
            <w:tcW w:w="760" w:type="dxa"/>
            <w:tcBorders>
              <w:top w:val="single" w:sz="8" w:space="0" w:color="ADD6EA"/>
              <w:left w:val="nil"/>
              <w:bottom w:val="nil"/>
              <w:right w:val="nil"/>
            </w:tcBorders>
            <w:shd w:val="clear" w:color="000000" w:fill="006991"/>
            <w:vAlign w:val="center"/>
            <w:hideMark/>
          </w:tcPr>
          <w:p w14:paraId="297308E0"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NSW</w:t>
            </w:r>
          </w:p>
        </w:tc>
        <w:tc>
          <w:tcPr>
            <w:tcW w:w="800" w:type="dxa"/>
            <w:tcBorders>
              <w:top w:val="single" w:sz="8" w:space="0" w:color="ADD6EA"/>
              <w:left w:val="nil"/>
              <w:bottom w:val="nil"/>
              <w:right w:val="nil"/>
            </w:tcBorders>
            <w:shd w:val="clear" w:color="000000" w:fill="006991"/>
            <w:vAlign w:val="center"/>
            <w:hideMark/>
          </w:tcPr>
          <w:p w14:paraId="3D2850F7"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Vic</w:t>
            </w:r>
          </w:p>
        </w:tc>
        <w:tc>
          <w:tcPr>
            <w:tcW w:w="700" w:type="dxa"/>
            <w:tcBorders>
              <w:top w:val="single" w:sz="8" w:space="0" w:color="ADD6EA"/>
              <w:left w:val="nil"/>
              <w:bottom w:val="nil"/>
              <w:right w:val="nil"/>
            </w:tcBorders>
            <w:shd w:val="clear" w:color="000000" w:fill="006991"/>
            <w:vAlign w:val="center"/>
            <w:hideMark/>
          </w:tcPr>
          <w:p w14:paraId="4EB6FA88"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Qld</w:t>
            </w:r>
          </w:p>
        </w:tc>
        <w:tc>
          <w:tcPr>
            <w:tcW w:w="760" w:type="dxa"/>
            <w:tcBorders>
              <w:top w:val="single" w:sz="8" w:space="0" w:color="ADD6EA"/>
              <w:left w:val="nil"/>
              <w:bottom w:val="nil"/>
              <w:right w:val="nil"/>
            </w:tcBorders>
            <w:shd w:val="clear" w:color="000000" w:fill="006991"/>
            <w:vAlign w:val="center"/>
            <w:hideMark/>
          </w:tcPr>
          <w:p w14:paraId="5CB61556"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WA</w:t>
            </w:r>
          </w:p>
        </w:tc>
        <w:tc>
          <w:tcPr>
            <w:tcW w:w="700" w:type="dxa"/>
            <w:tcBorders>
              <w:top w:val="single" w:sz="8" w:space="0" w:color="ADD6EA"/>
              <w:left w:val="nil"/>
              <w:bottom w:val="nil"/>
              <w:right w:val="nil"/>
            </w:tcBorders>
            <w:shd w:val="clear" w:color="000000" w:fill="006991"/>
            <w:vAlign w:val="center"/>
            <w:hideMark/>
          </w:tcPr>
          <w:p w14:paraId="505D6D97"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SA</w:t>
            </w:r>
          </w:p>
        </w:tc>
        <w:tc>
          <w:tcPr>
            <w:tcW w:w="660" w:type="dxa"/>
            <w:tcBorders>
              <w:top w:val="single" w:sz="8" w:space="0" w:color="ADD6EA"/>
              <w:left w:val="nil"/>
              <w:bottom w:val="nil"/>
              <w:right w:val="nil"/>
            </w:tcBorders>
            <w:shd w:val="clear" w:color="000000" w:fill="006991"/>
            <w:vAlign w:val="center"/>
            <w:hideMark/>
          </w:tcPr>
          <w:p w14:paraId="2B422288"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Tas</w:t>
            </w:r>
          </w:p>
        </w:tc>
        <w:tc>
          <w:tcPr>
            <w:tcW w:w="620" w:type="dxa"/>
            <w:tcBorders>
              <w:top w:val="single" w:sz="8" w:space="0" w:color="ADD6EA"/>
              <w:left w:val="nil"/>
              <w:bottom w:val="nil"/>
              <w:right w:val="nil"/>
            </w:tcBorders>
            <w:shd w:val="clear" w:color="000000" w:fill="006991"/>
            <w:vAlign w:val="center"/>
            <w:hideMark/>
          </w:tcPr>
          <w:p w14:paraId="23338BBB"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ACT</w:t>
            </w:r>
          </w:p>
        </w:tc>
        <w:tc>
          <w:tcPr>
            <w:tcW w:w="700" w:type="dxa"/>
            <w:tcBorders>
              <w:top w:val="single" w:sz="8" w:space="0" w:color="ADD6EA"/>
              <w:left w:val="nil"/>
              <w:bottom w:val="nil"/>
              <w:right w:val="nil"/>
            </w:tcBorders>
            <w:shd w:val="clear" w:color="000000" w:fill="006991"/>
            <w:vAlign w:val="center"/>
            <w:hideMark/>
          </w:tcPr>
          <w:p w14:paraId="0B8453FD"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NT</w:t>
            </w:r>
          </w:p>
        </w:tc>
        <w:tc>
          <w:tcPr>
            <w:tcW w:w="1000" w:type="dxa"/>
            <w:tcBorders>
              <w:top w:val="single" w:sz="8" w:space="0" w:color="ADD6EA"/>
              <w:left w:val="nil"/>
              <w:bottom w:val="nil"/>
              <w:right w:val="nil"/>
            </w:tcBorders>
            <w:shd w:val="clear" w:color="000000" w:fill="006991"/>
            <w:vAlign w:val="center"/>
            <w:hideMark/>
          </w:tcPr>
          <w:p w14:paraId="6E96B639"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90D18">
              <w:rPr>
                <w:rFonts w:ascii="Open Sans Semibold" w:eastAsia="Times New Roman" w:hAnsi="Open Sans Semibold" w:cs="Open Sans Semibold"/>
                <w:color w:val="FFFFFF"/>
                <w:sz w:val="16"/>
                <w:szCs w:val="16"/>
                <w:lang w:eastAsia="en-AU"/>
              </w:rPr>
              <w:t>Total</w:t>
            </w:r>
          </w:p>
        </w:tc>
      </w:tr>
      <w:tr w:rsidR="00690D18" w:rsidRPr="00690D18" w14:paraId="1D11569E" w14:textId="77777777" w:rsidTr="00690D18">
        <w:trPr>
          <w:trHeight w:val="259"/>
        </w:trPr>
        <w:tc>
          <w:tcPr>
            <w:tcW w:w="2260" w:type="dxa"/>
            <w:tcBorders>
              <w:top w:val="single" w:sz="4" w:space="0" w:color="ADD6EA"/>
              <w:left w:val="nil"/>
              <w:bottom w:val="nil"/>
              <w:right w:val="nil"/>
            </w:tcBorders>
            <w:shd w:val="clear" w:color="000000" w:fill="B6D5E4"/>
            <w:vAlign w:val="bottom"/>
            <w:hideMark/>
          </w:tcPr>
          <w:p w14:paraId="0412A859" w14:textId="77777777" w:rsidR="00690D18" w:rsidRPr="00690D18" w:rsidRDefault="00690D18" w:rsidP="00CB73C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 </w:t>
            </w:r>
          </w:p>
        </w:tc>
        <w:tc>
          <w:tcPr>
            <w:tcW w:w="760" w:type="dxa"/>
            <w:tcBorders>
              <w:top w:val="single" w:sz="4" w:space="0" w:color="ADD6EA"/>
              <w:left w:val="nil"/>
              <w:bottom w:val="nil"/>
              <w:right w:val="nil"/>
            </w:tcBorders>
            <w:shd w:val="clear" w:color="000000" w:fill="B6D5E4"/>
            <w:vAlign w:val="bottom"/>
            <w:hideMark/>
          </w:tcPr>
          <w:p w14:paraId="5AD11315"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800" w:type="dxa"/>
            <w:tcBorders>
              <w:top w:val="single" w:sz="4" w:space="0" w:color="ADD6EA"/>
              <w:left w:val="nil"/>
              <w:bottom w:val="nil"/>
              <w:right w:val="nil"/>
            </w:tcBorders>
            <w:shd w:val="clear" w:color="000000" w:fill="B6D5E4"/>
            <w:vAlign w:val="bottom"/>
            <w:hideMark/>
          </w:tcPr>
          <w:p w14:paraId="21D5E1AD"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700" w:type="dxa"/>
            <w:tcBorders>
              <w:top w:val="single" w:sz="4" w:space="0" w:color="ADD6EA"/>
              <w:left w:val="nil"/>
              <w:bottom w:val="nil"/>
              <w:right w:val="nil"/>
            </w:tcBorders>
            <w:shd w:val="clear" w:color="000000" w:fill="B6D5E4"/>
            <w:vAlign w:val="bottom"/>
            <w:hideMark/>
          </w:tcPr>
          <w:p w14:paraId="253F638B"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760" w:type="dxa"/>
            <w:tcBorders>
              <w:top w:val="single" w:sz="4" w:space="0" w:color="ADD6EA"/>
              <w:left w:val="nil"/>
              <w:bottom w:val="nil"/>
              <w:right w:val="nil"/>
            </w:tcBorders>
            <w:shd w:val="clear" w:color="000000" w:fill="B6D5E4"/>
            <w:vAlign w:val="bottom"/>
            <w:hideMark/>
          </w:tcPr>
          <w:p w14:paraId="0BDAA018"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700" w:type="dxa"/>
            <w:tcBorders>
              <w:top w:val="single" w:sz="4" w:space="0" w:color="ADD6EA"/>
              <w:left w:val="nil"/>
              <w:bottom w:val="nil"/>
              <w:right w:val="nil"/>
            </w:tcBorders>
            <w:shd w:val="clear" w:color="000000" w:fill="B6D5E4"/>
            <w:vAlign w:val="bottom"/>
            <w:hideMark/>
          </w:tcPr>
          <w:p w14:paraId="5D3C6EF7"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660" w:type="dxa"/>
            <w:tcBorders>
              <w:top w:val="single" w:sz="4" w:space="0" w:color="ADD6EA"/>
              <w:left w:val="nil"/>
              <w:bottom w:val="nil"/>
              <w:right w:val="nil"/>
            </w:tcBorders>
            <w:shd w:val="clear" w:color="000000" w:fill="B6D5E4"/>
            <w:vAlign w:val="bottom"/>
            <w:hideMark/>
          </w:tcPr>
          <w:p w14:paraId="7279E70C"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620" w:type="dxa"/>
            <w:tcBorders>
              <w:top w:val="single" w:sz="4" w:space="0" w:color="ADD6EA"/>
              <w:left w:val="nil"/>
              <w:bottom w:val="nil"/>
              <w:right w:val="nil"/>
            </w:tcBorders>
            <w:shd w:val="clear" w:color="000000" w:fill="B6D5E4"/>
            <w:vAlign w:val="bottom"/>
            <w:hideMark/>
          </w:tcPr>
          <w:p w14:paraId="49A1B816"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700" w:type="dxa"/>
            <w:tcBorders>
              <w:top w:val="single" w:sz="4" w:space="0" w:color="ADD6EA"/>
              <w:left w:val="nil"/>
              <w:bottom w:val="nil"/>
              <w:right w:val="nil"/>
            </w:tcBorders>
            <w:shd w:val="clear" w:color="000000" w:fill="B6D5E4"/>
            <w:vAlign w:val="bottom"/>
            <w:hideMark/>
          </w:tcPr>
          <w:p w14:paraId="5C20003A"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c>
          <w:tcPr>
            <w:tcW w:w="1000" w:type="dxa"/>
            <w:tcBorders>
              <w:top w:val="single" w:sz="4" w:space="0" w:color="ADD6EA"/>
              <w:left w:val="nil"/>
              <w:bottom w:val="nil"/>
              <w:right w:val="nil"/>
            </w:tcBorders>
            <w:shd w:val="clear" w:color="000000" w:fill="B6D5E4"/>
            <w:vAlign w:val="bottom"/>
            <w:hideMark/>
          </w:tcPr>
          <w:p w14:paraId="52B5A1E9"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km</w:t>
            </w:r>
          </w:p>
        </w:tc>
      </w:tr>
      <w:tr w:rsidR="00690D18" w:rsidRPr="00690D18" w14:paraId="29A07226" w14:textId="77777777" w:rsidTr="00690D18">
        <w:trPr>
          <w:trHeight w:val="319"/>
        </w:trPr>
        <w:tc>
          <w:tcPr>
            <w:tcW w:w="2260" w:type="dxa"/>
            <w:tcBorders>
              <w:top w:val="single" w:sz="4" w:space="0" w:color="ADD6EA"/>
              <w:left w:val="nil"/>
              <w:bottom w:val="nil"/>
              <w:right w:val="nil"/>
            </w:tcBorders>
            <w:shd w:val="clear" w:color="000000" w:fill="FFFFFF"/>
            <w:vAlign w:val="bottom"/>
            <w:hideMark/>
          </w:tcPr>
          <w:p w14:paraId="3D349F40" w14:textId="77777777" w:rsidR="00690D18" w:rsidRPr="00690D18" w:rsidRDefault="00690D18" w:rsidP="00CB73CE">
            <w:pPr>
              <w:keepNext/>
              <w:tabs>
                <w:tab w:val="clear" w:pos="567"/>
              </w:tabs>
              <w:spacing w:before="0" w:line="240" w:lineRule="auto"/>
              <w:rPr>
                <w:rFonts w:eastAsia="Times New Roman" w:cs="Open Sans Light"/>
                <w:color w:val="000000"/>
                <w:sz w:val="16"/>
                <w:szCs w:val="16"/>
                <w:lang w:eastAsia="en-AU"/>
              </w:rPr>
            </w:pPr>
            <w:r w:rsidRPr="00690D18">
              <w:rPr>
                <w:rFonts w:eastAsia="Times New Roman" w:cs="Open Sans Light"/>
                <w:color w:val="000000"/>
                <w:sz w:val="16"/>
                <w:szCs w:val="16"/>
                <w:lang w:eastAsia="en-AU"/>
              </w:rPr>
              <w:t>Bridges</w:t>
            </w:r>
          </w:p>
        </w:tc>
        <w:tc>
          <w:tcPr>
            <w:tcW w:w="760" w:type="dxa"/>
            <w:tcBorders>
              <w:top w:val="single" w:sz="4" w:space="0" w:color="ADD6EA"/>
              <w:left w:val="nil"/>
              <w:bottom w:val="nil"/>
              <w:right w:val="nil"/>
            </w:tcBorders>
            <w:shd w:val="clear" w:color="000000" w:fill="FFFFFF"/>
            <w:vAlign w:val="bottom"/>
            <w:hideMark/>
          </w:tcPr>
          <w:p w14:paraId="26CE2867"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221,673</w:t>
            </w:r>
          </w:p>
        </w:tc>
        <w:tc>
          <w:tcPr>
            <w:tcW w:w="800" w:type="dxa"/>
            <w:tcBorders>
              <w:top w:val="single" w:sz="4" w:space="0" w:color="ADD6EA"/>
              <w:left w:val="nil"/>
              <w:bottom w:val="nil"/>
              <w:right w:val="nil"/>
            </w:tcBorders>
            <w:shd w:val="clear" w:color="000000" w:fill="FFFFFF"/>
            <w:vAlign w:val="bottom"/>
            <w:hideMark/>
          </w:tcPr>
          <w:p w14:paraId="4DF0BC34"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136,892</w:t>
            </w:r>
          </w:p>
        </w:tc>
        <w:tc>
          <w:tcPr>
            <w:tcW w:w="700" w:type="dxa"/>
            <w:tcBorders>
              <w:top w:val="single" w:sz="4" w:space="0" w:color="ADD6EA"/>
              <w:left w:val="nil"/>
              <w:bottom w:val="nil"/>
              <w:right w:val="nil"/>
            </w:tcBorders>
            <w:shd w:val="clear" w:color="000000" w:fill="FFFFFF"/>
            <w:vAlign w:val="bottom"/>
            <w:hideMark/>
          </w:tcPr>
          <w:p w14:paraId="2770E6FE"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196,549</w:t>
            </w:r>
          </w:p>
        </w:tc>
        <w:tc>
          <w:tcPr>
            <w:tcW w:w="760" w:type="dxa"/>
            <w:tcBorders>
              <w:top w:val="single" w:sz="4" w:space="0" w:color="ADD6EA"/>
              <w:left w:val="nil"/>
              <w:bottom w:val="nil"/>
              <w:right w:val="nil"/>
            </w:tcBorders>
            <w:shd w:val="clear" w:color="000000" w:fill="FFFFFF"/>
            <w:vAlign w:val="bottom"/>
            <w:hideMark/>
          </w:tcPr>
          <w:p w14:paraId="315A586B"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55,296</w:t>
            </w:r>
          </w:p>
        </w:tc>
        <w:tc>
          <w:tcPr>
            <w:tcW w:w="700" w:type="dxa"/>
            <w:tcBorders>
              <w:top w:val="single" w:sz="4" w:space="0" w:color="ADD6EA"/>
              <w:left w:val="nil"/>
              <w:bottom w:val="nil"/>
              <w:right w:val="nil"/>
            </w:tcBorders>
            <w:shd w:val="clear" w:color="000000" w:fill="FFFFFF"/>
            <w:vAlign w:val="bottom"/>
            <w:hideMark/>
          </w:tcPr>
          <w:p w14:paraId="71FED8E9"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31,618</w:t>
            </w:r>
          </w:p>
        </w:tc>
        <w:tc>
          <w:tcPr>
            <w:tcW w:w="660" w:type="dxa"/>
            <w:tcBorders>
              <w:top w:val="single" w:sz="4" w:space="0" w:color="ADD6EA"/>
              <w:left w:val="nil"/>
              <w:bottom w:val="nil"/>
              <w:right w:val="nil"/>
            </w:tcBorders>
            <w:shd w:val="clear" w:color="000000" w:fill="FFFFFF"/>
            <w:vAlign w:val="bottom"/>
            <w:hideMark/>
          </w:tcPr>
          <w:p w14:paraId="58D44CE4"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23,518</w:t>
            </w:r>
          </w:p>
        </w:tc>
        <w:tc>
          <w:tcPr>
            <w:tcW w:w="620" w:type="dxa"/>
            <w:tcBorders>
              <w:top w:val="single" w:sz="4" w:space="0" w:color="ADD6EA"/>
              <w:left w:val="nil"/>
              <w:bottom w:val="nil"/>
              <w:right w:val="nil"/>
            </w:tcBorders>
            <w:shd w:val="clear" w:color="000000" w:fill="FFFFFF"/>
            <w:vAlign w:val="bottom"/>
            <w:hideMark/>
          </w:tcPr>
          <w:p w14:paraId="6396B68B"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12,047</w:t>
            </w:r>
          </w:p>
        </w:tc>
        <w:tc>
          <w:tcPr>
            <w:tcW w:w="700" w:type="dxa"/>
            <w:tcBorders>
              <w:top w:val="single" w:sz="4" w:space="0" w:color="ADD6EA"/>
              <w:left w:val="nil"/>
              <w:bottom w:val="nil"/>
              <w:right w:val="nil"/>
            </w:tcBorders>
            <w:shd w:val="clear" w:color="000000" w:fill="FFFFFF"/>
            <w:vAlign w:val="bottom"/>
            <w:hideMark/>
          </w:tcPr>
          <w:p w14:paraId="27E5EC08"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13,663</w:t>
            </w:r>
          </w:p>
        </w:tc>
        <w:tc>
          <w:tcPr>
            <w:tcW w:w="1000" w:type="dxa"/>
            <w:tcBorders>
              <w:top w:val="single" w:sz="4" w:space="0" w:color="ADD6EA"/>
              <w:left w:val="nil"/>
              <w:bottom w:val="nil"/>
              <w:right w:val="nil"/>
            </w:tcBorders>
            <w:shd w:val="clear" w:color="000000" w:fill="FFFFFF"/>
            <w:vAlign w:val="bottom"/>
            <w:hideMark/>
          </w:tcPr>
          <w:p w14:paraId="3A9CBA36"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691,257</w:t>
            </w:r>
          </w:p>
        </w:tc>
      </w:tr>
      <w:tr w:rsidR="00690D18" w:rsidRPr="00690D18" w14:paraId="132DFFF7" w14:textId="77777777" w:rsidTr="00690D18">
        <w:trPr>
          <w:trHeight w:val="319"/>
        </w:trPr>
        <w:tc>
          <w:tcPr>
            <w:tcW w:w="2260" w:type="dxa"/>
            <w:tcBorders>
              <w:top w:val="single" w:sz="4" w:space="0" w:color="ADD6EA"/>
              <w:left w:val="nil"/>
              <w:bottom w:val="nil"/>
              <w:right w:val="nil"/>
            </w:tcBorders>
            <w:shd w:val="clear" w:color="000000" w:fill="FFFFFF"/>
            <w:vAlign w:val="bottom"/>
            <w:hideMark/>
          </w:tcPr>
          <w:p w14:paraId="0B47EF0E" w14:textId="77777777" w:rsidR="00690D18" w:rsidRPr="00690D18" w:rsidRDefault="00690D18" w:rsidP="00CB73CE">
            <w:pPr>
              <w:keepNext/>
              <w:tabs>
                <w:tab w:val="clear" w:pos="567"/>
              </w:tabs>
              <w:spacing w:before="0" w:line="240" w:lineRule="auto"/>
              <w:rPr>
                <w:rFonts w:eastAsia="Times New Roman" w:cs="Open Sans Light"/>
                <w:color w:val="000000"/>
                <w:sz w:val="16"/>
                <w:szCs w:val="16"/>
                <w:lang w:eastAsia="en-AU"/>
              </w:rPr>
            </w:pPr>
            <w:r w:rsidRPr="00690D18">
              <w:rPr>
                <w:rFonts w:eastAsia="Times New Roman" w:cs="Open Sans Light"/>
                <w:color w:val="000000"/>
                <w:sz w:val="16"/>
                <w:szCs w:val="16"/>
                <w:lang w:eastAsia="en-AU"/>
              </w:rPr>
              <w:t>Tunnels</w:t>
            </w:r>
          </w:p>
        </w:tc>
        <w:tc>
          <w:tcPr>
            <w:tcW w:w="760" w:type="dxa"/>
            <w:tcBorders>
              <w:top w:val="single" w:sz="4" w:space="0" w:color="ADD6EA"/>
              <w:left w:val="nil"/>
              <w:bottom w:val="nil"/>
              <w:right w:val="nil"/>
            </w:tcBorders>
            <w:shd w:val="clear" w:color="000000" w:fill="FFFFFF"/>
            <w:vAlign w:val="bottom"/>
            <w:hideMark/>
          </w:tcPr>
          <w:p w14:paraId="61AA97FE"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578</w:t>
            </w:r>
          </w:p>
        </w:tc>
        <w:tc>
          <w:tcPr>
            <w:tcW w:w="800" w:type="dxa"/>
            <w:tcBorders>
              <w:top w:val="single" w:sz="4" w:space="0" w:color="ADD6EA"/>
              <w:left w:val="nil"/>
              <w:bottom w:val="nil"/>
              <w:right w:val="nil"/>
            </w:tcBorders>
            <w:shd w:val="clear" w:color="000000" w:fill="FFFFFF"/>
            <w:vAlign w:val="bottom"/>
            <w:hideMark/>
          </w:tcPr>
          <w:p w14:paraId="6895D60B"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21</w:t>
            </w:r>
          </w:p>
        </w:tc>
        <w:tc>
          <w:tcPr>
            <w:tcW w:w="700" w:type="dxa"/>
            <w:tcBorders>
              <w:top w:val="single" w:sz="4" w:space="0" w:color="ADD6EA"/>
              <w:left w:val="nil"/>
              <w:bottom w:val="nil"/>
              <w:right w:val="nil"/>
            </w:tcBorders>
            <w:shd w:val="clear" w:color="000000" w:fill="FFFFFF"/>
            <w:vAlign w:val="bottom"/>
            <w:hideMark/>
          </w:tcPr>
          <w:p w14:paraId="57415DFA"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549</w:t>
            </w:r>
          </w:p>
        </w:tc>
        <w:tc>
          <w:tcPr>
            <w:tcW w:w="760" w:type="dxa"/>
            <w:tcBorders>
              <w:top w:val="single" w:sz="4" w:space="0" w:color="ADD6EA"/>
              <w:left w:val="nil"/>
              <w:bottom w:val="nil"/>
              <w:right w:val="nil"/>
            </w:tcBorders>
            <w:shd w:val="clear" w:color="000000" w:fill="FFFFFF"/>
            <w:vAlign w:val="bottom"/>
            <w:hideMark/>
          </w:tcPr>
          <w:p w14:paraId="01BF34F0"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1,660</w:t>
            </w:r>
          </w:p>
        </w:tc>
        <w:tc>
          <w:tcPr>
            <w:tcW w:w="700" w:type="dxa"/>
            <w:tcBorders>
              <w:top w:val="single" w:sz="4" w:space="0" w:color="ADD6EA"/>
              <w:left w:val="nil"/>
              <w:bottom w:val="nil"/>
              <w:right w:val="nil"/>
            </w:tcBorders>
            <w:shd w:val="clear" w:color="000000" w:fill="FFFFFF"/>
            <w:vAlign w:val="bottom"/>
            <w:hideMark/>
          </w:tcPr>
          <w:p w14:paraId="1F5E8AFE"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1,040</w:t>
            </w:r>
          </w:p>
        </w:tc>
        <w:tc>
          <w:tcPr>
            <w:tcW w:w="660" w:type="dxa"/>
            <w:tcBorders>
              <w:top w:val="single" w:sz="4" w:space="0" w:color="ADD6EA"/>
              <w:left w:val="nil"/>
              <w:bottom w:val="nil"/>
              <w:right w:val="nil"/>
            </w:tcBorders>
            <w:shd w:val="clear" w:color="000000" w:fill="FFFFFF"/>
            <w:vAlign w:val="bottom"/>
            <w:hideMark/>
          </w:tcPr>
          <w:p w14:paraId="090707C6"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0</w:t>
            </w:r>
          </w:p>
        </w:tc>
        <w:tc>
          <w:tcPr>
            <w:tcW w:w="620" w:type="dxa"/>
            <w:tcBorders>
              <w:top w:val="single" w:sz="4" w:space="0" w:color="ADD6EA"/>
              <w:left w:val="nil"/>
              <w:bottom w:val="nil"/>
              <w:right w:val="nil"/>
            </w:tcBorders>
            <w:shd w:val="clear" w:color="000000" w:fill="FFFFFF"/>
            <w:vAlign w:val="bottom"/>
            <w:hideMark/>
          </w:tcPr>
          <w:p w14:paraId="6DC1E4B5"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190</w:t>
            </w:r>
          </w:p>
        </w:tc>
        <w:tc>
          <w:tcPr>
            <w:tcW w:w="700" w:type="dxa"/>
            <w:tcBorders>
              <w:top w:val="single" w:sz="4" w:space="0" w:color="ADD6EA"/>
              <w:left w:val="nil"/>
              <w:bottom w:val="nil"/>
              <w:right w:val="nil"/>
            </w:tcBorders>
            <w:shd w:val="clear" w:color="000000" w:fill="FFFFFF"/>
            <w:vAlign w:val="bottom"/>
            <w:hideMark/>
          </w:tcPr>
          <w:p w14:paraId="426FF348"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0</w:t>
            </w:r>
          </w:p>
        </w:tc>
        <w:tc>
          <w:tcPr>
            <w:tcW w:w="1000" w:type="dxa"/>
            <w:tcBorders>
              <w:top w:val="single" w:sz="4" w:space="0" w:color="ADD6EA"/>
              <w:left w:val="nil"/>
              <w:bottom w:val="nil"/>
              <w:right w:val="nil"/>
            </w:tcBorders>
            <w:shd w:val="clear" w:color="000000" w:fill="FFFFFF"/>
            <w:vAlign w:val="bottom"/>
            <w:hideMark/>
          </w:tcPr>
          <w:p w14:paraId="5BD4F0FD" w14:textId="77777777" w:rsidR="00690D18" w:rsidRPr="00690D18" w:rsidRDefault="00690D18" w:rsidP="00CB73CE">
            <w:pPr>
              <w:keepNext/>
              <w:tabs>
                <w:tab w:val="clear" w:pos="567"/>
              </w:tabs>
              <w:spacing w:before="0" w:line="240" w:lineRule="auto"/>
              <w:jc w:val="right"/>
              <w:rPr>
                <w:rFonts w:eastAsia="Times New Roman" w:cs="Open Sans Light"/>
                <w:color w:val="000000"/>
                <w:sz w:val="16"/>
                <w:szCs w:val="16"/>
                <w:lang w:eastAsia="en-AU"/>
              </w:rPr>
            </w:pPr>
            <w:r w:rsidRPr="00690D18">
              <w:rPr>
                <w:rFonts w:eastAsia="Times New Roman" w:cs="Open Sans Light"/>
                <w:color w:val="000000"/>
                <w:sz w:val="16"/>
                <w:szCs w:val="16"/>
                <w:lang w:eastAsia="en-AU"/>
              </w:rPr>
              <w:t>4,037</w:t>
            </w:r>
          </w:p>
        </w:tc>
      </w:tr>
      <w:tr w:rsidR="00690D18" w:rsidRPr="00690D18" w14:paraId="6B8DD4D0" w14:textId="77777777" w:rsidTr="00690D18">
        <w:trPr>
          <w:trHeight w:val="319"/>
        </w:trPr>
        <w:tc>
          <w:tcPr>
            <w:tcW w:w="2260" w:type="dxa"/>
            <w:tcBorders>
              <w:top w:val="single" w:sz="4" w:space="0" w:color="ADD6EA"/>
              <w:left w:val="nil"/>
              <w:bottom w:val="nil"/>
              <w:right w:val="nil"/>
            </w:tcBorders>
            <w:shd w:val="clear" w:color="000000" w:fill="D6E7F0"/>
            <w:vAlign w:val="bottom"/>
            <w:hideMark/>
          </w:tcPr>
          <w:p w14:paraId="66C16957" w14:textId="77777777" w:rsidR="00690D18" w:rsidRPr="00690D18" w:rsidRDefault="00690D18" w:rsidP="00CB73C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Total</w:t>
            </w:r>
          </w:p>
        </w:tc>
        <w:tc>
          <w:tcPr>
            <w:tcW w:w="760" w:type="dxa"/>
            <w:tcBorders>
              <w:top w:val="single" w:sz="4" w:space="0" w:color="ADD6EA"/>
              <w:left w:val="nil"/>
              <w:bottom w:val="nil"/>
              <w:right w:val="nil"/>
            </w:tcBorders>
            <w:shd w:val="clear" w:color="000000" w:fill="D6E7F0"/>
            <w:vAlign w:val="bottom"/>
            <w:hideMark/>
          </w:tcPr>
          <w:p w14:paraId="24F31ACE"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222,251</w:t>
            </w:r>
          </w:p>
        </w:tc>
        <w:tc>
          <w:tcPr>
            <w:tcW w:w="800" w:type="dxa"/>
            <w:tcBorders>
              <w:top w:val="single" w:sz="4" w:space="0" w:color="ADD6EA"/>
              <w:left w:val="nil"/>
              <w:bottom w:val="nil"/>
              <w:right w:val="nil"/>
            </w:tcBorders>
            <w:shd w:val="clear" w:color="000000" w:fill="D6E7F0"/>
            <w:vAlign w:val="bottom"/>
            <w:hideMark/>
          </w:tcPr>
          <w:p w14:paraId="1D580F67"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136,913</w:t>
            </w:r>
          </w:p>
        </w:tc>
        <w:tc>
          <w:tcPr>
            <w:tcW w:w="700" w:type="dxa"/>
            <w:tcBorders>
              <w:top w:val="single" w:sz="4" w:space="0" w:color="ADD6EA"/>
              <w:left w:val="nil"/>
              <w:bottom w:val="nil"/>
              <w:right w:val="nil"/>
            </w:tcBorders>
            <w:shd w:val="clear" w:color="000000" w:fill="D6E7F0"/>
            <w:vAlign w:val="bottom"/>
            <w:hideMark/>
          </w:tcPr>
          <w:p w14:paraId="5653AF98"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197,098</w:t>
            </w:r>
          </w:p>
        </w:tc>
        <w:tc>
          <w:tcPr>
            <w:tcW w:w="760" w:type="dxa"/>
            <w:tcBorders>
              <w:top w:val="single" w:sz="4" w:space="0" w:color="ADD6EA"/>
              <w:left w:val="nil"/>
              <w:bottom w:val="nil"/>
              <w:right w:val="nil"/>
            </w:tcBorders>
            <w:shd w:val="clear" w:color="000000" w:fill="D6E7F0"/>
            <w:vAlign w:val="bottom"/>
            <w:hideMark/>
          </w:tcPr>
          <w:p w14:paraId="63843781"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56,956</w:t>
            </w:r>
          </w:p>
        </w:tc>
        <w:tc>
          <w:tcPr>
            <w:tcW w:w="700" w:type="dxa"/>
            <w:tcBorders>
              <w:top w:val="single" w:sz="4" w:space="0" w:color="ADD6EA"/>
              <w:left w:val="nil"/>
              <w:bottom w:val="nil"/>
              <w:right w:val="nil"/>
            </w:tcBorders>
            <w:shd w:val="clear" w:color="000000" w:fill="D6E7F0"/>
            <w:vAlign w:val="bottom"/>
            <w:hideMark/>
          </w:tcPr>
          <w:p w14:paraId="62522F2C"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32,658</w:t>
            </w:r>
          </w:p>
        </w:tc>
        <w:tc>
          <w:tcPr>
            <w:tcW w:w="660" w:type="dxa"/>
            <w:tcBorders>
              <w:top w:val="single" w:sz="4" w:space="0" w:color="ADD6EA"/>
              <w:left w:val="nil"/>
              <w:bottom w:val="nil"/>
              <w:right w:val="nil"/>
            </w:tcBorders>
            <w:shd w:val="clear" w:color="000000" w:fill="D6E7F0"/>
            <w:vAlign w:val="bottom"/>
            <w:hideMark/>
          </w:tcPr>
          <w:p w14:paraId="05E886A0"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23,518</w:t>
            </w:r>
          </w:p>
        </w:tc>
        <w:tc>
          <w:tcPr>
            <w:tcW w:w="620" w:type="dxa"/>
            <w:tcBorders>
              <w:top w:val="single" w:sz="4" w:space="0" w:color="ADD6EA"/>
              <w:left w:val="nil"/>
              <w:bottom w:val="nil"/>
              <w:right w:val="nil"/>
            </w:tcBorders>
            <w:shd w:val="clear" w:color="000000" w:fill="D6E7F0"/>
            <w:vAlign w:val="bottom"/>
            <w:hideMark/>
          </w:tcPr>
          <w:p w14:paraId="44816138"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12,237</w:t>
            </w:r>
          </w:p>
        </w:tc>
        <w:tc>
          <w:tcPr>
            <w:tcW w:w="700" w:type="dxa"/>
            <w:tcBorders>
              <w:top w:val="single" w:sz="4" w:space="0" w:color="ADD6EA"/>
              <w:left w:val="nil"/>
              <w:bottom w:val="nil"/>
              <w:right w:val="nil"/>
            </w:tcBorders>
            <w:shd w:val="clear" w:color="000000" w:fill="D6E7F0"/>
            <w:vAlign w:val="bottom"/>
            <w:hideMark/>
          </w:tcPr>
          <w:p w14:paraId="327B8AEB"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13,663</w:t>
            </w:r>
          </w:p>
        </w:tc>
        <w:tc>
          <w:tcPr>
            <w:tcW w:w="1000" w:type="dxa"/>
            <w:tcBorders>
              <w:top w:val="single" w:sz="4" w:space="0" w:color="ADD6EA"/>
              <w:left w:val="nil"/>
              <w:bottom w:val="nil"/>
              <w:right w:val="nil"/>
            </w:tcBorders>
            <w:shd w:val="clear" w:color="000000" w:fill="D6E7F0"/>
            <w:vAlign w:val="bottom"/>
            <w:hideMark/>
          </w:tcPr>
          <w:p w14:paraId="488D3096"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695,294</w:t>
            </w:r>
          </w:p>
        </w:tc>
      </w:tr>
      <w:tr w:rsidR="00690D18" w:rsidRPr="00690D18" w14:paraId="32184DCB" w14:textId="77777777" w:rsidTr="00690D18">
        <w:trPr>
          <w:trHeight w:val="319"/>
        </w:trPr>
        <w:tc>
          <w:tcPr>
            <w:tcW w:w="2260" w:type="dxa"/>
            <w:tcBorders>
              <w:top w:val="single" w:sz="4" w:space="0" w:color="ADD6EA"/>
              <w:left w:val="nil"/>
              <w:bottom w:val="single" w:sz="4" w:space="0" w:color="ADD6EA"/>
              <w:right w:val="nil"/>
            </w:tcBorders>
            <w:shd w:val="clear" w:color="000000" w:fill="B6D5E4"/>
            <w:vAlign w:val="bottom"/>
            <w:hideMark/>
          </w:tcPr>
          <w:p w14:paraId="3B2A261A" w14:textId="77777777" w:rsidR="00690D18" w:rsidRPr="00690D18" w:rsidRDefault="00690D18" w:rsidP="00CB73C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Shares (%)</w:t>
            </w:r>
          </w:p>
        </w:tc>
        <w:tc>
          <w:tcPr>
            <w:tcW w:w="760" w:type="dxa"/>
            <w:tcBorders>
              <w:top w:val="single" w:sz="4" w:space="0" w:color="ADD6EA"/>
              <w:left w:val="nil"/>
              <w:bottom w:val="single" w:sz="4" w:space="0" w:color="ADD6EA"/>
              <w:right w:val="nil"/>
            </w:tcBorders>
            <w:shd w:val="clear" w:color="000000" w:fill="B6D5E4"/>
            <w:vAlign w:val="bottom"/>
            <w:hideMark/>
          </w:tcPr>
          <w:p w14:paraId="5B0474B5"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32.0</w:t>
            </w:r>
          </w:p>
        </w:tc>
        <w:tc>
          <w:tcPr>
            <w:tcW w:w="800" w:type="dxa"/>
            <w:tcBorders>
              <w:top w:val="single" w:sz="4" w:space="0" w:color="ADD6EA"/>
              <w:left w:val="nil"/>
              <w:bottom w:val="single" w:sz="4" w:space="0" w:color="ADD6EA"/>
              <w:right w:val="nil"/>
            </w:tcBorders>
            <w:shd w:val="clear" w:color="000000" w:fill="B6D5E4"/>
            <w:vAlign w:val="bottom"/>
            <w:hideMark/>
          </w:tcPr>
          <w:p w14:paraId="54FE259C"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19.7</w:t>
            </w:r>
          </w:p>
        </w:tc>
        <w:tc>
          <w:tcPr>
            <w:tcW w:w="700" w:type="dxa"/>
            <w:tcBorders>
              <w:top w:val="single" w:sz="4" w:space="0" w:color="ADD6EA"/>
              <w:left w:val="nil"/>
              <w:bottom w:val="single" w:sz="4" w:space="0" w:color="ADD6EA"/>
              <w:right w:val="nil"/>
            </w:tcBorders>
            <w:shd w:val="clear" w:color="000000" w:fill="B6D5E4"/>
            <w:vAlign w:val="bottom"/>
            <w:hideMark/>
          </w:tcPr>
          <w:p w14:paraId="34F5B40E"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28.3</w:t>
            </w:r>
          </w:p>
        </w:tc>
        <w:tc>
          <w:tcPr>
            <w:tcW w:w="760" w:type="dxa"/>
            <w:tcBorders>
              <w:top w:val="single" w:sz="4" w:space="0" w:color="ADD6EA"/>
              <w:left w:val="nil"/>
              <w:bottom w:val="single" w:sz="4" w:space="0" w:color="ADD6EA"/>
              <w:right w:val="nil"/>
            </w:tcBorders>
            <w:shd w:val="clear" w:color="000000" w:fill="B6D5E4"/>
            <w:vAlign w:val="bottom"/>
            <w:hideMark/>
          </w:tcPr>
          <w:p w14:paraId="51094385"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8.2</w:t>
            </w:r>
          </w:p>
        </w:tc>
        <w:tc>
          <w:tcPr>
            <w:tcW w:w="700" w:type="dxa"/>
            <w:tcBorders>
              <w:top w:val="single" w:sz="4" w:space="0" w:color="ADD6EA"/>
              <w:left w:val="nil"/>
              <w:bottom w:val="single" w:sz="4" w:space="0" w:color="ADD6EA"/>
              <w:right w:val="nil"/>
            </w:tcBorders>
            <w:shd w:val="clear" w:color="000000" w:fill="B6D5E4"/>
            <w:vAlign w:val="bottom"/>
            <w:hideMark/>
          </w:tcPr>
          <w:p w14:paraId="6B701543"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4.7</w:t>
            </w:r>
          </w:p>
        </w:tc>
        <w:tc>
          <w:tcPr>
            <w:tcW w:w="660" w:type="dxa"/>
            <w:tcBorders>
              <w:top w:val="single" w:sz="4" w:space="0" w:color="ADD6EA"/>
              <w:left w:val="nil"/>
              <w:bottom w:val="single" w:sz="4" w:space="0" w:color="ADD6EA"/>
              <w:right w:val="nil"/>
            </w:tcBorders>
            <w:shd w:val="clear" w:color="000000" w:fill="B6D5E4"/>
            <w:vAlign w:val="bottom"/>
            <w:hideMark/>
          </w:tcPr>
          <w:p w14:paraId="45ECA446"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3.4</w:t>
            </w:r>
          </w:p>
        </w:tc>
        <w:tc>
          <w:tcPr>
            <w:tcW w:w="620" w:type="dxa"/>
            <w:tcBorders>
              <w:top w:val="single" w:sz="4" w:space="0" w:color="ADD6EA"/>
              <w:left w:val="nil"/>
              <w:bottom w:val="single" w:sz="4" w:space="0" w:color="ADD6EA"/>
              <w:right w:val="nil"/>
            </w:tcBorders>
            <w:shd w:val="clear" w:color="000000" w:fill="B6D5E4"/>
            <w:vAlign w:val="bottom"/>
            <w:hideMark/>
          </w:tcPr>
          <w:p w14:paraId="2266F1DD"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1.8</w:t>
            </w:r>
          </w:p>
        </w:tc>
        <w:tc>
          <w:tcPr>
            <w:tcW w:w="700" w:type="dxa"/>
            <w:tcBorders>
              <w:top w:val="single" w:sz="4" w:space="0" w:color="ADD6EA"/>
              <w:left w:val="nil"/>
              <w:bottom w:val="single" w:sz="4" w:space="0" w:color="ADD6EA"/>
              <w:right w:val="nil"/>
            </w:tcBorders>
            <w:shd w:val="clear" w:color="000000" w:fill="B6D5E4"/>
            <w:vAlign w:val="bottom"/>
            <w:hideMark/>
          </w:tcPr>
          <w:p w14:paraId="62597C5B"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2.0</w:t>
            </w:r>
          </w:p>
        </w:tc>
        <w:tc>
          <w:tcPr>
            <w:tcW w:w="1000" w:type="dxa"/>
            <w:tcBorders>
              <w:top w:val="single" w:sz="4" w:space="0" w:color="ADD6EA"/>
              <w:left w:val="nil"/>
              <w:bottom w:val="single" w:sz="4" w:space="0" w:color="ADD6EA"/>
              <w:right w:val="nil"/>
            </w:tcBorders>
            <w:shd w:val="clear" w:color="000000" w:fill="B6D5E4"/>
            <w:vAlign w:val="bottom"/>
            <w:hideMark/>
          </w:tcPr>
          <w:p w14:paraId="1E049D6E" w14:textId="77777777" w:rsidR="00690D18" w:rsidRPr="00690D18" w:rsidRDefault="00690D18" w:rsidP="00CB73C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D18">
              <w:rPr>
                <w:rFonts w:ascii="Open Sans Semibold" w:eastAsia="Times New Roman" w:hAnsi="Open Sans Semibold" w:cs="Open Sans Semibold"/>
                <w:color w:val="000000"/>
                <w:sz w:val="16"/>
                <w:szCs w:val="16"/>
                <w:lang w:eastAsia="en-AU"/>
              </w:rPr>
              <w:t>100.0</w:t>
            </w:r>
          </w:p>
        </w:tc>
      </w:tr>
    </w:tbl>
    <w:p w14:paraId="215C239D" w14:textId="0116A98D" w:rsidR="00447CBF" w:rsidRPr="00E23377" w:rsidRDefault="00447CBF" w:rsidP="00447CBF">
      <w:pPr>
        <w:pStyle w:val="CGC2025TableNote"/>
      </w:pPr>
      <w:r w:rsidRPr="00E23377">
        <w:t>Source:</w:t>
      </w:r>
      <w:r w:rsidRPr="00E23377">
        <w:tab/>
      </w:r>
      <w:r w:rsidR="00F12E63">
        <w:t xml:space="preserve">State </w:t>
      </w:r>
      <w:r w:rsidR="007468EE">
        <w:t>data.</w:t>
      </w:r>
    </w:p>
    <w:p w14:paraId="2443B189" w14:textId="0A908CEC" w:rsidR="00440F8B" w:rsidRDefault="00440F8B" w:rsidP="00440F8B">
      <w:pPr>
        <w:pStyle w:val="CGC2025ParaNumbers"/>
      </w:pPr>
      <w:r>
        <w:t xml:space="preserve">The assessment does not account for differences in bridge and tunnel size and complexity. Given the variability in structure descriptions at this level of detail, it is not clear how such differences could be reliably measured. </w:t>
      </w:r>
    </w:p>
    <w:p w14:paraId="48E13165" w14:textId="77777777" w:rsidR="00BC0677" w:rsidRPr="00E562F6" w:rsidRDefault="00BC0677" w:rsidP="00BC0677">
      <w:pPr>
        <w:pStyle w:val="Heading4"/>
      </w:pPr>
      <w:r w:rsidRPr="00E562F6">
        <w:t>Heavy vehicle use</w:t>
      </w:r>
    </w:p>
    <w:p w14:paraId="67FE3338" w14:textId="2BA8F740" w:rsidR="00DD47A8" w:rsidRPr="00E562F6" w:rsidRDefault="002639FC" w:rsidP="005D461F">
      <w:pPr>
        <w:pStyle w:val="CGC2025ParaNumbers"/>
      </w:pPr>
      <w:r w:rsidRPr="00E562F6">
        <w:t>The assessment of heavy vehicle</w:t>
      </w:r>
      <w:r w:rsidR="00241D70">
        <w:t xml:space="preserve"> </w:t>
      </w:r>
      <w:r w:rsidR="00F530C1">
        <w:t xml:space="preserve">use rates </w:t>
      </w:r>
      <w:r w:rsidRPr="00E562F6">
        <w:t xml:space="preserve">for bridges and tunnels uses </w:t>
      </w:r>
      <w:r w:rsidR="001613DE" w:rsidRPr="00E562F6">
        <w:t xml:space="preserve">total </w:t>
      </w:r>
      <w:r w:rsidR="008F2BEB">
        <w:t>tonne</w:t>
      </w:r>
      <w:r w:rsidR="007820E9">
        <w:noBreakHyphen/>
      </w:r>
      <w:r w:rsidRPr="00E562F6">
        <w:t>k</w:t>
      </w:r>
      <w:r w:rsidR="00F530C1">
        <w:t>ilometre</w:t>
      </w:r>
      <w:r w:rsidRPr="00E562F6">
        <w:t xml:space="preserve"> data </w:t>
      </w:r>
      <w:r w:rsidR="00F21863">
        <w:t xml:space="preserve">for both urban and rural roads. </w:t>
      </w:r>
      <w:r w:rsidR="00557E48" w:rsidRPr="00E562F6">
        <w:t xml:space="preserve">These </w:t>
      </w:r>
      <w:r w:rsidR="00F21863">
        <w:t xml:space="preserve">data </w:t>
      </w:r>
      <w:r w:rsidR="00557E48" w:rsidRPr="00E562F6">
        <w:t>are shown in</w:t>
      </w:r>
      <w:r w:rsidR="00853B49">
        <w:t xml:space="preserve"> </w:t>
      </w:r>
      <w:r w:rsidR="00D851E0">
        <w:t>Table</w:t>
      </w:r>
      <w:r w:rsidR="00BA3EAF">
        <w:t> </w:t>
      </w:r>
      <w:r w:rsidR="00D851E0">
        <w:t>14</w:t>
      </w:r>
      <w:r w:rsidR="00E8291D" w:rsidRPr="00E562F6">
        <w:t>.</w:t>
      </w:r>
    </w:p>
    <w:p w14:paraId="6C4FD0B5" w14:textId="6F38ADA5" w:rsidR="00E8291D" w:rsidRPr="00E562F6" w:rsidRDefault="00E8291D" w:rsidP="005A00CE">
      <w:pPr>
        <w:pStyle w:val="CGC2025Caption"/>
        <w:keepLines/>
      </w:pPr>
      <w:bookmarkStart w:id="25" w:name="_Ref171425855"/>
      <w:r w:rsidRPr="00E562F6">
        <w:t xml:space="preserve">Table </w:t>
      </w:r>
      <w:bookmarkEnd w:id="25"/>
      <w:r w:rsidR="005A00CE">
        <w:t>14</w:t>
      </w:r>
      <w:r w:rsidRPr="00E562F6">
        <w:tab/>
        <w:t xml:space="preserve">Estimated total heavy vehicle use by </w:t>
      </w:r>
      <w:r w:rsidR="00E275C8">
        <w:t>s</w:t>
      </w:r>
      <w:r w:rsidRPr="00E562F6">
        <w:t>tate, 202</w:t>
      </w:r>
      <w:r w:rsidR="000D3446">
        <w:t>2</w:t>
      </w:r>
      <w:r w:rsidRPr="00E562F6">
        <w:t>–2</w:t>
      </w:r>
      <w:r w:rsidR="000D3446">
        <w:t>3</w:t>
      </w:r>
    </w:p>
    <w:tbl>
      <w:tblPr>
        <w:tblW w:w="8942" w:type="dxa"/>
        <w:tblLook w:val="04A0" w:firstRow="1" w:lastRow="0" w:firstColumn="1" w:lastColumn="0" w:noHBand="0" w:noVBand="1"/>
      </w:tblPr>
      <w:tblGrid>
        <w:gridCol w:w="2664"/>
        <w:gridCol w:w="799"/>
        <w:gridCol w:w="708"/>
        <w:gridCol w:w="708"/>
        <w:gridCol w:w="708"/>
        <w:gridCol w:w="708"/>
        <w:gridCol w:w="616"/>
        <w:gridCol w:w="616"/>
        <w:gridCol w:w="616"/>
        <w:gridCol w:w="799"/>
      </w:tblGrid>
      <w:tr w:rsidR="007A1613" w:rsidRPr="007A1613" w14:paraId="3951ACB6" w14:textId="77777777" w:rsidTr="00AB0633">
        <w:trPr>
          <w:trHeight w:val="379"/>
        </w:trPr>
        <w:tc>
          <w:tcPr>
            <w:tcW w:w="3380" w:type="dxa"/>
            <w:tcBorders>
              <w:top w:val="single" w:sz="4" w:space="0" w:color="ADD6EA"/>
              <w:left w:val="nil"/>
              <w:bottom w:val="single" w:sz="4" w:space="0" w:color="ADD6EA"/>
              <w:right w:val="nil"/>
            </w:tcBorders>
            <w:shd w:val="clear" w:color="000000" w:fill="006991"/>
            <w:vAlign w:val="center"/>
            <w:hideMark/>
          </w:tcPr>
          <w:p w14:paraId="7E6E5CC6" w14:textId="77777777" w:rsidR="007A1613" w:rsidRPr="007A1613" w:rsidRDefault="007A1613" w:rsidP="005A00CE">
            <w:pPr>
              <w:tabs>
                <w:tab w:val="clear" w:pos="567"/>
              </w:tabs>
              <w:spacing w:before="0" w:line="240" w:lineRule="auto"/>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 </w:t>
            </w:r>
          </w:p>
        </w:tc>
        <w:tc>
          <w:tcPr>
            <w:tcW w:w="760" w:type="dxa"/>
            <w:tcBorders>
              <w:top w:val="single" w:sz="4" w:space="0" w:color="ADD6EA"/>
              <w:left w:val="nil"/>
              <w:bottom w:val="single" w:sz="4" w:space="0" w:color="ADD6EA"/>
              <w:right w:val="nil"/>
            </w:tcBorders>
            <w:shd w:val="clear" w:color="000000" w:fill="006991"/>
            <w:vAlign w:val="center"/>
            <w:hideMark/>
          </w:tcPr>
          <w:p w14:paraId="6AEA1E33"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NSW</w:t>
            </w:r>
          </w:p>
        </w:tc>
        <w:tc>
          <w:tcPr>
            <w:tcW w:w="640" w:type="dxa"/>
            <w:tcBorders>
              <w:top w:val="single" w:sz="4" w:space="0" w:color="ADD6EA"/>
              <w:left w:val="nil"/>
              <w:bottom w:val="single" w:sz="4" w:space="0" w:color="ADD6EA"/>
              <w:right w:val="nil"/>
            </w:tcBorders>
            <w:shd w:val="clear" w:color="000000" w:fill="006991"/>
            <w:vAlign w:val="center"/>
            <w:hideMark/>
          </w:tcPr>
          <w:p w14:paraId="3295778D"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Vic</w:t>
            </w:r>
          </w:p>
        </w:tc>
        <w:tc>
          <w:tcPr>
            <w:tcW w:w="680" w:type="dxa"/>
            <w:tcBorders>
              <w:top w:val="single" w:sz="4" w:space="0" w:color="ADD6EA"/>
              <w:left w:val="nil"/>
              <w:bottom w:val="single" w:sz="4" w:space="0" w:color="ADD6EA"/>
              <w:right w:val="nil"/>
            </w:tcBorders>
            <w:shd w:val="clear" w:color="000000" w:fill="006991"/>
            <w:vAlign w:val="center"/>
            <w:hideMark/>
          </w:tcPr>
          <w:p w14:paraId="2B181ACA"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Qld</w:t>
            </w:r>
          </w:p>
        </w:tc>
        <w:tc>
          <w:tcPr>
            <w:tcW w:w="640" w:type="dxa"/>
            <w:tcBorders>
              <w:top w:val="single" w:sz="4" w:space="0" w:color="ADD6EA"/>
              <w:left w:val="nil"/>
              <w:bottom w:val="single" w:sz="4" w:space="0" w:color="ADD6EA"/>
              <w:right w:val="nil"/>
            </w:tcBorders>
            <w:shd w:val="clear" w:color="000000" w:fill="006991"/>
            <w:vAlign w:val="center"/>
            <w:hideMark/>
          </w:tcPr>
          <w:p w14:paraId="56C8848F"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WA</w:t>
            </w:r>
          </w:p>
        </w:tc>
        <w:tc>
          <w:tcPr>
            <w:tcW w:w="640" w:type="dxa"/>
            <w:tcBorders>
              <w:top w:val="single" w:sz="4" w:space="0" w:color="ADD6EA"/>
              <w:left w:val="nil"/>
              <w:bottom w:val="single" w:sz="4" w:space="0" w:color="ADD6EA"/>
              <w:right w:val="nil"/>
            </w:tcBorders>
            <w:shd w:val="clear" w:color="000000" w:fill="006991"/>
            <w:vAlign w:val="center"/>
            <w:hideMark/>
          </w:tcPr>
          <w:p w14:paraId="65923F3C"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SA</w:t>
            </w:r>
          </w:p>
        </w:tc>
        <w:tc>
          <w:tcPr>
            <w:tcW w:w="540" w:type="dxa"/>
            <w:tcBorders>
              <w:top w:val="single" w:sz="4" w:space="0" w:color="ADD6EA"/>
              <w:left w:val="nil"/>
              <w:bottom w:val="single" w:sz="4" w:space="0" w:color="ADD6EA"/>
              <w:right w:val="nil"/>
            </w:tcBorders>
            <w:shd w:val="clear" w:color="000000" w:fill="006991"/>
            <w:vAlign w:val="center"/>
            <w:hideMark/>
          </w:tcPr>
          <w:p w14:paraId="3690C01B"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Tas</w:t>
            </w:r>
          </w:p>
        </w:tc>
        <w:tc>
          <w:tcPr>
            <w:tcW w:w="540" w:type="dxa"/>
            <w:tcBorders>
              <w:top w:val="single" w:sz="4" w:space="0" w:color="ADD6EA"/>
              <w:left w:val="nil"/>
              <w:bottom w:val="single" w:sz="4" w:space="0" w:color="ADD6EA"/>
              <w:right w:val="nil"/>
            </w:tcBorders>
            <w:shd w:val="clear" w:color="000000" w:fill="006991"/>
            <w:vAlign w:val="center"/>
            <w:hideMark/>
          </w:tcPr>
          <w:p w14:paraId="6A26A772"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ACT</w:t>
            </w:r>
          </w:p>
        </w:tc>
        <w:tc>
          <w:tcPr>
            <w:tcW w:w="500" w:type="dxa"/>
            <w:tcBorders>
              <w:top w:val="single" w:sz="4" w:space="0" w:color="ADD6EA"/>
              <w:left w:val="nil"/>
              <w:bottom w:val="single" w:sz="4" w:space="0" w:color="ADD6EA"/>
              <w:right w:val="nil"/>
            </w:tcBorders>
            <w:shd w:val="clear" w:color="000000" w:fill="006991"/>
            <w:vAlign w:val="center"/>
            <w:hideMark/>
          </w:tcPr>
          <w:p w14:paraId="67F29FDF"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NT</w:t>
            </w:r>
          </w:p>
        </w:tc>
        <w:tc>
          <w:tcPr>
            <w:tcW w:w="720" w:type="dxa"/>
            <w:tcBorders>
              <w:top w:val="single" w:sz="4" w:space="0" w:color="ADD6EA"/>
              <w:left w:val="nil"/>
              <w:bottom w:val="single" w:sz="4" w:space="0" w:color="ADD6EA"/>
              <w:right w:val="nil"/>
            </w:tcBorders>
            <w:shd w:val="clear" w:color="000000" w:fill="006991"/>
            <w:vAlign w:val="center"/>
            <w:hideMark/>
          </w:tcPr>
          <w:p w14:paraId="61EC1795" w14:textId="77777777" w:rsidR="007A1613" w:rsidRPr="007A1613" w:rsidRDefault="007A1613" w:rsidP="005A00C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1613">
              <w:rPr>
                <w:rFonts w:ascii="Open Sans Semibold" w:eastAsia="Times New Roman" w:hAnsi="Open Sans Semibold" w:cs="Open Sans Semibold"/>
                <w:color w:val="FFFFFF"/>
                <w:sz w:val="16"/>
                <w:szCs w:val="16"/>
                <w:lang w:eastAsia="en-AU"/>
              </w:rPr>
              <w:t>Total</w:t>
            </w:r>
          </w:p>
        </w:tc>
      </w:tr>
      <w:tr w:rsidR="007A1613" w:rsidRPr="007A1613" w14:paraId="1A8C8E71" w14:textId="77777777" w:rsidTr="00AB0633">
        <w:trPr>
          <w:trHeight w:val="552"/>
        </w:trPr>
        <w:tc>
          <w:tcPr>
            <w:tcW w:w="3380" w:type="dxa"/>
            <w:tcBorders>
              <w:top w:val="nil"/>
              <w:left w:val="nil"/>
              <w:bottom w:val="single" w:sz="4" w:space="0" w:color="ADD6EA"/>
              <w:right w:val="nil"/>
            </w:tcBorders>
            <w:shd w:val="clear" w:color="000000" w:fill="FFFFFF"/>
            <w:vAlign w:val="bottom"/>
            <w:hideMark/>
          </w:tcPr>
          <w:p w14:paraId="0D5B8615" w14:textId="77777777" w:rsidR="007A1613" w:rsidRPr="007A1613" w:rsidRDefault="007A1613" w:rsidP="005A00CE">
            <w:pPr>
              <w:tabs>
                <w:tab w:val="clear" w:pos="567"/>
              </w:tabs>
              <w:spacing w:before="0" w:line="240" w:lineRule="auto"/>
              <w:rPr>
                <w:rFonts w:eastAsia="Times New Roman" w:cs="Open Sans Light"/>
                <w:color w:val="000000"/>
                <w:sz w:val="16"/>
                <w:szCs w:val="16"/>
                <w:lang w:eastAsia="en-AU"/>
              </w:rPr>
            </w:pPr>
            <w:r w:rsidRPr="007A1613">
              <w:rPr>
                <w:rFonts w:eastAsia="Times New Roman" w:cs="Open Sans Light"/>
                <w:color w:val="000000"/>
                <w:sz w:val="16"/>
                <w:szCs w:val="16"/>
                <w:lang w:eastAsia="en-AU"/>
              </w:rPr>
              <w:t>Total heavy vehicle use (million tonne kilometres)</w:t>
            </w:r>
          </w:p>
        </w:tc>
        <w:tc>
          <w:tcPr>
            <w:tcW w:w="760" w:type="dxa"/>
            <w:tcBorders>
              <w:top w:val="nil"/>
              <w:left w:val="nil"/>
              <w:bottom w:val="single" w:sz="4" w:space="0" w:color="ADD6EA"/>
              <w:right w:val="nil"/>
            </w:tcBorders>
            <w:shd w:val="clear" w:color="000000" w:fill="FFFFFF"/>
            <w:vAlign w:val="bottom"/>
            <w:hideMark/>
          </w:tcPr>
          <w:p w14:paraId="0B337D71"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137,068</w:t>
            </w:r>
          </w:p>
        </w:tc>
        <w:tc>
          <w:tcPr>
            <w:tcW w:w="640" w:type="dxa"/>
            <w:tcBorders>
              <w:top w:val="nil"/>
              <w:left w:val="nil"/>
              <w:bottom w:val="single" w:sz="4" w:space="0" w:color="ADD6EA"/>
              <w:right w:val="nil"/>
            </w:tcBorders>
            <w:shd w:val="clear" w:color="000000" w:fill="FFFFFF"/>
            <w:vAlign w:val="bottom"/>
            <w:hideMark/>
          </w:tcPr>
          <w:p w14:paraId="5160192A"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99,833</w:t>
            </w:r>
          </w:p>
        </w:tc>
        <w:tc>
          <w:tcPr>
            <w:tcW w:w="680" w:type="dxa"/>
            <w:tcBorders>
              <w:top w:val="nil"/>
              <w:left w:val="nil"/>
              <w:bottom w:val="single" w:sz="4" w:space="0" w:color="ADD6EA"/>
              <w:right w:val="nil"/>
            </w:tcBorders>
            <w:shd w:val="clear" w:color="000000" w:fill="FFFFFF"/>
            <w:vAlign w:val="bottom"/>
            <w:hideMark/>
          </w:tcPr>
          <w:p w14:paraId="6EB2342D"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96,971</w:t>
            </w:r>
          </w:p>
        </w:tc>
        <w:tc>
          <w:tcPr>
            <w:tcW w:w="640" w:type="dxa"/>
            <w:tcBorders>
              <w:top w:val="nil"/>
              <w:left w:val="nil"/>
              <w:bottom w:val="single" w:sz="4" w:space="0" w:color="ADD6EA"/>
              <w:right w:val="nil"/>
            </w:tcBorders>
            <w:shd w:val="clear" w:color="000000" w:fill="FFFFFF"/>
            <w:vAlign w:val="bottom"/>
            <w:hideMark/>
          </w:tcPr>
          <w:p w14:paraId="45888CF8"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52,626</w:t>
            </w:r>
          </w:p>
        </w:tc>
        <w:tc>
          <w:tcPr>
            <w:tcW w:w="640" w:type="dxa"/>
            <w:tcBorders>
              <w:top w:val="nil"/>
              <w:left w:val="nil"/>
              <w:bottom w:val="single" w:sz="4" w:space="0" w:color="ADD6EA"/>
              <w:right w:val="nil"/>
            </w:tcBorders>
            <w:shd w:val="clear" w:color="000000" w:fill="FFFFFF"/>
            <w:vAlign w:val="bottom"/>
            <w:hideMark/>
          </w:tcPr>
          <w:p w14:paraId="2294F238"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33,232</w:t>
            </w:r>
          </w:p>
        </w:tc>
        <w:tc>
          <w:tcPr>
            <w:tcW w:w="540" w:type="dxa"/>
            <w:tcBorders>
              <w:top w:val="nil"/>
              <w:left w:val="nil"/>
              <w:bottom w:val="single" w:sz="4" w:space="0" w:color="ADD6EA"/>
              <w:right w:val="nil"/>
            </w:tcBorders>
            <w:shd w:val="clear" w:color="000000" w:fill="FFFFFF"/>
            <w:vAlign w:val="bottom"/>
            <w:hideMark/>
          </w:tcPr>
          <w:p w14:paraId="471D05F1"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8,680</w:t>
            </w:r>
          </w:p>
        </w:tc>
        <w:tc>
          <w:tcPr>
            <w:tcW w:w="540" w:type="dxa"/>
            <w:tcBorders>
              <w:top w:val="nil"/>
              <w:left w:val="nil"/>
              <w:bottom w:val="single" w:sz="4" w:space="0" w:color="ADD6EA"/>
              <w:right w:val="nil"/>
            </w:tcBorders>
            <w:shd w:val="clear" w:color="000000" w:fill="FFFFFF"/>
            <w:vAlign w:val="bottom"/>
            <w:hideMark/>
          </w:tcPr>
          <w:p w14:paraId="3F79BFD9"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1,629</w:t>
            </w:r>
          </w:p>
        </w:tc>
        <w:tc>
          <w:tcPr>
            <w:tcW w:w="500" w:type="dxa"/>
            <w:tcBorders>
              <w:top w:val="nil"/>
              <w:left w:val="nil"/>
              <w:bottom w:val="single" w:sz="4" w:space="0" w:color="ADD6EA"/>
              <w:right w:val="nil"/>
            </w:tcBorders>
            <w:shd w:val="clear" w:color="000000" w:fill="FFFFFF"/>
            <w:vAlign w:val="bottom"/>
            <w:hideMark/>
          </w:tcPr>
          <w:p w14:paraId="3CC1C4BE"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4,354</w:t>
            </w:r>
          </w:p>
        </w:tc>
        <w:tc>
          <w:tcPr>
            <w:tcW w:w="720" w:type="dxa"/>
            <w:tcBorders>
              <w:top w:val="nil"/>
              <w:left w:val="nil"/>
              <w:bottom w:val="single" w:sz="4" w:space="0" w:color="ADD6EA"/>
              <w:right w:val="nil"/>
            </w:tcBorders>
            <w:shd w:val="clear" w:color="000000" w:fill="FFFFFF"/>
            <w:vAlign w:val="bottom"/>
            <w:hideMark/>
          </w:tcPr>
          <w:p w14:paraId="70A58FDA"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434,394</w:t>
            </w:r>
          </w:p>
        </w:tc>
      </w:tr>
      <w:tr w:rsidR="007A1613" w:rsidRPr="007A1613" w14:paraId="03514033" w14:textId="77777777" w:rsidTr="00AB0633">
        <w:trPr>
          <w:trHeight w:val="319"/>
        </w:trPr>
        <w:tc>
          <w:tcPr>
            <w:tcW w:w="3380" w:type="dxa"/>
            <w:tcBorders>
              <w:top w:val="nil"/>
              <w:left w:val="nil"/>
              <w:bottom w:val="single" w:sz="4" w:space="0" w:color="ADD6EA"/>
              <w:right w:val="nil"/>
            </w:tcBorders>
            <w:shd w:val="clear" w:color="000000" w:fill="FFFFFF"/>
            <w:vAlign w:val="bottom"/>
            <w:hideMark/>
          </w:tcPr>
          <w:p w14:paraId="1D413C6D" w14:textId="77777777" w:rsidR="007A1613" w:rsidRPr="007A1613" w:rsidRDefault="007A1613" w:rsidP="005A00CE">
            <w:pPr>
              <w:tabs>
                <w:tab w:val="clear" w:pos="567"/>
              </w:tabs>
              <w:spacing w:before="0" w:line="240" w:lineRule="auto"/>
              <w:rPr>
                <w:rFonts w:eastAsia="Times New Roman" w:cs="Open Sans Light"/>
                <w:color w:val="000000"/>
                <w:sz w:val="16"/>
                <w:szCs w:val="16"/>
                <w:lang w:eastAsia="en-AU"/>
              </w:rPr>
            </w:pPr>
            <w:r w:rsidRPr="007A1613">
              <w:rPr>
                <w:rFonts w:eastAsia="Times New Roman" w:cs="Open Sans Light"/>
                <w:color w:val="000000"/>
                <w:sz w:val="16"/>
                <w:szCs w:val="16"/>
                <w:lang w:eastAsia="en-AU"/>
              </w:rPr>
              <w:t>Share of heavy vehicle use (%)</w:t>
            </w:r>
          </w:p>
        </w:tc>
        <w:tc>
          <w:tcPr>
            <w:tcW w:w="760" w:type="dxa"/>
            <w:tcBorders>
              <w:top w:val="nil"/>
              <w:left w:val="nil"/>
              <w:bottom w:val="single" w:sz="4" w:space="0" w:color="ADD6EA"/>
              <w:right w:val="nil"/>
            </w:tcBorders>
            <w:shd w:val="clear" w:color="000000" w:fill="FFFFFF"/>
            <w:vAlign w:val="bottom"/>
            <w:hideMark/>
          </w:tcPr>
          <w:p w14:paraId="6AB7DDFD"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31.6</w:t>
            </w:r>
          </w:p>
        </w:tc>
        <w:tc>
          <w:tcPr>
            <w:tcW w:w="640" w:type="dxa"/>
            <w:tcBorders>
              <w:top w:val="nil"/>
              <w:left w:val="nil"/>
              <w:bottom w:val="single" w:sz="4" w:space="0" w:color="ADD6EA"/>
              <w:right w:val="nil"/>
            </w:tcBorders>
            <w:shd w:val="clear" w:color="000000" w:fill="FFFFFF"/>
            <w:vAlign w:val="bottom"/>
            <w:hideMark/>
          </w:tcPr>
          <w:p w14:paraId="2ACC1C30"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23.0</w:t>
            </w:r>
          </w:p>
        </w:tc>
        <w:tc>
          <w:tcPr>
            <w:tcW w:w="680" w:type="dxa"/>
            <w:tcBorders>
              <w:top w:val="nil"/>
              <w:left w:val="nil"/>
              <w:bottom w:val="single" w:sz="4" w:space="0" w:color="ADD6EA"/>
              <w:right w:val="nil"/>
            </w:tcBorders>
            <w:shd w:val="clear" w:color="000000" w:fill="FFFFFF"/>
            <w:vAlign w:val="bottom"/>
            <w:hideMark/>
          </w:tcPr>
          <w:p w14:paraId="736218C7"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22.3</w:t>
            </w:r>
          </w:p>
        </w:tc>
        <w:tc>
          <w:tcPr>
            <w:tcW w:w="640" w:type="dxa"/>
            <w:tcBorders>
              <w:top w:val="nil"/>
              <w:left w:val="nil"/>
              <w:bottom w:val="single" w:sz="4" w:space="0" w:color="ADD6EA"/>
              <w:right w:val="nil"/>
            </w:tcBorders>
            <w:shd w:val="clear" w:color="000000" w:fill="FFFFFF"/>
            <w:vAlign w:val="bottom"/>
            <w:hideMark/>
          </w:tcPr>
          <w:p w14:paraId="155D851A"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12.1</w:t>
            </w:r>
          </w:p>
        </w:tc>
        <w:tc>
          <w:tcPr>
            <w:tcW w:w="640" w:type="dxa"/>
            <w:tcBorders>
              <w:top w:val="nil"/>
              <w:left w:val="nil"/>
              <w:bottom w:val="single" w:sz="4" w:space="0" w:color="ADD6EA"/>
              <w:right w:val="nil"/>
            </w:tcBorders>
            <w:shd w:val="clear" w:color="000000" w:fill="FFFFFF"/>
            <w:vAlign w:val="bottom"/>
            <w:hideMark/>
          </w:tcPr>
          <w:p w14:paraId="3FC80532"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7.7</w:t>
            </w:r>
          </w:p>
        </w:tc>
        <w:tc>
          <w:tcPr>
            <w:tcW w:w="540" w:type="dxa"/>
            <w:tcBorders>
              <w:top w:val="nil"/>
              <w:left w:val="nil"/>
              <w:bottom w:val="single" w:sz="4" w:space="0" w:color="ADD6EA"/>
              <w:right w:val="nil"/>
            </w:tcBorders>
            <w:shd w:val="clear" w:color="000000" w:fill="FFFFFF"/>
            <w:vAlign w:val="bottom"/>
            <w:hideMark/>
          </w:tcPr>
          <w:p w14:paraId="777C2554"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2.0</w:t>
            </w:r>
          </w:p>
        </w:tc>
        <w:tc>
          <w:tcPr>
            <w:tcW w:w="540" w:type="dxa"/>
            <w:tcBorders>
              <w:top w:val="nil"/>
              <w:left w:val="nil"/>
              <w:bottom w:val="single" w:sz="4" w:space="0" w:color="ADD6EA"/>
              <w:right w:val="nil"/>
            </w:tcBorders>
            <w:shd w:val="clear" w:color="000000" w:fill="FFFFFF"/>
            <w:vAlign w:val="bottom"/>
            <w:hideMark/>
          </w:tcPr>
          <w:p w14:paraId="70B1035F"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0.4</w:t>
            </w:r>
          </w:p>
        </w:tc>
        <w:tc>
          <w:tcPr>
            <w:tcW w:w="500" w:type="dxa"/>
            <w:tcBorders>
              <w:top w:val="nil"/>
              <w:left w:val="nil"/>
              <w:bottom w:val="single" w:sz="4" w:space="0" w:color="ADD6EA"/>
              <w:right w:val="nil"/>
            </w:tcBorders>
            <w:shd w:val="clear" w:color="000000" w:fill="FFFFFF"/>
            <w:vAlign w:val="bottom"/>
            <w:hideMark/>
          </w:tcPr>
          <w:p w14:paraId="51DB3717"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1.0</w:t>
            </w:r>
          </w:p>
        </w:tc>
        <w:tc>
          <w:tcPr>
            <w:tcW w:w="720" w:type="dxa"/>
            <w:tcBorders>
              <w:top w:val="nil"/>
              <w:left w:val="nil"/>
              <w:bottom w:val="single" w:sz="4" w:space="0" w:color="ADD6EA"/>
              <w:right w:val="nil"/>
            </w:tcBorders>
            <w:shd w:val="clear" w:color="000000" w:fill="FFFFFF"/>
            <w:vAlign w:val="bottom"/>
            <w:hideMark/>
          </w:tcPr>
          <w:p w14:paraId="61DD56A1" w14:textId="77777777" w:rsidR="007A1613" w:rsidRPr="007A1613" w:rsidRDefault="007A1613" w:rsidP="005A00CE">
            <w:pPr>
              <w:tabs>
                <w:tab w:val="clear" w:pos="567"/>
              </w:tabs>
              <w:spacing w:before="0" w:line="240" w:lineRule="auto"/>
              <w:jc w:val="right"/>
              <w:rPr>
                <w:rFonts w:eastAsia="Times New Roman" w:cs="Open Sans Light"/>
                <w:color w:val="000000"/>
                <w:sz w:val="16"/>
                <w:szCs w:val="16"/>
                <w:lang w:eastAsia="en-AU"/>
              </w:rPr>
            </w:pPr>
            <w:r w:rsidRPr="007A1613">
              <w:rPr>
                <w:rFonts w:eastAsia="Times New Roman" w:cs="Open Sans Light"/>
                <w:color w:val="000000"/>
                <w:sz w:val="16"/>
                <w:szCs w:val="16"/>
                <w:lang w:eastAsia="en-AU"/>
              </w:rPr>
              <w:t>100.0</w:t>
            </w:r>
          </w:p>
        </w:tc>
      </w:tr>
    </w:tbl>
    <w:p w14:paraId="11816FB7" w14:textId="2B7052C0" w:rsidR="00E8291D" w:rsidRPr="00E23377" w:rsidRDefault="00E8291D" w:rsidP="005A00CE">
      <w:pPr>
        <w:pStyle w:val="CGC2025TableNote"/>
        <w:keepLines/>
      </w:pPr>
      <w:r w:rsidRPr="00E23377">
        <w:t>Source:</w:t>
      </w:r>
      <w:r w:rsidRPr="00E23377">
        <w:tab/>
      </w:r>
      <w:r w:rsidR="00F12E63">
        <w:t xml:space="preserve">BITRE, </w:t>
      </w:r>
      <w:r w:rsidR="00F12E63" w:rsidRPr="00426D63">
        <w:rPr>
          <w:i/>
          <w:iCs/>
        </w:rPr>
        <w:t>Vehicle Kilometres Travelled 2023 estimates</w:t>
      </w:r>
      <w:r w:rsidR="00E20227">
        <w:rPr>
          <w:i/>
          <w:iCs/>
        </w:rPr>
        <w:t>.</w:t>
      </w:r>
    </w:p>
    <w:p w14:paraId="49309019" w14:textId="6AD7F9F1" w:rsidR="00BC0677" w:rsidRPr="00D45BE7" w:rsidRDefault="00D851E0" w:rsidP="00BC0677">
      <w:pPr>
        <w:pStyle w:val="Heading4"/>
      </w:pPr>
      <w:r>
        <w:lastRenderedPageBreak/>
        <w:t>Applying r</w:t>
      </w:r>
      <w:r w:rsidR="00BC0677" w:rsidRPr="00D45BE7">
        <w:t>egional costs</w:t>
      </w:r>
    </w:p>
    <w:p w14:paraId="175A25CE" w14:textId="4AB31A80" w:rsidR="00684D09" w:rsidRPr="00CD72DF" w:rsidRDefault="00135DD1" w:rsidP="00CD72DF">
      <w:pPr>
        <w:pStyle w:val="CGC2025ParaNumbers"/>
      </w:pPr>
      <w:r w:rsidRPr="00CD72DF">
        <w:t xml:space="preserve">As with the rural </w:t>
      </w:r>
      <w:proofErr w:type="gramStart"/>
      <w:r w:rsidRPr="00CD72DF">
        <w:t>roads</w:t>
      </w:r>
      <w:proofErr w:type="gramEnd"/>
      <w:r w:rsidRPr="00CD72DF">
        <w:t xml:space="preserve"> </w:t>
      </w:r>
      <w:r w:rsidR="00D45BE7" w:rsidRPr="00CD72DF">
        <w:t>component</w:t>
      </w:r>
      <w:r w:rsidR="00684D09" w:rsidRPr="00CD72DF">
        <w:t>, the Commission applie</w:t>
      </w:r>
      <w:r w:rsidR="005C01DF" w:rsidRPr="00CD72DF">
        <w:t>s</w:t>
      </w:r>
      <w:r w:rsidR="00684D09" w:rsidRPr="00CD72DF">
        <w:t xml:space="preserve"> the </w:t>
      </w:r>
      <w:proofErr w:type="spellStart"/>
      <w:r w:rsidR="00684D09" w:rsidRPr="00CD72DF">
        <w:t>Rawlinsons</w:t>
      </w:r>
      <w:proofErr w:type="spellEnd"/>
      <w:r w:rsidR="00684D09" w:rsidRPr="00CD72DF">
        <w:t xml:space="preserve"> regional cost gradient, with a 25% discount, </w:t>
      </w:r>
      <w:r w:rsidR="00D45BE7" w:rsidRPr="00CD72DF">
        <w:t xml:space="preserve">to bridge and tunnel </w:t>
      </w:r>
      <w:r w:rsidR="00F80168" w:rsidRPr="00CD72DF">
        <w:t>length</w:t>
      </w:r>
      <w:r w:rsidR="00A575A7" w:rsidRPr="00CD72DF">
        <w:t xml:space="preserve"> </w:t>
      </w:r>
      <w:r w:rsidR="00D45BE7" w:rsidRPr="00CD72DF">
        <w:t>expenses based on the length of bridges and tunnels by remoteness regions.</w:t>
      </w:r>
    </w:p>
    <w:p w14:paraId="1B61C81C" w14:textId="7A9C8E1B" w:rsidR="00BC0677" w:rsidRPr="00D45BE7" w:rsidRDefault="00D851E0" w:rsidP="00BC0677">
      <w:pPr>
        <w:pStyle w:val="Heading4"/>
      </w:pPr>
      <w:r>
        <w:t>Applying w</w:t>
      </w:r>
      <w:r w:rsidR="00BC0677" w:rsidRPr="00D45BE7">
        <w:t>age costs</w:t>
      </w:r>
    </w:p>
    <w:p w14:paraId="444CF28F" w14:textId="20FC8C60" w:rsidR="00456A29" w:rsidRPr="00456A29" w:rsidRDefault="00456A29" w:rsidP="00456A29">
      <w:pPr>
        <w:pStyle w:val="CGC2025ParaNumbers"/>
      </w:pPr>
      <w:r w:rsidRPr="00BB6FE4">
        <w:t xml:space="preserve">Wages costs are a significant share of the total cost of </w:t>
      </w:r>
      <w:r>
        <w:t>maintaining roads</w:t>
      </w:r>
      <w:r w:rsidR="004913BF" w:rsidDel="00FC4EFD">
        <w:t xml:space="preserve">, bridges and </w:t>
      </w:r>
      <w:r w:rsidR="006F49FC" w:rsidDel="00FC4EFD">
        <w:t>tunnels</w:t>
      </w:r>
      <w:r w:rsidRPr="00BB6FE4">
        <w:t xml:space="preserve">. Differences in wage costs between states have a differential effect on the cost of </w:t>
      </w:r>
      <w:r>
        <w:t>bridge and tunnel maintenance</w:t>
      </w:r>
      <w:r w:rsidRPr="00BB6FE4">
        <w:t xml:space="preserve">. The </w:t>
      </w:r>
      <w:r>
        <w:t xml:space="preserve">roads </w:t>
      </w:r>
      <w:r w:rsidRPr="00BB6FE4">
        <w:t>assessment uses the Commission’s general method for measuring the influence of wage costs. Details on how this is calculated are in the wage costs chapter</w:t>
      </w:r>
      <w:r w:rsidR="00FD764E">
        <w:t xml:space="preserve"> of the </w:t>
      </w:r>
      <w:r w:rsidR="00FD764E" w:rsidRPr="00DE6D18">
        <w:rPr>
          <w:i/>
          <w:iCs/>
        </w:rPr>
        <w:t xml:space="preserve">Commission’s </w:t>
      </w:r>
      <w:r w:rsidR="00DE6D18">
        <w:rPr>
          <w:i/>
          <w:iCs/>
        </w:rPr>
        <w:t>A</w:t>
      </w:r>
      <w:r w:rsidR="00FD764E" w:rsidRPr="00DE6D18">
        <w:rPr>
          <w:i/>
          <w:iCs/>
        </w:rPr>
        <w:t xml:space="preserve">ssessment </w:t>
      </w:r>
      <w:r w:rsidR="00DE6D18">
        <w:rPr>
          <w:i/>
          <w:iCs/>
        </w:rPr>
        <w:t>M</w:t>
      </w:r>
      <w:r w:rsidR="00FD764E" w:rsidRPr="00DE6D18">
        <w:rPr>
          <w:i/>
          <w:iCs/>
        </w:rPr>
        <w:t>ethodology</w:t>
      </w:r>
      <w:r w:rsidRPr="00BB6FE4">
        <w:t>.</w:t>
      </w:r>
    </w:p>
    <w:p w14:paraId="28FA6754" w14:textId="20ADF380" w:rsidR="00152722" w:rsidRDefault="00152722" w:rsidP="00D854C8">
      <w:pPr>
        <w:pStyle w:val="Heading3"/>
        <w:widowControl w:val="0"/>
      </w:pPr>
      <w:r>
        <w:t>Discounting the assessment</w:t>
      </w:r>
    </w:p>
    <w:p w14:paraId="18486269" w14:textId="7A181B02" w:rsidR="00022373" w:rsidRPr="00CB4179" w:rsidRDefault="00010354" w:rsidP="00D854C8">
      <w:pPr>
        <w:pStyle w:val="CGC2025ParaNumbers"/>
        <w:widowControl w:val="0"/>
      </w:pPr>
      <w:r w:rsidRPr="00A532B2">
        <w:rPr>
          <w:rStyle w:val="cf01"/>
          <w:rFonts w:ascii="Work Sans" w:hAnsi="Work Sans" w:cstheme="minorBidi"/>
          <w:sz w:val="20"/>
          <w:szCs w:val="24"/>
        </w:rPr>
        <w:t xml:space="preserve">The Commission considers there is a conceptual case for the drivers in the road assessment, although given data limitation, there are uncertainties with some aspects of the assessment. The Commission is concerned with the reliability </w:t>
      </w:r>
      <w:r w:rsidR="00022373">
        <w:t>of:</w:t>
      </w:r>
    </w:p>
    <w:p w14:paraId="49745C68" w14:textId="77777777" w:rsidR="000C6CD4" w:rsidRDefault="00022373" w:rsidP="00D854C8">
      <w:pPr>
        <w:pStyle w:val="CGC2025Bullet1"/>
        <w:widowControl w:val="0"/>
        <w:ind w:left="927" w:hanging="360"/>
      </w:pPr>
      <w:r>
        <w:t>the synthetic rural road network as a reflection of state rural road length needs</w:t>
      </w:r>
    </w:p>
    <w:p w14:paraId="0951279F" w14:textId="77777777" w:rsidR="00022373" w:rsidRPr="00CB4179" w:rsidRDefault="00022373" w:rsidP="00D854C8">
      <w:pPr>
        <w:pStyle w:val="CGC2025Bullet1"/>
        <w:widowControl w:val="0"/>
        <w:ind w:left="927" w:hanging="360"/>
      </w:pPr>
      <w:r w:rsidRPr="00CB4179">
        <w:t xml:space="preserve">heavy and light vehicle traffic volume data </w:t>
      </w:r>
    </w:p>
    <w:p w14:paraId="0969B8C3" w14:textId="77777777" w:rsidR="00022373" w:rsidRPr="00CB4179" w:rsidRDefault="00022373" w:rsidP="00D854C8">
      <w:pPr>
        <w:pStyle w:val="CGC2025Bullet1"/>
        <w:widowControl w:val="0"/>
        <w:ind w:left="927" w:hanging="360"/>
      </w:pPr>
      <w:r w:rsidRPr="00CB4179">
        <w:t>the relative importance of road length, heavy and light vehicle traffic as drivers of expense needs</w:t>
      </w:r>
    </w:p>
    <w:p w14:paraId="37E1B495" w14:textId="77777777" w:rsidR="00022373" w:rsidRPr="00CB4179" w:rsidRDefault="00022373" w:rsidP="00D854C8">
      <w:pPr>
        <w:pStyle w:val="CGC2025Bullet1"/>
        <w:widowControl w:val="0"/>
        <w:ind w:left="927" w:hanging="360"/>
      </w:pPr>
      <w:r w:rsidRPr="00CB4179">
        <w:t>the comprehensiveness of major drivers of differences in spending need.</w:t>
      </w:r>
    </w:p>
    <w:p w14:paraId="7DC27C48" w14:textId="68DF25F0" w:rsidR="00A575A7" w:rsidRPr="00A575A7" w:rsidRDefault="00022373" w:rsidP="00D854C8">
      <w:pPr>
        <w:pStyle w:val="CGC2025ParaNumbers"/>
        <w:widowControl w:val="0"/>
      </w:pPr>
      <w:r>
        <w:t xml:space="preserve">Given the range of uncertainties, the Commission considers a discount of the assessment is </w:t>
      </w:r>
      <w:r w:rsidRPr="00CD72DF">
        <w:t>warranted</w:t>
      </w:r>
      <w:r>
        <w:t xml:space="preserve">. </w:t>
      </w:r>
      <w:r w:rsidR="7C3A1BCF">
        <w:t xml:space="preserve">Using a discount moves the assessment closer to equal per capita. </w:t>
      </w:r>
      <w:r>
        <w:t>The level of discount</w:t>
      </w:r>
      <w:r w:rsidR="63E9A7B2">
        <w:t xml:space="preserve"> applied requires</w:t>
      </w:r>
      <w:r>
        <w:t xml:space="preserve"> judgement</w:t>
      </w:r>
      <w:r w:rsidR="50E0DCEA">
        <w:t>, and across the Commission’s assessments range from 12.5</w:t>
      </w:r>
      <w:r w:rsidR="00AC1BE8">
        <w:t xml:space="preserve">% </w:t>
      </w:r>
      <w:r w:rsidR="50E0DCEA">
        <w:t xml:space="preserve">to </w:t>
      </w:r>
      <w:r w:rsidR="00D07248">
        <w:t>25</w:t>
      </w:r>
      <w:r w:rsidR="00AC1BE8">
        <w:t xml:space="preserve">% </w:t>
      </w:r>
      <w:r w:rsidR="50E0DCEA">
        <w:t>depending on the level of uncertainty</w:t>
      </w:r>
      <w:r w:rsidR="004E4E0E">
        <w:t xml:space="preserve"> (discussed in </w:t>
      </w:r>
      <w:r w:rsidR="008A2225">
        <w:t xml:space="preserve">the </w:t>
      </w:r>
      <w:r w:rsidR="00A13657">
        <w:t>f</w:t>
      </w:r>
      <w:r w:rsidR="008A2225">
        <w:t>iscal equalisation, supporting princip</w:t>
      </w:r>
      <w:r w:rsidR="00A13657">
        <w:t>les</w:t>
      </w:r>
      <w:r w:rsidR="008A2225">
        <w:t xml:space="preserve"> and assessment guidelines chapter of </w:t>
      </w:r>
      <w:r w:rsidR="004400AB" w:rsidRPr="00A13657">
        <w:rPr>
          <w:i/>
          <w:iCs/>
        </w:rPr>
        <w:t>Review Outcomes</w:t>
      </w:r>
      <w:r w:rsidR="004400AB">
        <w:t>)</w:t>
      </w:r>
      <w:r>
        <w:t>. I</w:t>
      </w:r>
      <w:r w:rsidR="1C8882A8">
        <w:t xml:space="preserve">n relation to the roads assessment, </w:t>
      </w:r>
      <w:r>
        <w:t xml:space="preserve">the </w:t>
      </w:r>
      <w:r w:rsidR="6EE94E70">
        <w:t xml:space="preserve">level of uncertainty is relatively </w:t>
      </w:r>
      <w:proofErr w:type="gramStart"/>
      <w:r w:rsidR="6EE94E70">
        <w:t>low</w:t>
      </w:r>
      <w:proofErr w:type="gramEnd"/>
      <w:r w:rsidR="6EE94E70">
        <w:t xml:space="preserve"> and the </w:t>
      </w:r>
      <w:r w:rsidR="00FD3C57">
        <w:t xml:space="preserve">Commission </w:t>
      </w:r>
      <w:r>
        <w:t>considers a discount of 12.5% is appropriate.</w:t>
      </w:r>
      <w:r w:rsidR="00A532B2">
        <w:t xml:space="preserve"> This discount is in addition to the 25</w:t>
      </w:r>
      <w:r w:rsidR="00AC1BE8">
        <w:t xml:space="preserve">% </w:t>
      </w:r>
      <w:r w:rsidR="00A532B2">
        <w:t xml:space="preserve">discount already applied to the </w:t>
      </w:r>
      <w:proofErr w:type="spellStart"/>
      <w:r w:rsidR="00A532B2">
        <w:t>Rawlinsons</w:t>
      </w:r>
      <w:proofErr w:type="spellEnd"/>
      <w:r w:rsidR="00A532B2">
        <w:t xml:space="preserve"> </w:t>
      </w:r>
      <w:r w:rsidR="00AC1BE8">
        <w:t>regional cost gradient</w:t>
      </w:r>
      <w:r w:rsidR="00F062FD">
        <w:t xml:space="preserve">, used in the assessment of rural road length and bridges and tunnels </w:t>
      </w:r>
      <w:r w:rsidR="00B121A4">
        <w:t>length</w:t>
      </w:r>
      <w:r w:rsidR="00F062FD">
        <w:t>.</w:t>
      </w:r>
    </w:p>
    <w:p w14:paraId="24E713D3" w14:textId="77777777" w:rsidR="005A00CE" w:rsidRDefault="005A00CE">
      <w:pPr>
        <w:tabs>
          <w:tab w:val="clear" w:pos="567"/>
        </w:tabs>
        <w:spacing w:before="0" w:after="200" w:line="276" w:lineRule="auto"/>
        <w:rPr>
          <w:rFonts w:ascii="Work Sans" w:eastAsia="Times New Roman" w:hAnsi="Work Sans" w:cs="Open Sans"/>
          <w:b/>
          <w:bCs/>
          <w:color w:val="006991"/>
          <w:sz w:val="36"/>
          <w:szCs w:val="36"/>
        </w:rPr>
      </w:pPr>
      <w:r>
        <w:br w:type="page"/>
      </w:r>
    </w:p>
    <w:p w14:paraId="157D3242" w14:textId="5F1ADEED" w:rsidR="009A1366" w:rsidRPr="0015091D" w:rsidRDefault="009A1366" w:rsidP="00DE6D18">
      <w:pPr>
        <w:pStyle w:val="Heading2"/>
      </w:pPr>
      <w:r w:rsidRPr="0015091D">
        <w:lastRenderedPageBreak/>
        <w:t xml:space="preserve">GST distribution in the 2025 </w:t>
      </w:r>
      <w:bookmarkEnd w:id="23"/>
      <w:r w:rsidR="0061539A">
        <w:t>Review</w:t>
      </w:r>
    </w:p>
    <w:p w14:paraId="7EFDDBD3" w14:textId="679B8CBE" w:rsidR="009A1366" w:rsidRPr="0015091D" w:rsidRDefault="00D851E0" w:rsidP="00074893">
      <w:pPr>
        <w:pStyle w:val="CGC2025ParaNumbers"/>
      </w:pPr>
      <w:r>
        <w:t>Table 1</w:t>
      </w:r>
      <w:r w:rsidR="0D8080F5">
        <w:t>5</w:t>
      </w:r>
      <w:r w:rsidR="009A1366">
        <w:t xml:space="preserve"> shows the GST impact of the assessment in the 2025 </w:t>
      </w:r>
      <w:r w:rsidR="00C64AC2">
        <w:t>Review</w:t>
      </w:r>
      <w:r w:rsidR="009A1366">
        <w:t xml:space="preserve">. </w:t>
      </w:r>
    </w:p>
    <w:p w14:paraId="6BE7234A" w14:textId="55734D6F" w:rsidR="009A1366" w:rsidRPr="0015091D" w:rsidRDefault="009A1366" w:rsidP="006830E7">
      <w:pPr>
        <w:pStyle w:val="CGC2025Caption"/>
        <w:keepNext/>
        <w:keepLines/>
      </w:pPr>
      <w:bookmarkStart w:id="26" w:name="_Ref138159811"/>
      <w:r>
        <w:t xml:space="preserve">Table </w:t>
      </w:r>
      <w:r w:rsidR="07E0A4F5">
        <w:t>1</w:t>
      </w:r>
      <w:r>
        <w:fldChar w:fldCharType="begin"/>
      </w:r>
      <w:r>
        <w:instrText xml:space="preserve"> SEQ Table \* ARABIC </w:instrText>
      </w:r>
      <w:r>
        <w:fldChar w:fldCharType="separate"/>
      </w:r>
      <w:r w:rsidR="07E0A4F5" w:rsidRPr="467EAF94">
        <w:rPr>
          <w:noProof/>
        </w:rPr>
        <w:t>5</w:t>
      </w:r>
      <w:r>
        <w:rPr>
          <w:noProof/>
        </w:rPr>
        <w:fldChar w:fldCharType="end"/>
      </w:r>
      <w:bookmarkEnd w:id="26"/>
      <w:r>
        <w:tab/>
        <w:t xml:space="preserve">GST impact of the </w:t>
      </w:r>
      <w:r w:rsidR="002176AA">
        <w:t>roads</w:t>
      </w:r>
      <w:r>
        <w:t xml:space="preserve"> assessment, 2025</w:t>
      </w:r>
      <w:r w:rsidR="00D851E0">
        <w:t>–</w:t>
      </w:r>
      <w:r>
        <w:t>26</w:t>
      </w:r>
    </w:p>
    <w:tbl>
      <w:tblPr>
        <w:tblW w:w="8942" w:type="dxa"/>
        <w:tblLook w:val="04A0" w:firstRow="1" w:lastRow="0" w:firstColumn="1" w:lastColumn="0" w:noHBand="0" w:noVBand="1"/>
      </w:tblPr>
      <w:tblGrid>
        <w:gridCol w:w="2687"/>
        <w:gridCol w:w="704"/>
        <w:gridCol w:w="691"/>
        <w:gridCol w:w="691"/>
        <w:gridCol w:w="691"/>
        <w:gridCol w:w="691"/>
        <w:gridCol w:w="690"/>
        <w:gridCol w:w="694"/>
        <w:gridCol w:w="691"/>
        <w:gridCol w:w="712"/>
      </w:tblGrid>
      <w:tr w:rsidR="00DF7912" w:rsidRPr="00DF7912" w14:paraId="4034C186" w14:textId="77777777" w:rsidTr="00DF7912">
        <w:trPr>
          <w:trHeight w:val="553"/>
        </w:trPr>
        <w:tc>
          <w:tcPr>
            <w:tcW w:w="2960" w:type="dxa"/>
            <w:tcBorders>
              <w:top w:val="nil"/>
              <w:left w:val="nil"/>
              <w:bottom w:val="nil"/>
              <w:right w:val="nil"/>
            </w:tcBorders>
            <w:shd w:val="clear" w:color="000000" w:fill="006991"/>
            <w:vAlign w:val="center"/>
            <w:hideMark/>
          </w:tcPr>
          <w:p w14:paraId="42DD8896" w14:textId="77777777" w:rsidR="00DF7912" w:rsidRPr="00DF7912" w:rsidRDefault="00DF7912" w:rsidP="00DF7912">
            <w:pPr>
              <w:tabs>
                <w:tab w:val="clear" w:pos="567"/>
              </w:tabs>
              <w:spacing w:before="0" w:line="240" w:lineRule="auto"/>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47CDB30A"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395A6A96"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5CB7E22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156C781F"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7D48F155"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725F534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4E0B698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26DCD8B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0173529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F7912">
              <w:rPr>
                <w:rFonts w:ascii="Open Sans Semibold" w:eastAsia="Times New Roman" w:hAnsi="Open Sans Semibold" w:cs="Open Sans Semibold"/>
                <w:color w:val="FFFFFF"/>
                <w:sz w:val="16"/>
                <w:szCs w:val="16"/>
                <w:lang w:eastAsia="en-AU"/>
              </w:rPr>
              <w:t>Total effect</w:t>
            </w:r>
          </w:p>
        </w:tc>
      </w:tr>
      <w:tr w:rsidR="00DF7912" w:rsidRPr="00DF7912" w14:paraId="5BE69E41" w14:textId="77777777" w:rsidTr="00DF7912">
        <w:trPr>
          <w:trHeight w:val="260"/>
        </w:trPr>
        <w:tc>
          <w:tcPr>
            <w:tcW w:w="2960" w:type="dxa"/>
            <w:tcBorders>
              <w:top w:val="single" w:sz="4" w:space="0" w:color="ADD6EA"/>
              <w:left w:val="nil"/>
              <w:bottom w:val="nil"/>
              <w:right w:val="nil"/>
            </w:tcBorders>
            <w:shd w:val="clear" w:color="000000" w:fill="B6D5E4"/>
            <w:vAlign w:val="bottom"/>
            <w:hideMark/>
          </w:tcPr>
          <w:p w14:paraId="42F11AE1" w14:textId="77777777" w:rsidR="00DF7912" w:rsidRPr="00DF7912" w:rsidRDefault="00DF7912" w:rsidP="00DF7912">
            <w:pPr>
              <w:tabs>
                <w:tab w:val="clear" w:pos="567"/>
              </w:tabs>
              <w:spacing w:before="0" w:line="240" w:lineRule="auto"/>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36A10FF1"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BED6119"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3CB2E009"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35499EF3"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64639669"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B8E1495"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4B87B2E"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645A98DB"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02A70139" w14:textId="77777777" w:rsidR="00DF7912" w:rsidRPr="00DF7912" w:rsidRDefault="00DF7912" w:rsidP="00DF7912">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$m</w:t>
            </w:r>
          </w:p>
        </w:tc>
      </w:tr>
      <w:tr w:rsidR="00DF7912" w:rsidRPr="00DF7912" w14:paraId="7778EA20" w14:textId="77777777" w:rsidTr="0056740C">
        <w:trPr>
          <w:trHeight w:val="320"/>
        </w:trPr>
        <w:tc>
          <w:tcPr>
            <w:tcW w:w="2960" w:type="dxa"/>
            <w:tcBorders>
              <w:top w:val="single" w:sz="4" w:space="0" w:color="ADD6EA"/>
              <w:left w:val="nil"/>
              <w:bottom w:val="nil"/>
              <w:right w:val="nil"/>
            </w:tcBorders>
            <w:shd w:val="clear" w:color="000000" w:fill="FFFFFF"/>
            <w:vAlign w:val="bottom"/>
            <w:hideMark/>
          </w:tcPr>
          <w:p w14:paraId="39520672" w14:textId="77777777" w:rsidR="00DF7912" w:rsidRPr="00DF7912" w:rsidRDefault="00DF7912" w:rsidP="007468EE">
            <w:pPr>
              <w:tabs>
                <w:tab w:val="clear" w:pos="567"/>
              </w:tabs>
              <w:spacing w:before="0" w:line="240" w:lineRule="auto"/>
              <w:rPr>
                <w:rFonts w:eastAsia="Times New Roman" w:cs="Open Sans Light"/>
                <w:color w:val="000000"/>
                <w:sz w:val="16"/>
                <w:szCs w:val="16"/>
                <w:lang w:eastAsia="en-AU"/>
              </w:rPr>
            </w:pPr>
            <w:r w:rsidRPr="00DF7912">
              <w:rPr>
                <w:rFonts w:eastAsia="Times New Roman" w:cs="Open Sans Light"/>
                <w:color w:val="000000"/>
                <w:sz w:val="16"/>
                <w:szCs w:val="16"/>
                <w:lang w:eastAsia="en-AU"/>
              </w:rPr>
              <w:t xml:space="preserve"> Rural roads</w:t>
            </w:r>
          </w:p>
        </w:tc>
        <w:tc>
          <w:tcPr>
            <w:tcW w:w="720" w:type="dxa"/>
            <w:tcBorders>
              <w:top w:val="single" w:sz="4" w:space="0" w:color="ADD6EA"/>
              <w:left w:val="nil"/>
              <w:bottom w:val="nil"/>
              <w:right w:val="nil"/>
            </w:tcBorders>
            <w:shd w:val="clear" w:color="000000" w:fill="FFFFFF"/>
            <w:vAlign w:val="bottom"/>
            <w:hideMark/>
          </w:tcPr>
          <w:p w14:paraId="1ACE244D"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-198</w:t>
            </w:r>
          </w:p>
        </w:tc>
        <w:tc>
          <w:tcPr>
            <w:tcW w:w="720" w:type="dxa"/>
            <w:tcBorders>
              <w:top w:val="single" w:sz="4" w:space="0" w:color="ADD6EA"/>
              <w:left w:val="nil"/>
              <w:bottom w:val="nil"/>
              <w:right w:val="nil"/>
            </w:tcBorders>
            <w:shd w:val="clear" w:color="000000" w:fill="FFFFFF"/>
            <w:vAlign w:val="bottom"/>
            <w:hideMark/>
          </w:tcPr>
          <w:p w14:paraId="71534C20"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-373</w:t>
            </w:r>
          </w:p>
        </w:tc>
        <w:tc>
          <w:tcPr>
            <w:tcW w:w="720" w:type="dxa"/>
            <w:tcBorders>
              <w:top w:val="single" w:sz="4" w:space="0" w:color="ADD6EA"/>
              <w:left w:val="nil"/>
              <w:bottom w:val="nil"/>
              <w:right w:val="nil"/>
            </w:tcBorders>
            <w:shd w:val="clear" w:color="000000" w:fill="FFFFFF"/>
            <w:vAlign w:val="bottom"/>
            <w:hideMark/>
          </w:tcPr>
          <w:p w14:paraId="239C63A2"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109</w:t>
            </w:r>
          </w:p>
        </w:tc>
        <w:tc>
          <w:tcPr>
            <w:tcW w:w="720" w:type="dxa"/>
            <w:tcBorders>
              <w:top w:val="single" w:sz="4" w:space="0" w:color="ADD6EA"/>
              <w:left w:val="nil"/>
              <w:bottom w:val="nil"/>
              <w:right w:val="nil"/>
            </w:tcBorders>
            <w:shd w:val="clear" w:color="000000" w:fill="FFFFFF"/>
            <w:vAlign w:val="bottom"/>
            <w:hideMark/>
          </w:tcPr>
          <w:p w14:paraId="41A70901"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226</w:t>
            </w:r>
          </w:p>
        </w:tc>
        <w:tc>
          <w:tcPr>
            <w:tcW w:w="720" w:type="dxa"/>
            <w:tcBorders>
              <w:top w:val="single" w:sz="4" w:space="0" w:color="ADD6EA"/>
              <w:left w:val="nil"/>
              <w:bottom w:val="nil"/>
              <w:right w:val="nil"/>
            </w:tcBorders>
            <w:shd w:val="clear" w:color="000000" w:fill="FFFFFF"/>
            <w:vAlign w:val="bottom"/>
            <w:hideMark/>
          </w:tcPr>
          <w:p w14:paraId="40114C52"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168</w:t>
            </w:r>
          </w:p>
        </w:tc>
        <w:tc>
          <w:tcPr>
            <w:tcW w:w="720" w:type="dxa"/>
            <w:tcBorders>
              <w:top w:val="single" w:sz="4" w:space="0" w:color="ADD6EA"/>
              <w:left w:val="nil"/>
              <w:bottom w:val="nil"/>
              <w:right w:val="nil"/>
            </w:tcBorders>
            <w:shd w:val="clear" w:color="000000" w:fill="FFFFFF"/>
            <w:vAlign w:val="bottom"/>
            <w:hideMark/>
          </w:tcPr>
          <w:p w14:paraId="72A9C146"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bottom"/>
            <w:hideMark/>
          </w:tcPr>
          <w:p w14:paraId="75689250"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-96</w:t>
            </w:r>
          </w:p>
        </w:tc>
        <w:tc>
          <w:tcPr>
            <w:tcW w:w="720" w:type="dxa"/>
            <w:tcBorders>
              <w:top w:val="single" w:sz="4" w:space="0" w:color="ADD6EA"/>
              <w:left w:val="nil"/>
              <w:bottom w:val="nil"/>
              <w:right w:val="nil"/>
            </w:tcBorders>
            <w:shd w:val="clear" w:color="000000" w:fill="FFFFFF"/>
            <w:vAlign w:val="bottom"/>
            <w:hideMark/>
          </w:tcPr>
          <w:p w14:paraId="47C1F8E1"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144</w:t>
            </w:r>
          </w:p>
        </w:tc>
        <w:tc>
          <w:tcPr>
            <w:tcW w:w="720" w:type="dxa"/>
            <w:tcBorders>
              <w:top w:val="single" w:sz="4" w:space="0" w:color="ADD6EA"/>
              <w:left w:val="nil"/>
              <w:bottom w:val="nil"/>
              <w:right w:val="nil"/>
            </w:tcBorders>
            <w:shd w:val="clear" w:color="000000" w:fill="FFFFFF"/>
            <w:vAlign w:val="bottom"/>
            <w:hideMark/>
          </w:tcPr>
          <w:p w14:paraId="7775A647"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667</w:t>
            </w:r>
          </w:p>
        </w:tc>
      </w:tr>
      <w:tr w:rsidR="00DF7912" w:rsidRPr="00DF7912" w14:paraId="7FDB740C" w14:textId="77777777" w:rsidTr="0056740C">
        <w:trPr>
          <w:trHeight w:val="320"/>
        </w:trPr>
        <w:tc>
          <w:tcPr>
            <w:tcW w:w="2960" w:type="dxa"/>
            <w:tcBorders>
              <w:top w:val="single" w:sz="4" w:space="0" w:color="ADD6EA"/>
              <w:left w:val="nil"/>
              <w:bottom w:val="nil"/>
              <w:right w:val="nil"/>
            </w:tcBorders>
            <w:shd w:val="clear" w:color="000000" w:fill="FFFFFF"/>
            <w:vAlign w:val="bottom"/>
            <w:hideMark/>
          </w:tcPr>
          <w:p w14:paraId="74BAC309" w14:textId="77777777" w:rsidR="00DF7912" w:rsidRPr="00DF7912" w:rsidRDefault="00DF7912" w:rsidP="007468EE">
            <w:pPr>
              <w:tabs>
                <w:tab w:val="clear" w:pos="567"/>
              </w:tabs>
              <w:spacing w:before="0" w:line="240" w:lineRule="auto"/>
              <w:rPr>
                <w:rFonts w:eastAsia="Times New Roman" w:cs="Open Sans Light"/>
                <w:color w:val="000000"/>
                <w:sz w:val="16"/>
                <w:szCs w:val="16"/>
                <w:lang w:eastAsia="en-AU"/>
              </w:rPr>
            </w:pPr>
            <w:r w:rsidRPr="00DF7912">
              <w:rPr>
                <w:rFonts w:eastAsia="Times New Roman" w:cs="Open Sans Light"/>
                <w:color w:val="000000"/>
                <w:sz w:val="16"/>
                <w:szCs w:val="16"/>
                <w:lang w:eastAsia="en-AU"/>
              </w:rPr>
              <w:t xml:space="preserve"> Urban roads</w:t>
            </w:r>
          </w:p>
        </w:tc>
        <w:tc>
          <w:tcPr>
            <w:tcW w:w="720" w:type="dxa"/>
            <w:tcBorders>
              <w:top w:val="single" w:sz="4" w:space="0" w:color="ADD6EA"/>
              <w:left w:val="nil"/>
              <w:bottom w:val="nil"/>
              <w:right w:val="nil"/>
            </w:tcBorders>
            <w:shd w:val="clear" w:color="000000" w:fill="FFFFFF"/>
            <w:vAlign w:val="bottom"/>
            <w:hideMark/>
          </w:tcPr>
          <w:p w14:paraId="3BD92263"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-30</w:t>
            </w:r>
          </w:p>
        </w:tc>
        <w:tc>
          <w:tcPr>
            <w:tcW w:w="720" w:type="dxa"/>
            <w:tcBorders>
              <w:top w:val="single" w:sz="4" w:space="0" w:color="ADD6EA"/>
              <w:left w:val="nil"/>
              <w:bottom w:val="nil"/>
              <w:right w:val="nil"/>
            </w:tcBorders>
            <w:shd w:val="clear" w:color="000000" w:fill="FFFFFF"/>
            <w:vAlign w:val="bottom"/>
            <w:hideMark/>
          </w:tcPr>
          <w:p w14:paraId="1408FC05"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39</w:t>
            </w:r>
          </w:p>
        </w:tc>
        <w:tc>
          <w:tcPr>
            <w:tcW w:w="720" w:type="dxa"/>
            <w:tcBorders>
              <w:top w:val="single" w:sz="4" w:space="0" w:color="ADD6EA"/>
              <w:left w:val="nil"/>
              <w:bottom w:val="nil"/>
              <w:right w:val="nil"/>
            </w:tcBorders>
            <w:shd w:val="clear" w:color="000000" w:fill="FFFFFF"/>
            <w:vAlign w:val="bottom"/>
            <w:hideMark/>
          </w:tcPr>
          <w:p w14:paraId="37B90D4E"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82</w:t>
            </w:r>
          </w:p>
        </w:tc>
        <w:tc>
          <w:tcPr>
            <w:tcW w:w="720" w:type="dxa"/>
            <w:tcBorders>
              <w:top w:val="single" w:sz="4" w:space="0" w:color="ADD6EA"/>
              <w:left w:val="nil"/>
              <w:bottom w:val="nil"/>
              <w:right w:val="nil"/>
            </w:tcBorders>
            <w:shd w:val="clear" w:color="000000" w:fill="FFFFFF"/>
            <w:vAlign w:val="bottom"/>
            <w:hideMark/>
          </w:tcPr>
          <w:p w14:paraId="514039BC"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bottom"/>
            <w:hideMark/>
          </w:tcPr>
          <w:p w14:paraId="27F3B751"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-68</w:t>
            </w:r>
          </w:p>
        </w:tc>
        <w:tc>
          <w:tcPr>
            <w:tcW w:w="720" w:type="dxa"/>
            <w:tcBorders>
              <w:top w:val="single" w:sz="4" w:space="0" w:color="ADD6EA"/>
              <w:left w:val="nil"/>
              <w:bottom w:val="nil"/>
              <w:right w:val="nil"/>
            </w:tcBorders>
            <w:shd w:val="clear" w:color="000000" w:fill="FFFFFF"/>
            <w:vAlign w:val="bottom"/>
            <w:hideMark/>
          </w:tcPr>
          <w:p w14:paraId="4BCC65FB"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bottom"/>
            <w:hideMark/>
          </w:tcPr>
          <w:p w14:paraId="7B7139ED"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bottom"/>
            <w:hideMark/>
          </w:tcPr>
          <w:p w14:paraId="41C840F1"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bottom"/>
            <w:hideMark/>
          </w:tcPr>
          <w:p w14:paraId="3A704387"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132</w:t>
            </w:r>
          </w:p>
        </w:tc>
      </w:tr>
      <w:tr w:rsidR="00DF7912" w:rsidRPr="00DF7912" w14:paraId="7D23FAC3" w14:textId="77777777" w:rsidTr="0056740C">
        <w:trPr>
          <w:trHeight w:val="320"/>
        </w:trPr>
        <w:tc>
          <w:tcPr>
            <w:tcW w:w="2960" w:type="dxa"/>
            <w:tcBorders>
              <w:top w:val="single" w:sz="4" w:space="0" w:color="ADD6EA"/>
              <w:left w:val="nil"/>
              <w:bottom w:val="nil"/>
              <w:right w:val="nil"/>
            </w:tcBorders>
            <w:shd w:val="clear" w:color="000000" w:fill="FFFFFF"/>
            <w:vAlign w:val="bottom"/>
            <w:hideMark/>
          </w:tcPr>
          <w:p w14:paraId="20FFE0AE" w14:textId="77777777" w:rsidR="00DF7912" w:rsidRPr="00DF7912" w:rsidRDefault="00DF7912" w:rsidP="007468EE">
            <w:pPr>
              <w:tabs>
                <w:tab w:val="clear" w:pos="567"/>
              </w:tabs>
              <w:spacing w:before="0" w:line="240" w:lineRule="auto"/>
              <w:rPr>
                <w:rFonts w:eastAsia="Times New Roman" w:cs="Open Sans Light"/>
                <w:color w:val="000000"/>
                <w:sz w:val="16"/>
                <w:szCs w:val="16"/>
                <w:lang w:eastAsia="en-AU"/>
              </w:rPr>
            </w:pPr>
            <w:r w:rsidRPr="00DF7912">
              <w:rPr>
                <w:rFonts w:eastAsia="Times New Roman" w:cs="Open Sans Light"/>
                <w:color w:val="000000"/>
                <w:sz w:val="16"/>
                <w:szCs w:val="16"/>
                <w:lang w:eastAsia="en-AU"/>
              </w:rPr>
              <w:t xml:space="preserve"> Bridges and tunnels</w:t>
            </w:r>
          </w:p>
        </w:tc>
        <w:tc>
          <w:tcPr>
            <w:tcW w:w="720" w:type="dxa"/>
            <w:tcBorders>
              <w:top w:val="single" w:sz="4" w:space="0" w:color="ADD6EA"/>
              <w:left w:val="nil"/>
              <w:bottom w:val="nil"/>
              <w:right w:val="nil"/>
            </w:tcBorders>
            <w:shd w:val="clear" w:color="000000" w:fill="FFFFFF"/>
            <w:vAlign w:val="bottom"/>
            <w:hideMark/>
          </w:tcPr>
          <w:p w14:paraId="135B317B"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bottom"/>
            <w:hideMark/>
          </w:tcPr>
          <w:p w14:paraId="2C85ECFD"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-40</w:t>
            </w:r>
          </w:p>
        </w:tc>
        <w:tc>
          <w:tcPr>
            <w:tcW w:w="720" w:type="dxa"/>
            <w:tcBorders>
              <w:top w:val="single" w:sz="4" w:space="0" w:color="ADD6EA"/>
              <w:left w:val="nil"/>
              <w:bottom w:val="nil"/>
              <w:right w:val="nil"/>
            </w:tcBorders>
            <w:shd w:val="clear" w:color="000000" w:fill="FFFFFF"/>
            <w:vAlign w:val="bottom"/>
            <w:hideMark/>
          </w:tcPr>
          <w:p w14:paraId="28E16D52"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48</w:t>
            </w:r>
          </w:p>
        </w:tc>
        <w:tc>
          <w:tcPr>
            <w:tcW w:w="720" w:type="dxa"/>
            <w:tcBorders>
              <w:top w:val="single" w:sz="4" w:space="0" w:color="ADD6EA"/>
              <w:left w:val="nil"/>
              <w:bottom w:val="nil"/>
              <w:right w:val="nil"/>
            </w:tcBorders>
            <w:shd w:val="clear" w:color="000000" w:fill="FFFFFF"/>
            <w:vAlign w:val="bottom"/>
            <w:hideMark/>
          </w:tcPr>
          <w:p w14:paraId="6B2B9A3C"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bottom"/>
            <w:hideMark/>
          </w:tcPr>
          <w:p w14:paraId="02C8D986"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bottom"/>
            <w:hideMark/>
          </w:tcPr>
          <w:p w14:paraId="6E4DA88B"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bottom"/>
            <w:hideMark/>
          </w:tcPr>
          <w:p w14:paraId="3447C58D"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bottom"/>
            <w:hideMark/>
          </w:tcPr>
          <w:p w14:paraId="40726FBD"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bottom"/>
            <w:hideMark/>
          </w:tcPr>
          <w:p w14:paraId="01358460" w14:textId="77777777" w:rsidR="00DF7912" w:rsidRPr="00DF7912" w:rsidRDefault="00DF7912" w:rsidP="007468EE">
            <w:pPr>
              <w:tabs>
                <w:tab w:val="clear" w:pos="567"/>
              </w:tabs>
              <w:spacing w:before="0" w:line="240" w:lineRule="auto"/>
              <w:jc w:val="right"/>
              <w:rPr>
                <w:rFonts w:eastAsia="Times New Roman" w:cs="Open Sans Light"/>
                <w:color w:val="000000"/>
                <w:sz w:val="16"/>
                <w:szCs w:val="16"/>
                <w:lang w:eastAsia="en-AU"/>
              </w:rPr>
            </w:pPr>
            <w:r w:rsidRPr="00DF7912">
              <w:rPr>
                <w:rFonts w:eastAsia="Times New Roman" w:cs="Open Sans Light"/>
                <w:color w:val="000000"/>
                <w:sz w:val="16"/>
                <w:szCs w:val="16"/>
                <w:lang w:eastAsia="en-AU"/>
              </w:rPr>
              <w:t>62</w:t>
            </w:r>
          </w:p>
        </w:tc>
      </w:tr>
      <w:tr w:rsidR="00DF7912" w:rsidRPr="00DF7912" w14:paraId="6055E7EE" w14:textId="77777777" w:rsidTr="0056740C">
        <w:trPr>
          <w:trHeight w:val="320"/>
        </w:trPr>
        <w:tc>
          <w:tcPr>
            <w:tcW w:w="2960" w:type="dxa"/>
            <w:tcBorders>
              <w:top w:val="single" w:sz="4" w:space="0" w:color="ADD6EA"/>
              <w:left w:val="nil"/>
              <w:bottom w:val="nil"/>
              <w:right w:val="nil"/>
            </w:tcBorders>
            <w:shd w:val="clear" w:color="000000" w:fill="D6E7F0"/>
            <w:vAlign w:val="bottom"/>
            <w:hideMark/>
          </w:tcPr>
          <w:p w14:paraId="5AB3E847" w14:textId="00B511A0" w:rsidR="00DF7912" w:rsidRPr="00DF7912" w:rsidRDefault="00DF7912" w:rsidP="007468EE">
            <w:pPr>
              <w:tabs>
                <w:tab w:val="clear" w:pos="567"/>
              </w:tabs>
              <w:spacing w:before="0" w:line="240" w:lineRule="auto"/>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Total</w:t>
            </w:r>
            <w:r w:rsidR="003A282E">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bottom"/>
            <w:hideMark/>
          </w:tcPr>
          <w:p w14:paraId="42E2DBBC"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-227</w:t>
            </w:r>
          </w:p>
        </w:tc>
        <w:tc>
          <w:tcPr>
            <w:tcW w:w="720" w:type="dxa"/>
            <w:tcBorders>
              <w:top w:val="single" w:sz="4" w:space="0" w:color="ADD6EA"/>
              <w:left w:val="nil"/>
              <w:bottom w:val="nil"/>
              <w:right w:val="nil"/>
            </w:tcBorders>
            <w:shd w:val="clear" w:color="000000" w:fill="D6E7F0"/>
            <w:vAlign w:val="bottom"/>
            <w:hideMark/>
          </w:tcPr>
          <w:p w14:paraId="1414A360"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-374</w:t>
            </w:r>
          </w:p>
        </w:tc>
        <w:tc>
          <w:tcPr>
            <w:tcW w:w="720" w:type="dxa"/>
            <w:tcBorders>
              <w:top w:val="single" w:sz="4" w:space="0" w:color="ADD6EA"/>
              <w:left w:val="nil"/>
              <w:bottom w:val="nil"/>
              <w:right w:val="nil"/>
            </w:tcBorders>
            <w:shd w:val="clear" w:color="000000" w:fill="D6E7F0"/>
            <w:vAlign w:val="bottom"/>
            <w:hideMark/>
          </w:tcPr>
          <w:p w14:paraId="76CC58D0"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240</w:t>
            </w:r>
          </w:p>
        </w:tc>
        <w:tc>
          <w:tcPr>
            <w:tcW w:w="720" w:type="dxa"/>
            <w:tcBorders>
              <w:top w:val="single" w:sz="4" w:space="0" w:color="ADD6EA"/>
              <w:left w:val="nil"/>
              <w:bottom w:val="nil"/>
              <w:right w:val="nil"/>
            </w:tcBorders>
            <w:shd w:val="clear" w:color="000000" w:fill="D6E7F0"/>
            <w:vAlign w:val="bottom"/>
            <w:hideMark/>
          </w:tcPr>
          <w:p w14:paraId="18781395"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229</w:t>
            </w:r>
          </w:p>
        </w:tc>
        <w:tc>
          <w:tcPr>
            <w:tcW w:w="720" w:type="dxa"/>
            <w:tcBorders>
              <w:top w:val="single" w:sz="4" w:space="0" w:color="ADD6EA"/>
              <w:left w:val="nil"/>
              <w:bottom w:val="nil"/>
              <w:right w:val="nil"/>
            </w:tcBorders>
            <w:shd w:val="clear" w:color="000000" w:fill="D6E7F0"/>
            <w:vAlign w:val="bottom"/>
            <w:hideMark/>
          </w:tcPr>
          <w:p w14:paraId="519403E2"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90</w:t>
            </w:r>
          </w:p>
        </w:tc>
        <w:tc>
          <w:tcPr>
            <w:tcW w:w="720" w:type="dxa"/>
            <w:tcBorders>
              <w:top w:val="single" w:sz="4" w:space="0" w:color="ADD6EA"/>
              <w:left w:val="nil"/>
              <w:bottom w:val="nil"/>
              <w:right w:val="nil"/>
            </w:tcBorders>
            <w:shd w:val="clear" w:color="000000" w:fill="D6E7F0"/>
            <w:vAlign w:val="bottom"/>
            <w:hideMark/>
          </w:tcPr>
          <w:p w14:paraId="3665DD41"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5</w:t>
            </w:r>
          </w:p>
        </w:tc>
        <w:tc>
          <w:tcPr>
            <w:tcW w:w="720" w:type="dxa"/>
            <w:tcBorders>
              <w:top w:val="single" w:sz="4" w:space="0" w:color="ADD6EA"/>
              <w:left w:val="nil"/>
              <w:bottom w:val="nil"/>
              <w:right w:val="nil"/>
            </w:tcBorders>
            <w:shd w:val="clear" w:color="000000" w:fill="D6E7F0"/>
            <w:vAlign w:val="bottom"/>
            <w:hideMark/>
          </w:tcPr>
          <w:p w14:paraId="7CE5CC85"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-99</w:t>
            </w:r>
          </w:p>
        </w:tc>
        <w:tc>
          <w:tcPr>
            <w:tcW w:w="720" w:type="dxa"/>
            <w:tcBorders>
              <w:top w:val="single" w:sz="4" w:space="0" w:color="ADD6EA"/>
              <w:left w:val="nil"/>
              <w:bottom w:val="nil"/>
              <w:right w:val="nil"/>
            </w:tcBorders>
            <w:shd w:val="clear" w:color="000000" w:fill="D6E7F0"/>
            <w:vAlign w:val="bottom"/>
            <w:hideMark/>
          </w:tcPr>
          <w:p w14:paraId="16E3F637"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137</w:t>
            </w:r>
          </w:p>
        </w:tc>
        <w:tc>
          <w:tcPr>
            <w:tcW w:w="720" w:type="dxa"/>
            <w:tcBorders>
              <w:top w:val="single" w:sz="4" w:space="0" w:color="ADD6EA"/>
              <w:left w:val="nil"/>
              <w:bottom w:val="nil"/>
              <w:right w:val="nil"/>
            </w:tcBorders>
            <w:shd w:val="clear" w:color="000000" w:fill="D6E7F0"/>
            <w:vAlign w:val="bottom"/>
            <w:hideMark/>
          </w:tcPr>
          <w:p w14:paraId="42696509"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700</w:t>
            </w:r>
          </w:p>
        </w:tc>
      </w:tr>
      <w:tr w:rsidR="00DF7912" w:rsidRPr="00DF7912" w14:paraId="312D1294" w14:textId="77777777" w:rsidTr="0056740C">
        <w:trPr>
          <w:trHeight w:val="320"/>
        </w:trPr>
        <w:tc>
          <w:tcPr>
            <w:tcW w:w="2960" w:type="dxa"/>
            <w:tcBorders>
              <w:top w:val="single" w:sz="4" w:space="0" w:color="ADD6EA"/>
              <w:left w:val="nil"/>
              <w:bottom w:val="single" w:sz="4" w:space="0" w:color="ADD6EA"/>
              <w:right w:val="nil"/>
            </w:tcBorders>
            <w:shd w:val="clear" w:color="000000" w:fill="D6E7F0"/>
            <w:vAlign w:val="bottom"/>
            <w:hideMark/>
          </w:tcPr>
          <w:p w14:paraId="5AAF713F" w14:textId="6A145CE1" w:rsidR="00DF7912" w:rsidRPr="00DF7912" w:rsidRDefault="00DF7912" w:rsidP="007468EE">
            <w:pPr>
              <w:tabs>
                <w:tab w:val="clear" w:pos="567"/>
              </w:tabs>
              <w:spacing w:before="0" w:line="240" w:lineRule="auto"/>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Total (</w:t>
            </w:r>
            <w:r w:rsidR="003A282E">
              <w:rPr>
                <w:rFonts w:ascii="Open Sans Semibold" w:eastAsia="Times New Roman" w:hAnsi="Open Sans Semibold" w:cs="Open Sans Semibold"/>
                <w:color w:val="000000"/>
                <w:sz w:val="16"/>
                <w:szCs w:val="16"/>
                <w:lang w:eastAsia="en-AU"/>
              </w:rPr>
              <w:t>$</w:t>
            </w:r>
            <w:r w:rsidRPr="00DF7912">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bottom"/>
            <w:hideMark/>
          </w:tcPr>
          <w:p w14:paraId="17986B49"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-26</w:t>
            </w:r>
          </w:p>
        </w:tc>
        <w:tc>
          <w:tcPr>
            <w:tcW w:w="720" w:type="dxa"/>
            <w:tcBorders>
              <w:top w:val="single" w:sz="4" w:space="0" w:color="ADD6EA"/>
              <w:left w:val="nil"/>
              <w:bottom w:val="single" w:sz="4" w:space="0" w:color="ADD6EA"/>
              <w:right w:val="nil"/>
            </w:tcBorders>
            <w:shd w:val="clear" w:color="000000" w:fill="D6E7F0"/>
            <w:vAlign w:val="bottom"/>
            <w:hideMark/>
          </w:tcPr>
          <w:p w14:paraId="4D588A7D"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-52</w:t>
            </w:r>
          </w:p>
        </w:tc>
        <w:tc>
          <w:tcPr>
            <w:tcW w:w="720" w:type="dxa"/>
            <w:tcBorders>
              <w:top w:val="single" w:sz="4" w:space="0" w:color="ADD6EA"/>
              <w:left w:val="nil"/>
              <w:bottom w:val="single" w:sz="4" w:space="0" w:color="ADD6EA"/>
              <w:right w:val="nil"/>
            </w:tcBorders>
            <w:shd w:val="clear" w:color="000000" w:fill="D6E7F0"/>
            <w:vAlign w:val="bottom"/>
            <w:hideMark/>
          </w:tcPr>
          <w:p w14:paraId="58C5B560"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42</w:t>
            </w:r>
          </w:p>
        </w:tc>
        <w:tc>
          <w:tcPr>
            <w:tcW w:w="720" w:type="dxa"/>
            <w:tcBorders>
              <w:top w:val="single" w:sz="4" w:space="0" w:color="ADD6EA"/>
              <w:left w:val="nil"/>
              <w:bottom w:val="single" w:sz="4" w:space="0" w:color="ADD6EA"/>
              <w:right w:val="nil"/>
            </w:tcBorders>
            <w:shd w:val="clear" w:color="000000" w:fill="D6E7F0"/>
            <w:vAlign w:val="bottom"/>
            <w:hideMark/>
          </w:tcPr>
          <w:p w14:paraId="33CC0728"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75</w:t>
            </w:r>
          </w:p>
        </w:tc>
        <w:tc>
          <w:tcPr>
            <w:tcW w:w="720" w:type="dxa"/>
            <w:tcBorders>
              <w:top w:val="single" w:sz="4" w:space="0" w:color="ADD6EA"/>
              <w:left w:val="nil"/>
              <w:bottom w:val="single" w:sz="4" w:space="0" w:color="ADD6EA"/>
              <w:right w:val="nil"/>
            </w:tcBorders>
            <w:shd w:val="clear" w:color="000000" w:fill="D6E7F0"/>
            <w:vAlign w:val="bottom"/>
            <w:hideMark/>
          </w:tcPr>
          <w:p w14:paraId="353B56DC"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47</w:t>
            </w:r>
          </w:p>
        </w:tc>
        <w:tc>
          <w:tcPr>
            <w:tcW w:w="720" w:type="dxa"/>
            <w:tcBorders>
              <w:top w:val="single" w:sz="4" w:space="0" w:color="ADD6EA"/>
              <w:left w:val="nil"/>
              <w:bottom w:val="single" w:sz="4" w:space="0" w:color="ADD6EA"/>
              <w:right w:val="nil"/>
            </w:tcBorders>
            <w:shd w:val="clear" w:color="000000" w:fill="D6E7F0"/>
            <w:vAlign w:val="bottom"/>
            <w:hideMark/>
          </w:tcPr>
          <w:p w14:paraId="407FFAC8"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9</w:t>
            </w:r>
          </w:p>
        </w:tc>
        <w:tc>
          <w:tcPr>
            <w:tcW w:w="720" w:type="dxa"/>
            <w:tcBorders>
              <w:top w:val="single" w:sz="4" w:space="0" w:color="ADD6EA"/>
              <w:left w:val="nil"/>
              <w:bottom w:val="single" w:sz="4" w:space="0" w:color="ADD6EA"/>
              <w:right w:val="nil"/>
            </w:tcBorders>
            <w:shd w:val="clear" w:color="000000" w:fill="D6E7F0"/>
            <w:vAlign w:val="bottom"/>
            <w:hideMark/>
          </w:tcPr>
          <w:p w14:paraId="08C4A1BA"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-205</w:t>
            </w:r>
          </w:p>
        </w:tc>
        <w:tc>
          <w:tcPr>
            <w:tcW w:w="720" w:type="dxa"/>
            <w:tcBorders>
              <w:top w:val="single" w:sz="4" w:space="0" w:color="ADD6EA"/>
              <w:left w:val="nil"/>
              <w:bottom w:val="single" w:sz="4" w:space="0" w:color="ADD6EA"/>
              <w:right w:val="nil"/>
            </w:tcBorders>
            <w:shd w:val="clear" w:color="000000" w:fill="D6E7F0"/>
            <w:vAlign w:val="bottom"/>
            <w:hideMark/>
          </w:tcPr>
          <w:p w14:paraId="7A7D1297"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532</w:t>
            </w:r>
          </w:p>
        </w:tc>
        <w:tc>
          <w:tcPr>
            <w:tcW w:w="720" w:type="dxa"/>
            <w:tcBorders>
              <w:top w:val="single" w:sz="4" w:space="0" w:color="ADD6EA"/>
              <w:left w:val="nil"/>
              <w:bottom w:val="single" w:sz="4" w:space="0" w:color="ADD6EA"/>
              <w:right w:val="nil"/>
            </w:tcBorders>
            <w:shd w:val="clear" w:color="000000" w:fill="D6E7F0"/>
            <w:vAlign w:val="bottom"/>
            <w:hideMark/>
          </w:tcPr>
          <w:p w14:paraId="2B3F29A3" w14:textId="77777777" w:rsidR="00DF7912" w:rsidRPr="00DF7912" w:rsidRDefault="00DF7912" w:rsidP="007468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7912">
              <w:rPr>
                <w:rFonts w:ascii="Open Sans Semibold" w:eastAsia="Times New Roman" w:hAnsi="Open Sans Semibold" w:cs="Open Sans Semibold"/>
                <w:color w:val="000000"/>
                <w:sz w:val="16"/>
                <w:szCs w:val="16"/>
                <w:lang w:eastAsia="en-AU"/>
              </w:rPr>
              <w:t>25</w:t>
            </w:r>
          </w:p>
        </w:tc>
      </w:tr>
    </w:tbl>
    <w:p w14:paraId="4EF5A3F0" w14:textId="7E9E417C" w:rsidR="00F67887" w:rsidRPr="0015091D" w:rsidRDefault="00F67887" w:rsidP="006830E7">
      <w:pPr>
        <w:pStyle w:val="CGC2025TableNote"/>
        <w:keepNext/>
        <w:keepLines/>
      </w:pPr>
      <w:r w:rsidRPr="0015091D">
        <w:t xml:space="preserve">Note: Magnitude and direction of GST </w:t>
      </w:r>
      <w:r w:rsidR="00415F70">
        <w:t>impact</w:t>
      </w:r>
      <w:r w:rsidRPr="0015091D">
        <w:t xml:space="preserve"> can change from year to year.</w:t>
      </w:r>
    </w:p>
    <w:p w14:paraId="4FF865B2" w14:textId="0762406C" w:rsidR="00E562F6" w:rsidRDefault="00E562F6" w:rsidP="00CC1F39"/>
    <w:sectPr w:rsidR="00E562F6" w:rsidSect="005C22F4">
      <w:headerReference w:type="even" r:id="rId11"/>
      <w:footerReference w:type="even" r:id="rId12"/>
      <w:footerReference w:type="default" r:id="rId13"/>
      <w:headerReference w:type="first" r:id="rId14"/>
      <w:footerReference w:type="first" r:id="rId15"/>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34DB" w14:textId="77777777" w:rsidR="00662D3A" w:rsidRDefault="00662D3A">
      <w:r>
        <w:separator/>
      </w:r>
    </w:p>
    <w:p w14:paraId="7FB5B070" w14:textId="77777777" w:rsidR="00662D3A" w:rsidRDefault="00662D3A"/>
  </w:endnote>
  <w:endnote w:type="continuationSeparator" w:id="0">
    <w:p w14:paraId="18A6DBD2" w14:textId="77777777" w:rsidR="00662D3A" w:rsidRDefault="00662D3A">
      <w:r>
        <w:continuationSeparator/>
      </w:r>
    </w:p>
    <w:p w14:paraId="544BC1F5" w14:textId="77777777" w:rsidR="00662D3A" w:rsidRDefault="00662D3A"/>
  </w:endnote>
  <w:endnote w:type="continuationNotice" w:id="1">
    <w:p w14:paraId="74D09A44" w14:textId="77777777" w:rsidR="00662D3A" w:rsidRDefault="00662D3A">
      <w:pPr>
        <w:spacing w:before="0" w:line="240" w:lineRule="auto"/>
      </w:pPr>
    </w:p>
    <w:p w14:paraId="01BB14F9" w14:textId="77777777" w:rsidR="00662D3A" w:rsidRDefault="0066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FCF5" w14:textId="51E89184" w:rsidR="004837E0" w:rsidRDefault="004837E0">
    <w:pPr>
      <w:pStyle w:val="Footer"/>
    </w:pPr>
    <w:r>
      <w:rPr>
        <w:noProof/>
      </w:rPr>
      <mc:AlternateContent>
        <mc:Choice Requires="wps">
          <w:drawing>
            <wp:anchor distT="0" distB="0" distL="0" distR="0" simplePos="0" relativeHeight="251658244" behindDoc="0" locked="0" layoutInCell="1" allowOverlap="1" wp14:anchorId="62235742" wp14:editId="63826E6C">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CC47B" w14:textId="27BA6B97"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35742"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6CC47B" w14:textId="27BA6B97"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01463CA9"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786B41">
          <w:rPr>
            <w:rFonts w:ascii="Open Sans" w:hAnsi="Open Sans" w:cs="Open Sans"/>
            <w:b w:val="0"/>
            <w:bCs/>
            <w:color w:val="auto"/>
            <w:sz w:val="14"/>
            <w:szCs w:val="14"/>
          </w:rPr>
          <w:t xml:space="preserve">Commission’s </w:t>
        </w:r>
        <w:r w:rsidR="00DE6D18">
          <w:rPr>
            <w:rFonts w:ascii="Open Sans" w:hAnsi="Open Sans" w:cs="Open Sans"/>
            <w:b w:val="0"/>
            <w:bCs/>
            <w:color w:val="auto"/>
            <w:sz w:val="14"/>
            <w:szCs w:val="14"/>
          </w:rPr>
          <w:t>A</w:t>
        </w:r>
        <w:r w:rsidR="00786B41">
          <w:rPr>
            <w:rFonts w:ascii="Open Sans" w:hAnsi="Open Sans" w:cs="Open Sans"/>
            <w:b w:val="0"/>
            <w:bCs/>
            <w:color w:val="auto"/>
            <w:sz w:val="14"/>
            <w:szCs w:val="14"/>
          </w:rPr>
          <w:t xml:space="preserve">ssessment </w:t>
        </w:r>
        <w:r w:rsidR="00DE6D18">
          <w:rPr>
            <w:rFonts w:ascii="Open Sans" w:hAnsi="Open Sans" w:cs="Open Sans"/>
            <w:b w:val="0"/>
            <w:bCs/>
            <w:color w:val="auto"/>
            <w:sz w:val="14"/>
            <w:szCs w:val="14"/>
          </w:rPr>
          <w:t>M</w:t>
        </w:r>
        <w:r w:rsidR="00786B41">
          <w:rPr>
            <w:rFonts w:ascii="Open Sans" w:hAnsi="Open Sans" w:cs="Open Sans"/>
            <w:b w:val="0"/>
            <w:bCs/>
            <w:color w:val="auto"/>
            <w:sz w:val="14"/>
            <w:szCs w:val="14"/>
          </w:rPr>
          <w:t>ethodology</w:t>
        </w:r>
        <w:r w:rsidR="000E1909" w:rsidRPr="009272FF">
          <w:rPr>
            <w:rFonts w:ascii="Open Sans" w:hAnsi="Open Sans" w:cs="Open Sans"/>
            <w:b w:val="0"/>
            <w:bCs/>
            <w:color w:val="auto"/>
            <w:sz w:val="14"/>
            <w:szCs w:val="14"/>
          </w:rPr>
          <w:t xml:space="preserve"> </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202E" w14:textId="7F71E839" w:rsidR="004837E0" w:rsidRDefault="004837E0">
    <w:pPr>
      <w:pStyle w:val="Footer"/>
    </w:pPr>
    <w:r>
      <w:rPr>
        <w:noProof/>
      </w:rPr>
      <mc:AlternateContent>
        <mc:Choice Requires="wps">
          <w:drawing>
            <wp:anchor distT="0" distB="0" distL="0" distR="0" simplePos="0" relativeHeight="251658243" behindDoc="0" locked="0" layoutInCell="1" allowOverlap="1" wp14:anchorId="4FE6D262" wp14:editId="7373885B">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A30BB" w14:textId="35DC5A57"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E6D262"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6A30BB" w14:textId="35DC5A57"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5746" w14:textId="77777777" w:rsidR="00662D3A" w:rsidRPr="00FA24FB" w:rsidRDefault="00662D3A">
      <w:pPr>
        <w:rPr>
          <w:color w:val="ADD6EA"/>
        </w:rPr>
      </w:pPr>
      <w:r w:rsidRPr="001C1AC5">
        <w:rPr>
          <w:color w:val="ADD6EA"/>
        </w:rPr>
        <w:separator/>
      </w:r>
    </w:p>
  </w:footnote>
  <w:footnote w:type="continuationSeparator" w:id="0">
    <w:p w14:paraId="17ADBBB9" w14:textId="77777777" w:rsidR="00662D3A" w:rsidRDefault="00662D3A">
      <w:r>
        <w:continuationSeparator/>
      </w:r>
    </w:p>
    <w:p w14:paraId="7F075696" w14:textId="77777777" w:rsidR="00662D3A" w:rsidRDefault="00662D3A"/>
  </w:footnote>
  <w:footnote w:type="continuationNotice" w:id="1">
    <w:p w14:paraId="09289BDD" w14:textId="77777777" w:rsidR="00662D3A" w:rsidRDefault="00662D3A">
      <w:pPr>
        <w:spacing w:before="0" w:line="240" w:lineRule="auto"/>
      </w:pPr>
    </w:p>
    <w:p w14:paraId="75F02FF8" w14:textId="77777777" w:rsidR="00662D3A" w:rsidRDefault="00662D3A"/>
  </w:footnote>
  <w:footnote w:id="2">
    <w:p w14:paraId="4328101C" w14:textId="0B263ED0" w:rsidR="00106D35" w:rsidRDefault="00106D35" w:rsidP="00ED5EE0">
      <w:pPr>
        <w:pStyle w:val="FootnoteText"/>
      </w:pPr>
      <w:r>
        <w:rPr>
          <w:rStyle w:val="FootnoteReference"/>
        </w:rPr>
        <w:footnoteRef/>
      </w:r>
      <w:r>
        <w:t xml:space="preserve"> </w:t>
      </w:r>
      <w:r w:rsidR="00827CE2">
        <w:t xml:space="preserve">Adjusted budget calculations </w:t>
      </w:r>
      <w:r w:rsidR="001655E5">
        <w:t xml:space="preserve">use ABS </w:t>
      </w:r>
      <w:r w:rsidR="008341B7">
        <w:t xml:space="preserve">Government Financial Statistics </w:t>
      </w:r>
      <w:r w:rsidR="001655E5">
        <w:t>data to determine actual state expenses. For further details see the adjusted budget chapter</w:t>
      </w:r>
      <w:r w:rsidR="00927ABE">
        <w:t xml:space="preserve"> of the </w:t>
      </w:r>
      <w:r w:rsidR="00927ABE" w:rsidRPr="00DC788D">
        <w:rPr>
          <w:i/>
          <w:iCs/>
        </w:rPr>
        <w:t xml:space="preserve">Commission’s </w:t>
      </w:r>
      <w:r w:rsidR="00DC788D">
        <w:rPr>
          <w:i/>
          <w:iCs/>
        </w:rPr>
        <w:t>A</w:t>
      </w:r>
      <w:r w:rsidR="00927ABE" w:rsidRPr="00DC788D">
        <w:rPr>
          <w:i/>
          <w:iCs/>
        </w:rPr>
        <w:t xml:space="preserve">ssessment </w:t>
      </w:r>
      <w:r w:rsidR="00DC788D">
        <w:rPr>
          <w:i/>
          <w:iCs/>
        </w:rPr>
        <w:t>M</w:t>
      </w:r>
      <w:r w:rsidR="00927ABE" w:rsidRPr="00DC788D">
        <w:rPr>
          <w:i/>
          <w:iCs/>
        </w:rPr>
        <w:t>ethodology</w:t>
      </w:r>
      <w:r w:rsidR="00905FED">
        <w:t>.</w:t>
      </w:r>
    </w:p>
  </w:footnote>
  <w:footnote w:id="3">
    <w:p w14:paraId="567237CB" w14:textId="12E0D5F7" w:rsidR="00F17C48" w:rsidRDefault="00F17C48" w:rsidP="00ED5EE0">
      <w:pPr>
        <w:pStyle w:val="FootnoteText"/>
      </w:pPr>
      <w:r>
        <w:rPr>
          <w:rStyle w:val="FootnoteReference"/>
        </w:rPr>
        <w:footnoteRef/>
      </w:r>
      <w:r>
        <w:t xml:space="preserve"> </w:t>
      </w:r>
      <w:r w:rsidR="00AD47E3">
        <w:t>Tables in this chapter, unless otherwise stated, use 2022–23 data.</w:t>
      </w:r>
    </w:p>
  </w:footnote>
  <w:footnote w:id="4">
    <w:p w14:paraId="61B188F7" w14:textId="5BBE3D7B" w:rsidR="004A5AA2" w:rsidRPr="00EA54C2" w:rsidRDefault="004A5AA2" w:rsidP="00ED5EE0">
      <w:pPr>
        <w:pStyle w:val="FootnoteText"/>
        <w:rPr>
          <w:lang w:val="en-US"/>
        </w:rPr>
      </w:pPr>
      <w:r>
        <w:rPr>
          <w:rStyle w:val="FootnoteReference"/>
        </w:rPr>
        <w:footnoteRef/>
      </w:r>
      <w:r w:rsidR="00D27D70">
        <w:t xml:space="preserve"> </w:t>
      </w:r>
      <w:r>
        <w:t xml:space="preserve">Commonwealth payments for National Network Roads are assessed 50% as not having an impact on GST </w:t>
      </w:r>
      <w:r w:rsidRPr="0049701E">
        <w:t>because roads and transport infrastructure projects can have national objectives related to the efficient movement of people and goods, which the Commission’s assessments do not capture</w:t>
      </w:r>
      <w:r>
        <w:t>.</w:t>
      </w:r>
    </w:p>
  </w:footnote>
  <w:footnote w:id="5">
    <w:p w14:paraId="5CD83473" w14:textId="367989C2" w:rsidR="00B11126" w:rsidRDefault="00B11126" w:rsidP="00ED5EE0">
      <w:pPr>
        <w:pStyle w:val="FootnoteText"/>
      </w:pPr>
      <w:r>
        <w:rPr>
          <w:rStyle w:val="FootnoteReference"/>
        </w:rPr>
        <w:footnoteRef/>
      </w:r>
      <w:r w:rsidR="002A0C44">
        <w:t xml:space="preserve"> </w:t>
      </w:r>
      <w:r w:rsidRPr="008F0148">
        <w:t>Four-wheel drive roads, restricted access roads and access roads to private property were not considered to be broadly accessible and were excluded.</w:t>
      </w:r>
    </w:p>
  </w:footnote>
  <w:footnote w:id="6">
    <w:p w14:paraId="262C9A16" w14:textId="329F4C0F" w:rsidR="00773289" w:rsidRPr="006D449C" w:rsidRDefault="00773289" w:rsidP="00ED5EE0">
      <w:pPr>
        <w:pStyle w:val="FootnoteText"/>
        <w:rPr>
          <w:lang w:val="en-US"/>
        </w:rPr>
      </w:pPr>
      <w:r>
        <w:rPr>
          <w:rStyle w:val="FootnoteReference"/>
        </w:rPr>
        <w:footnoteRef/>
      </w:r>
      <w:r>
        <w:t xml:space="preserve"> </w:t>
      </w:r>
      <w:r>
        <w:rPr>
          <w:lang w:val="en-US"/>
        </w:rPr>
        <w:t xml:space="preserve">The fastest </w:t>
      </w:r>
      <w:r w:rsidR="005B7506">
        <w:rPr>
          <w:lang w:val="en-US"/>
        </w:rPr>
        <w:t xml:space="preserve">route </w:t>
      </w:r>
      <w:r>
        <w:rPr>
          <w:lang w:val="en-US"/>
        </w:rPr>
        <w:t xml:space="preserve">was found by attributing a speed limit of 80 </w:t>
      </w:r>
      <w:proofErr w:type="spellStart"/>
      <w:r>
        <w:rPr>
          <w:lang w:val="en-US"/>
        </w:rPr>
        <w:t>kilometres</w:t>
      </w:r>
      <w:proofErr w:type="spellEnd"/>
      <w:r>
        <w:rPr>
          <w:lang w:val="en-US"/>
        </w:rPr>
        <w:t xml:space="preserve"> per hour to connector and local roads. Highways and motorways were assigned their actual speed limits.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60D3" w14:textId="003D22AE" w:rsidR="004837E0" w:rsidRDefault="004837E0">
    <w:pPr>
      <w:pStyle w:val="Header"/>
    </w:pPr>
    <w:r>
      <w:rPr>
        <w:noProof/>
      </w:rPr>
      <mc:AlternateContent>
        <mc:Choice Requires="wps">
          <w:drawing>
            <wp:anchor distT="0" distB="0" distL="0" distR="0" simplePos="0" relativeHeight="251658241" behindDoc="0" locked="0" layoutInCell="1" allowOverlap="1" wp14:anchorId="4468234F" wp14:editId="0AD7B151">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63D4E" w14:textId="694AAB4E"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8234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663D4E" w14:textId="694AAB4E"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B3E1" w14:textId="6756FD45" w:rsidR="004837E0" w:rsidRDefault="004837E0">
    <w:pPr>
      <w:pStyle w:val="Header"/>
    </w:pPr>
    <w:r>
      <w:rPr>
        <w:noProof/>
      </w:rPr>
      <mc:AlternateContent>
        <mc:Choice Requires="wps">
          <w:drawing>
            <wp:anchor distT="0" distB="0" distL="0" distR="0" simplePos="0" relativeHeight="251658240" behindDoc="0" locked="0" layoutInCell="1" allowOverlap="1" wp14:anchorId="0F3F3628" wp14:editId="7E12D6B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01994" w14:textId="2A21F738"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F362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4401994" w14:textId="2A21F738" w:rsidR="004837E0" w:rsidRPr="004837E0" w:rsidRDefault="004837E0" w:rsidP="004837E0">
                    <w:pPr>
                      <w:rPr>
                        <w:rFonts w:ascii="Calibri" w:eastAsia="Calibri" w:hAnsi="Calibri" w:cs="Calibri"/>
                        <w:noProof/>
                        <w:color w:val="FF0000"/>
                        <w:sz w:val="24"/>
                        <w:szCs w:val="24"/>
                      </w:rPr>
                    </w:pPr>
                    <w:r w:rsidRPr="004837E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2C6596"/>
    <w:multiLevelType w:val="hybridMultilevel"/>
    <w:tmpl w:val="87067102"/>
    <w:lvl w:ilvl="0" w:tplc="21A6437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4412F81"/>
    <w:multiLevelType w:val="hybridMultilevel"/>
    <w:tmpl w:val="28709A30"/>
    <w:lvl w:ilvl="0" w:tplc="A90802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26AC"/>
    <w:multiLevelType w:val="hybridMultilevel"/>
    <w:tmpl w:val="E1B80AC4"/>
    <w:lvl w:ilvl="0" w:tplc="056E9446">
      <w:start w:val="1"/>
      <w:numFmt w:val="lowerLetter"/>
      <w:lvlText w:val="(%1)"/>
      <w:lvlJc w:val="left"/>
      <w:pPr>
        <w:ind w:left="563" w:hanging="45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 w15:restartNumberingAfterBreak="0">
    <w:nsid w:val="153D7BB4"/>
    <w:multiLevelType w:val="multilevel"/>
    <w:tmpl w:val="B63EF028"/>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DA7B09"/>
    <w:multiLevelType w:val="hybridMultilevel"/>
    <w:tmpl w:val="BBD8F43C"/>
    <w:lvl w:ilvl="0" w:tplc="1048DA9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57505C"/>
    <w:multiLevelType w:val="hybridMultilevel"/>
    <w:tmpl w:val="28466DE6"/>
    <w:lvl w:ilvl="0" w:tplc="A1B29EE6">
      <w:start w:val="1"/>
      <w:numFmt w:val="decimal"/>
      <w:lvlText w:val="%1."/>
      <w:lvlJc w:val="left"/>
      <w:pPr>
        <w:ind w:left="1020" w:hanging="360"/>
      </w:pPr>
    </w:lvl>
    <w:lvl w:ilvl="1" w:tplc="8A1E0B28">
      <w:start w:val="1"/>
      <w:numFmt w:val="decimal"/>
      <w:lvlText w:val="%2."/>
      <w:lvlJc w:val="left"/>
      <w:pPr>
        <w:ind w:left="1020" w:hanging="360"/>
      </w:pPr>
    </w:lvl>
    <w:lvl w:ilvl="2" w:tplc="4A76F558">
      <w:start w:val="1"/>
      <w:numFmt w:val="decimal"/>
      <w:lvlText w:val="%3."/>
      <w:lvlJc w:val="left"/>
      <w:pPr>
        <w:ind w:left="1020" w:hanging="360"/>
      </w:pPr>
    </w:lvl>
    <w:lvl w:ilvl="3" w:tplc="BA666F86">
      <w:start w:val="1"/>
      <w:numFmt w:val="decimal"/>
      <w:lvlText w:val="%4."/>
      <w:lvlJc w:val="left"/>
      <w:pPr>
        <w:ind w:left="1020" w:hanging="360"/>
      </w:pPr>
    </w:lvl>
    <w:lvl w:ilvl="4" w:tplc="CF9AFF0C">
      <w:start w:val="1"/>
      <w:numFmt w:val="decimal"/>
      <w:lvlText w:val="%5."/>
      <w:lvlJc w:val="left"/>
      <w:pPr>
        <w:ind w:left="1020" w:hanging="360"/>
      </w:pPr>
    </w:lvl>
    <w:lvl w:ilvl="5" w:tplc="FD02D1F4">
      <w:start w:val="1"/>
      <w:numFmt w:val="decimal"/>
      <w:lvlText w:val="%6."/>
      <w:lvlJc w:val="left"/>
      <w:pPr>
        <w:ind w:left="1020" w:hanging="360"/>
      </w:pPr>
    </w:lvl>
    <w:lvl w:ilvl="6" w:tplc="35289B4E">
      <w:start w:val="1"/>
      <w:numFmt w:val="decimal"/>
      <w:lvlText w:val="%7."/>
      <w:lvlJc w:val="left"/>
      <w:pPr>
        <w:ind w:left="1020" w:hanging="360"/>
      </w:pPr>
    </w:lvl>
    <w:lvl w:ilvl="7" w:tplc="8DE299D2">
      <w:start w:val="1"/>
      <w:numFmt w:val="decimal"/>
      <w:lvlText w:val="%8."/>
      <w:lvlJc w:val="left"/>
      <w:pPr>
        <w:ind w:left="1020" w:hanging="360"/>
      </w:pPr>
    </w:lvl>
    <w:lvl w:ilvl="8" w:tplc="9B544F4A">
      <w:start w:val="1"/>
      <w:numFmt w:val="decimal"/>
      <w:lvlText w:val="%9."/>
      <w:lvlJc w:val="left"/>
      <w:pPr>
        <w:ind w:left="1020" w:hanging="360"/>
      </w:pPr>
    </w:lvl>
  </w:abstractNum>
  <w:abstractNum w:abstractNumId="16"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6F9C7F05"/>
    <w:multiLevelType w:val="multilevel"/>
    <w:tmpl w:val="B472F09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1"/>
  </w:num>
  <w:num w:numId="3" w16cid:durableId="1334529044">
    <w:abstractNumId w:val="6"/>
  </w:num>
  <w:num w:numId="4" w16cid:durableId="1514761234">
    <w:abstractNumId w:val="5"/>
  </w:num>
  <w:num w:numId="5" w16cid:durableId="920797300">
    <w:abstractNumId w:val="0"/>
  </w:num>
  <w:num w:numId="6" w16cid:durableId="1807814447">
    <w:abstractNumId w:val="18"/>
  </w:num>
  <w:num w:numId="7" w16cid:durableId="801770153">
    <w:abstractNumId w:val="9"/>
  </w:num>
  <w:num w:numId="8" w16cid:durableId="1737627722">
    <w:abstractNumId w:val="19"/>
  </w:num>
  <w:num w:numId="9" w16cid:durableId="176697617">
    <w:abstractNumId w:val="4"/>
  </w:num>
  <w:num w:numId="10" w16cid:durableId="1408111535">
    <w:abstractNumId w:val="12"/>
  </w:num>
  <w:num w:numId="11" w16cid:durableId="2080126907">
    <w:abstractNumId w:val="14"/>
  </w:num>
  <w:num w:numId="12" w16cid:durableId="58332428">
    <w:abstractNumId w:val="8"/>
  </w:num>
  <w:num w:numId="13" w16cid:durableId="548763162">
    <w:abstractNumId w:val="17"/>
  </w:num>
  <w:num w:numId="14" w16cid:durableId="1168401533">
    <w:abstractNumId w:val="10"/>
  </w:num>
  <w:num w:numId="15" w16cid:durableId="1946618260">
    <w:abstractNumId w:val="20"/>
  </w:num>
  <w:num w:numId="16" w16cid:durableId="332336816">
    <w:abstractNumId w:val="16"/>
  </w:num>
  <w:num w:numId="17" w16cid:durableId="1936743991">
    <w:abstractNumId w:val="13"/>
  </w:num>
  <w:num w:numId="18" w16cid:durableId="1024942770">
    <w:abstractNumId w:val="2"/>
  </w:num>
  <w:num w:numId="19" w16cid:durableId="703137361">
    <w:abstractNumId w:val="3"/>
  </w:num>
  <w:num w:numId="20" w16cid:durableId="507715078">
    <w:abstractNumId w:val="11"/>
  </w:num>
  <w:num w:numId="21" w16cid:durableId="416363483">
    <w:abstractNumId w:val="15"/>
  </w:num>
  <w:num w:numId="22" w16cid:durableId="135549629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EF"/>
    <w:rsid w:val="00000AB2"/>
    <w:rsid w:val="00000C9F"/>
    <w:rsid w:val="00001078"/>
    <w:rsid w:val="000014F2"/>
    <w:rsid w:val="00001882"/>
    <w:rsid w:val="000019C0"/>
    <w:rsid w:val="00001D6F"/>
    <w:rsid w:val="00001DA2"/>
    <w:rsid w:val="00001E8B"/>
    <w:rsid w:val="00002144"/>
    <w:rsid w:val="000021B7"/>
    <w:rsid w:val="000021F8"/>
    <w:rsid w:val="00002343"/>
    <w:rsid w:val="00002356"/>
    <w:rsid w:val="000025E6"/>
    <w:rsid w:val="00002626"/>
    <w:rsid w:val="00002923"/>
    <w:rsid w:val="00002A5F"/>
    <w:rsid w:val="00002ECC"/>
    <w:rsid w:val="00002F86"/>
    <w:rsid w:val="000032B9"/>
    <w:rsid w:val="000036D8"/>
    <w:rsid w:val="00003D53"/>
    <w:rsid w:val="000042F1"/>
    <w:rsid w:val="000043F9"/>
    <w:rsid w:val="00004719"/>
    <w:rsid w:val="0000485A"/>
    <w:rsid w:val="00004B1A"/>
    <w:rsid w:val="00004C67"/>
    <w:rsid w:val="00004E0A"/>
    <w:rsid w:val="000053F8"/>
    <w:rsid w:val="00005EEE"/>
    <w:rsid w:val="0000618C"/>
    <w:rsid w:val="0000645E"/>
    <w:rsid w:val="0000648D"/>
    <w:rsid w:val="00006C9A"/>
    <w:rsid w:val="00006E30"/>
    <w:rsid w:val="00006EC6"/>
    <w:rsid w:val="00006F3D"/>
    <w:rsid w:val="00007847"/>
    <w:rsid w:val="00007899"/>
    <w:rsid w:val="00007AB8"/>
    <w:rsid w:val="00007C9F"/>
    <w:rsid w:val="00007FD5"/>
    <w:rsid w:val="00010354"/>
    <w:rsid w:val="000105A1"/>
    <w:rsid w:val="00010711"/>
    <w:rsid w:val="00010B75"/>
    <w:rsid w:val="00010CEC"/>
    <w:rsid w:val="00010CFF"/>
    <w:rsid w:val="00010F5B"/>
    <w:rsid w:val="000112A8"/>
    <w:rsid w:val="00011BB3"/>
    <w:rsid w:val="00011C73"/>
    <w:rsid w:val="00011D1A"/>
    <w:rsid w:val="00011DA8"/>
    <w:rsid w:val="00011F7D"/>
    <w:rsid w:val="000120A6"/>
    <w:rsid w:val="0001218F"/>
    <w:rsid w:val="000126DF"/>
    <w:rsid w:val="00012967"/>
    <w:rsid w:val="00012AC0"/>
    <w:rsid w:val="00012ACA"/>
    <w:rsid w:val="00012B67"/>
    <w:rsid w:val="00012C74"/>
    <w:rsid w:val="00013B63"/>
    <w:rsid w:val="00014145"/>
    <w:rsid w:val="000141E3"/>
    <w:rsid w:val="00014225"/>
    <w:rsid w:val="0001478C"/>
    <w:rsid w:val="00014864"/>
    <w:rsid w:val="000148C5"/>
    <w:rsid w:val="0001491F"/>
    <w:rsid w:val="00014CB0"/>
    <w:rsid w:val="000150BF"/>
    <w:rsid w:val="00015283"/>
    <w:rsid w:val="000154B6"/>
    <w:rsid w:val="00015500"/>
    <w:rsid w:val="000156B2"/>
    <w:rsid w:val="0001570C"/>
    <w:rsid w:val="00015733"/>
    <w:rsid w:val="00015818"/>
    <w:rsid w:val="00015A97"/>
    <w:rsid w:val="00015C57"/>
    <w:rsid w:val="00015D0B"/>
    <w:rsid w:val="00015E6A"/>
    <w:rsid w:val="00015F28"/>
    <w:rsid w:val="00016232"/>
    <w:rsid w:val="000162E7"/>
    <w:rsid w:val="00016307"/>
    <w:rsid w:val="0001698B"/>
    <w:rsid w:val="00016C62"/>
    <w:rsid w:val="00016F70"/>
    <w:rsid w:val="00016FE0"/>
    <w:rsid w:val="00016FE9"/>
    <w:rsid w:val="00017640"/>
    <w:rsid w:val="000176D7"/>
    <w:rsid w:val="0001770B"/>
    <w:rsid w:val="000178EF"/>
    <w:rsid w:val="00017DD9"/>
    <w:rsid w:val="00017E5B"/>
    <w:rsid w:val="00017EB6"/>
    <w:rsid w:val="000200A9"/>
    <w:rsid w:val="0002041C"/>
    <w:rsid w:val="000204C9"/>
    <w:rsid w:val="00020799"/>
    <w:rsid w:val="00020D21"/>
    <w:rsid w:val="00020EA3"/>
    <w:rsid w:val="0002123F"/>
    <w:rsid w:val="000214FD"/>
    <w:rsid w:val="00021727"/>
    <w:rsid w:val="00021827"/>
    <w:rsid w:val="00021C7A"/>
    <w:rsid w:val="00021E88"/>
    <w:rsid w:val="00022166"/>
    <w:rsid w:val="00022373"/>
    <w:rsid w:val="00022C1B"/>
    <w:rsid w:val="00022CE0"/>
    <w:rsid w:val="00022EA9"/>
    <w:rsid w:val="00022F81"/>
    <w:rsid w:val="00023068"/>
    <w:rsid w:val="00023137"/>
    <w:rsid w:val="00023634"/>
    <w:rsid w:val="00023AE7"/>
    <w:rsid w:val="00023B03"/>
    <w:rsid w:val="00023BDB"/>
    <w:rsid w:val="00023DB6"/>
    <w:rsid w:val="00024069"/>
    <w:rsid w:val="000246BA"/>
    <w:rsid w:val="000246EB"/>
    <w:rsid w:val="00024745"/>
    <w:rsid w:val="00024A4B"/>
    <w:rsid w:val="00024CD0"/>
    <w:rsid w:val="00024D5F"/>
    <w:rsid w:val="000251CC"/>
    <w:rsid w:val="00025242"/>
    <w:rsid w:val="000252D5"/>
    <w:rsid w:val="00025612"/>
    <w:rsid w:val="000259A7"/>
    <w:rsid w:val="00025B1F"/>
    <w:rsid w:val="00025CB3"/>
    <w:rsid w:val="00025D1C"/>
    <w:rsid w:val="00025E94"/>
    <w:rsid w:val="00026337"/>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516"/>
    <w:rsid w:val="00030595"/>
    <w:rsid w:val="00030629"/>
    <w:rsid w:val="00030E66"/>
    <w:rsid w:val="00031648"/>
    <w:rsid w:val="00031AFE"/>
    <w:rsid w:val="00031B76"/>
    <w:rsid w:val="00031CF4"/>
    <w:rsid w:val="00032318"/>
    <w:rsid w:val="00032544"/>
    <w:rsid w:val="000326D8"/>
    <w:rsid w:val="000326F5"/>
    <w:rsid w:val="000327F7"/>
    <w:rsid w:val="00032856"/>
    <w:rsid w:val="000328A8"/>
    <w:rsid w:val="00032F41"/>
    <w:rsid w:val="00033347"/>
    <w:rsid w:val="000335BE"/>
    <w:rsid w:val="000338C9"/>
    <w:rsid w:val="00033A71"/>
    <w:rsid w:val="00033C0D"/>
    <w:rsid w:val="0003409C"/>
    <w:rsid w:val="0003432A"/>
    <w:rsid w:val="000344F5"/>
    <w:rsid w:val="00034622"/>
    <w:rsid w:val="00034916"/>
    <w:rsid w:val="00034DBB"/>
    <w:rsid w:val="00034F08"/>
    <w:rsid w:val="00035080"/>
    <w:rsid w:val="000355D9"/>
    <w:rsid w:val="00035F2E"/>
    <w:rsid w:val="000361BA"/>
    <w:rsid w:val="000363C5"/>
    <w:rsid w:val="000364B2"/>
    <w:rsid w:val="000364E9"/>
    <w:rsid w:val="00036BCD"/>
    <w:rsid w:val="00036C51"/>
    <w:rsid w:val="00036F1C"/>
    <w:rsid w:val="000370C8"/>
    <w:rsid w:val="0003713A"/>
    <w:rsid w:val="000372BA"/>
    <w:rsid w:val="000372EB"/>
    <w:rsid w:val="000376F9"/>
    <w:rsid w:val="00037A76"/>
    <w:rsid w:val="00037D04"/>
    <w:rsid w:val="00040135"/>
    <w:rsid w:val="0004038C"/>
    <w:rsid w:val="00040425"/>
    <w:rsid w:val="00040571"/>
    <w:rsid w:val="00040601"/>
    <w:rsid w:val="00040630"/>
    <w:rsid w:val="00040C87"/>
    <w:rsid w:val="00040CCA"/>
    <w:rsid w:val="00040D48"/>
    <w:rsid w:val="000410C8"/>
    <w:rsid w:val="0004123E"/>
    <w:rsid w:val="00041299"/>
    <w:rsid w:val="00041748"/>
    <w:rsid w:val="00041E1B"/>
    <w:rsid w:val="00041E84"/>
    <w:rsid w:val="00042239"/>
    <w:rsid w:val="00042271"/>
    <w:rsid w:val="0004236F"/>
    <w:rsid w:val="000424EA"/>
    <w:rsid w:val="0004258C"/>
    <w:rsid w:val="0004297B"/>
    <w:rsid w:val="00042E37"/>
    <w:rsid w:val="00042E9E"/>
    <w:rsid w:val="00043130"/>
    <w:rsid w:val="00043611"/>
    <w:rsid w:val="0004364A"/>
    <w:rsid w:val="00043B5D"/>
    <w:rsid w:val="00043CFE"/>
    <w:rsid w:val="000442AA"/>
    <w:rsid w:val="00044479"/>
    <w:rsid w:val="0004456B"/>
    <w:rsid w:val="000451DA"/>
    <w:rsid w:val="0004569D"/>
    <w:rsid w:val="00045736"/>
    <w:rsid w:val="00045C11"/>
    <w:rsid w:val="00045D60"/>
    <w:rsid w:val="00045F82"/>
    <w:rsid w:val="00046397"/>
    <w:rsid w:val="00046506"/>
    <w:rsid w:val="0004656F"/>
    <w:rsid w:val="000465BD"/>
    <w:rsid w:val="00046859"/>
    <w:rsid w:val="00046A37"/>
    <w:rsid w:val="00046B06"/>
    <w:rsid w:val="000470A2"/>
    <w:rsid w:val="00047216"/>
    <w:rsid w:val="00047690"/>
    <w:rsid w:val="00047856"/>
    <w:rsid w:val="00047951"/>
    <w:rsid w:val="00047AB0"/>
    <w:rsid w:val="00047DF1"/>
    <w:rsid w:val="00047E5A"/>
    <w:rsid w:val="0005017B"/>
    <w:rsid w:val="000508D3"/>
    <w:rsid w:val="00051114"/>
    <w:rsid w:val="000517B6"/>
    <w:rsid w:val="00051B92"/>
    <w:rsid w:val="00051F3C"/>
    <w:rsid w:val="000520AF"/>
    <w:rsid w:val="0005213A"/>
    <w:rsid w:val="00052379"/>
    <w:rsid w:val="000525F5"/>
    <w:rsid w:val="0005289F"/>
    <w:rsid w:val="00052A01"/>
    <w:rsid w:val="00052DA0"/>
    <w:rsid w:val="00052EF2"/>
    <w:rsid w:val="00053480"/>
    <w:rsid w:val="00053497"/>
    <w:rsid w:val="00053512"/>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A2D"/>
    <w:rsid w:val="00055F5A"/>
    <w:rsid w:val="0005607C"/>
    <w:rsid w:val="00056371"/>
    <w:rsid w:val="00056373"/>
    <w:rsid w:val="000568F5"/>
    <w:rsid w:val="000569CD"/>
    <w:rsid w:val="00056E89"/>
    <w:rsid w:val="00057762"/>
    <w:rsid w:val="00057A71"/>
    <w:rsid w:val="00057AED"/>
    <w:rsid w:val="00057D13"/>
    <w:rsid w:val="000604C7"/>
    <w:rsid w:val="0006050F"/>
    <w:rsid w:val="000607C2"/>
    <w:rsid w:val="00060A59"/>
    <w:rsid w:val="00060CA5"/>
    <w:rsid w:val="00060FD3"/>
    <w:rsid w:val="0006104A"/>
    <w:rsid w:val="00061111"/>
    <w:rsid w:val="00061233"/>
    <w:rsid w:val="00061535"/>
    <w:rsid w:val="0006177C"/>
    <w:rsid w:val="00061933"/>
    <w:rsid w:val="00061993"/>
    <w:rsid w:val="00061B8C"/>
    <w:rsid w:val="00062330"/>
    <w:rsid w:val="000624BB"/>
    <w:rsid w:val="00062B6B"/>
    <w:rsid w:val="00062C57"/>
    <w:rsid w:val="00062C8A"/>
    <w:rsid w:val="00062D47"/>
    <w:rsid w:val="00062EE9"/>
    <w:rsid w:val="000633E8"/>
    <w:rsid w:val="00063437"/>
    <w:rsid w:val="0006366E"/>
    <w:rsid w:val="00063F52"/>
    <w:rsid w:val="000641EB"/>
    <w:rsid w:val="00064557"/>
    <w:rsid w:val="000648E8"/>
    <w:rsid w:val="00064BB3"/>
    <w:rsid w:val="00064CE5"/>
    <w:rsid w:val="00064FA9"/>
    <w:rsid w:val="00064FAA"/>
    <w:rsid w:val="0006519E"/>
    <w:rsid w:val="000651D2"/>
    <w:rsid w:val="000653F5"/>
    <w:rsid w:val="000656EC"/>
    <w:rsid w:val="000657A7"/>
    <w:rsid w:val="00065BF3"/>
    <w:rsid w:val="000665AB"/>
    <w:rsid w:val="00066C63"/>
    <w:rsid w:val="00066D82"/>
    <w:rsid w:val="00066E63"/>
    <w:rsid w:val="00066F8C"/>
    <w:rsid w:val="00066FC9"/>
    <w:rsid w:val="0006731D"/>
    <w:rsid w:val="000676C6"/>
    <w:rsid w:val="00067964"/>
    <w:rsid w:val="000679BC"/>
    <w:rsid w:val="000702C3"/>
    <w:rsid w:val="00070B45"/>
    <w:rsid w:val="00070D3C"/>
    <w:rsid w:val="00070D80"/>
    <w:rsid w:val="00070EA5"/>
    <w:rsid w:val="0007102B"/>
    <w:rsid w:val="000715CE"/>
    <w:rsid w:val="000716AD"/>
    <w:rsid w:val="0007176E"/>
    <w:rsid w:val="000717CB"/>
    <w:rsid w:val="0007185D"/>
    <w:rsid w:val="0007191B"/>
    <w:rsid w:val="000719A2"/>
    <w:rsid w:val="00071EF7"/>
    <w:rsid w:val="00071F1E"/>
    <w:rsid w:val="00072271"/>
    <w:rsid w:val="00072373"/>
    <w:rsid w:val="00072886"/>
    <w:rsid w:val="00072B41"/>
    <w:rsid w:val="00072CBE"/>
    <w:rsid w:val="000730AE"/>
    <w:rsid w:val="0007310A"/>
    <w:rsid w:val="000731C5"/>
    <w:rsid w:val="00073248"/>
    <w:rsid w:val="0007335C"/>
    <w:rsid w:val="000733B7"/>
    <w:rsid w:val="000733D6"/>
    <w:rsid w:val="0007360C"/>
    <w:rsid w:val="000738EB"/>
    <w:rsid w:val="00073944"/>
    <w:rsid w:val="00073BF5"/>
    <w:rsid w:val="00073D45"/>
    <w:rsid w:val="00073D9D"/>
    <w:rsid w:val="00073E21"/>
    <w:rsid w:val="00073E85"/>
    <w:rsid w:val="00073E92"/>
    <w:rsid w:val="000742AD"/>
    <w:rsid w:val="0007476E"/>
    <w:rsid w:val="00074893"/>
    <w:rsid w:val="00074A1E"/>
    <w:rsid w:val="00075051"/>
    <w:rsid w:val="00075593"/>
    <w:rsid w:val="0007582F"/>
    <w:rsid w:val="00075BB5"/>
    <w:rsid w:val="000761FE"/>
    <w:rsid w:val="00076434"/>
    <w:rsid w:val="00076DA5"/>
    <w:rsid w:val="00076E1C"/>
    <w:rsid w:val="000772B1"/>
    <w:rsid w:val="000772DF"/>
    <w:rsid w:val="00077354"/>
    <w:rsid w:val="000773FA"/>
    <w:rsid w:val="00077792"/>
    <w:rsid w:val="000779DC"/>
    <w:rsid w:val="00077AAF"/>
    <w:rsid w:val="00077ADE"/>
    <w:rsid w:val="00080439"/>
    <w:rsid w:val="000805C9"/>
    <w:rsid w:val="00080824"/>
    <w:rsid w:val="00080895"/>
    <w:rsid w:val="00080936"/>
    <w:rsid w:val="000812ED"/>
    <w:rsid w:val="00081636"/>
    <w:rsid w:val="00081696"/>
    <w:rsid w:val="000816E0"/>
    <w:rsid w:val="00081905"/>
    <w:rsid w:val="000819A8"/>
    <w:rsid w:val="00081AD7"/>
    <w:rsid w:val="00081DDA"/>
    <w:rsid w:val="00081E45"/>
    <w:rsid w:val="00081E72"/>
    <w:rsid w:val="00081F57"/>
    <w:rsid w:val="00081FAD"/>
    <w:rsid w:val="0008208B"/>
    <w:rsid w:val="00082090"/>
    <w:rsid w:val="000826D0"/>
    <w:rsid w:val="0008271B"/>
    <w:rsid w:val="000827AD"/>
    <w:rsid w:val="00082971"/>
    <w:rsid w:val="00082DEF"/>
    <w:rsid w:val="00083022"/>
    <w:rsid w:val="00083837"/>
    <w:rsid w:val="00083842"/>
    <w:rsid w:val="00083B06"/>
    <w:rsid w:val="000840C3"/>
    <w:rsid w:val="00084494"/>
    <w:rsid w:val="0008456B"/>
    <w:rsid w:val="000845B9"/>
    <w:rsid w:val="000847BF"/>
    <w:rsid w:val="00084EE0"/>
    <w:rsid w:val="00085305"/>
    <w:rsid w:val="0008559A"/>
    <w:rsid w:val="000855F4"/>
    <w:rsid w:val="00085729"/>
    <w:rsid w:val="00085D0E"/>
    <w:rsid w:val="00085DD9"/>
    <w:rsid w:val="00085EA1"/>
    <w:rsid w:val="00086045"/>
    <w:rsid w:val="000861D9"/>
    <w:rsid w:val="0008646C"/>
    <w:rsid w:val="0008677E"/>
    <w:rsid w:val="000867DC"/>
    <w:rsid w:val="000869E1"/>
    <w:rsid w:val="000869F6"/>
    <w:rsid w:val="00086A5C"/>
    <w:rsid w:val="00086B04"/>
    <w:rsid w:val="00086C42"/>
    <w:rsid w:val="00086E69"/>
    <w:rsid w:val="00086EBC"/>
    <w:rsid w:val="0008779D"/>
    <w:rsid w:val="00087963"/>
    <w:rsid w:val="00087F7D"/>
    <w:rsid w:val="00087FC4"/>
    <w:rsid w:val="00090362"/>
    <w:rsid w:val="00090781"/>
    <w:rsid w:val="000907C2"/>
    <w:rsid w:val="00090ADA"/>
    <w:rsid w:val="00090DBA"/>
    <w:rsid w:val="000910DA"/>
    <w:rsid w:val="00091AD2"/>
    <w:rsid w:val="00091C4F"/>
    <w:rsid w:val="00091D6E"/>
    <w:rsid w:val="000928AF"/>
    <w:rsid w:val="00092B65"/>
    <w:rsid w:val="00093188"/>
    <w:rsid w:val="000934EA"/>
    <w:rsid w:val="00093603"/>
    <w:rsid w:val="00093796"/>
    <w:rsid w:val="00093910"/>
    <w:rsid w:val="000939CA"/>
    <w:rsid w:val="00094010"/>
    <w:rsid w:val="000943A8"/>
    <w:rsid w:val="000944B7"/>
    <w:rsid w:val="00094531"/>
    <w:rsid w:val="00094676"/>
    <w:rsid w:val="000950A8"/>
    <w:rsid w:val="0009567D"/>
    <w:rsid w:val="0009569E"/>
    <w:rsid w:val="00095A3E"/>
    <w:rsid w:val="00095E57"/>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790"/>
    <w:rsid w:val="00097BBE"/>
    <w:rsid w:val="00097CF0"/>
    <w:rsid w:val="00097D78"/>
    <w:rsid w:val="00097F09"/>
    <w:rsid w:val="00097FB0"/>
    <w:rsid w:val="000A00A2"/>
    <w:rsid w:val="000A011D"/>
    <w:rsid w:val="000A07C9"/>
    <w:rsid w:val="000A09ED"/>
    <w:rsid w:val="000A0C33"/>
    <w:rsid w:val="000A0D9F"/>
    <w:rsid w:val="000A1344"/>
    <w:rsid w:val="000A141C"/>
    <w:rsid w:val="000A14F8"/>
    <w:rsid w:val="000A17C5"/>
    <w:rsid w:val="000A17F1"/>
    <w:rsid w:val="000A1954"/>
    <w:rsid w:val="000A1B09"/>
    <w:rsid w:val="000A1DED"/>
    <w:rsid w:val="000A2395"/>
    <w:rsid w:val="000A2E24"/>
    <w:rsid w:val="000A3130"/>
    <w:rsid w:val="000A334A"/>
    <w:rsid w:val="000A336C"/>
    <w:rsid w:val="000A346F"/>
    <w:rsid w:val="000A3898"/>
    <w:rsid w:val="000A3B8C"/>
    <w:rsid w:val="000A3C2F"/>
    <w:rsid w:val="000A470A"/>
    <w:rsid w:val="000A487A"/>
    <w:rsid w:val="000A52A1"/>
    <w:rsid w:val="000A5557"/>
    <w:rsid w:val="000A581E"/>
    <w:rsid w:val="000A5824"/>
    <w:rsid w:val="000A5DB9"/>
    <w:rsid w:val="000A5F92"/>
    <w:rsid w:val="000A60D1"/>
    <w:rsid w:val="000A633D"/>
    <w:rsid w:val="000A6389"/>
    <w:rsid w:val="000A6392"/>
    <w:rsid w:val="000A646A"/>
    <w:rsid w:val="000A6922"/>
    <w:rsid w:val="000A7143"/>
    <w:rsid w:val="000A74C3"/>
    <w:rsid w:val="000A756F"/>
    <w:rsid w:val="000A7591"/>
    <w:rsid w:val="000A7A7B"/>
    <w:rsid w:val="000A7AA9"/>
    <w:rsid w:val="000A7C5E"/>
    <w:rsid w:val="000A7E55"/>
    <w:rsid w:val="000A7E96"/>
    <w:rsid w:val="000B08F0"/>
    <w:rsid w:val="000B0A33"/>
    <w:rsid w:val="000B0D24"/>
    <w:rsid w:val="000B0DE2"/>
    <w:rsid w:val="000B16CB"/>
    <w:rsid w:val="000B1905"/>
    <w:rsid w:val="000B1B11"/>
    <w:rsid w:val="000B2042"/>
    <w:rsid w:val="000B21C3"/>
    <w:rsid w:val="000B2490"/>
    <w:rsid w:val="000B2754"/>
    <w:rsid w:val="000B286B"/>
    <w:rsid w:val="000B2942"/>
    <w:rsid w:val="000B2944"/>
    <w:rsid w:val="000B2AF2"/>
    <w:rsid w:val="000B2CFB"/>
    <w:rsid w:val="000B2DCD"/>
    <w:rsid w:val="000B2E2A"/>
    <w:rsid w:val="000B2F0F"/>
    <w:rsid w:val="000B3097"/>
    <w:rsid w:val="000B347A"/>
    <w:rsid w:val="000B34CF"/>
    <w:rsid w:val="000B3557"/>
    <w:rsid w:val="000B3623"/>
    <w:rsid w:val="000B3BB2"/>
    <w:rsid w:val="000B3DC4"/>
    <w:rsid w:val="000B3EA1"/>
    <w:rsid w:val="000B3F0A"/>
    <w:rsid w:val="000B3F3E"/>
    <w:rsid w:val="000B4179"/>
    <w:rsid w:val="000B41CB"/>
    <w:rsid w:val="000B442C"/>
    <w:rsid w:val="000B4935"/>
    <w:rsid w:val="000B4D0E"/>
    <w:rsid w:val="000B5042"/>
    <w:rsid w:val="000B5110"/>
    <w:rsid w:val="000B5227"/>
    <w:rsid w:val="000B53C0"/>
    <w:rsid w:val="000B53FD"/>
    <w:rsid w:val="000B56FE"/>
    <w:rsid w:val="000B5744"/>
    <w:rsid w:val="000B5B36"/>
    <w:rsid w:val="000B5C2F"/>
    <w:rsid w:val="000B60C2"/>
    <w:rsid w:val="000B61DE"/>
    <w:rsid w:val="000B638D"/>
    <w:rsid w:val="000B64E3"/>
    <w:rsid w:val="000B689B"/>
    <w:rsid w:val="000B73C6"/>
    <w:rsid w:val="000B75B9"/>
    <w:rsid w:val="000B7685"/>
    <w:rsid w:val="000B7A30"/>
    <w:rsid w:val="000B7CB8"/>
    <w:rsid w:val="000B7DC3"/>
    <w:rsid w:val="000B7F93"/>
    <w:rsid w:val="000C039C"/>
    <w:rsid w:val="000C06A4"/>
    <w:rsid w:val="000C0BBD"/>
    <w:rsid w:val="000C0F3A"/>
    <w:rsid w:val="000C0FAC"/>
    <w:rsid w:val="000C1231"/>
    <w:rsid w:val="000C1575"/>
    <w:rsid w:val="000C1C46"/>
    <w:rsid w:val="000C1E53"/>
    <w:rsid w:val="000C1F18"/>
    <w:rsid w:val="000C217A"/>
    <w:rsid w:val="000C21BB"/>
    <w:rsid w:val="000C2987"/>
    <w:rsid w:val="000C2EA9"/>
    <w:rsid w:val="000C2EC1"/>
    <w:rsid w:val="000C3283"/>
    <w:rsid w:val="000C32BB"/>
    <w:rsid w:val="000C354C"/>
    <w:rsid w:val="000C3927"/>
    <w:rsid w:val="000C3A76"/>
    <w:rsid w:val="000C3B22"/>
    <w:rsid w:val="000C4063"/>
    <w:rsid w:val="000C4BB7"/>
    <w:rsid w:val="000C4DFC"/>
    <w:rsid w:val="000C50B3"/>
    <w:rsid w:val="000C5110"/>
    <w:rsid w:val="000C53E9"/>
    <w:rsid w:val="000C5486"/>
    <w:rsid w:val="000C604F"/>
    <w:rsid w:val="000C68D6"/>
    <w:rsid w:val="000C6936"/>
    <w:rsid w:val="000C6CD4"/>
    <w:rsid w:val="000C6DA3"/>
    <w:rsid w:val="000C6E9F"/>
    <w:rsid w:val="000C6F7D"/>
    <w:rsid w:val="000C76F8"/>
    <w:rsid w:val="000C776D"/>
    <w:rsid w:val="000C782D"/>
    <w:rsid w:val="000C7AE7"/>
    <w:rsid w:val="000C7F62"/>
    <w:rsid w:val="000D01AA"/>
    <w:rsid w:val="000D05B3"/>
    <w:rsid w:val="000D0A89"/>
    <w:rsid w:val="000D0ACF"/>
    <w:rsid w:val="000D0B77"/>
    <w:rsid w:val="000D0BB6"/>
    <w:rsid w:val="000D0C8D"/>
    <w:rsid w:val="000D11CA"/>
    <w:rsid w:val="000D1354"/>
    <w:rsid w:val="000D149C"/>
    <w:rsid w:val="000D16C0"/>
    <w:rsid w:val="000D1DEA"/>
    <w:rsid w:val="000D1E41"/>
    <w:rsid w:val="000D1EA8"/>
    <w:rsid w:val="000D1F5C"/>
    <w:rsid w:val="000D1FAF"/>
    <w:rsid w:val="000D2088"/>
    <w:rsid w:val="000D224A"/>
    <w:rsid w:val="000D2311"/>
    <w:rsid w:val="000D27F5"/>
    <w:rsid w:val="000D2879"/>
    <w:rsid w:val="000D2A5E"/>
    <w:rsid w:val="000D2D5C"/>
    <w:rsid w:val="000D3378"/>
    <w:rsid w:val="000D3446"/>
    <w:rsid w:val="000D34A3"/>
    <w:rsid w:val="000D3531"/>
    <w:rsid w:val="000D355C"/>
    <w:rsid w:val="000D366D"/>
    <w:rsid w:val="000D375A"/>
    <w:rsid w:val="000D37C2"/>
    <w:rsid w:val="000D3BC1"/>
    <w:rsid w:val="000D3CC1"/>
    <w:rsid w:val="000D4063"/>
    <w:rsid w:val="000D4101"/>
    <w:rsid w:val="000D41CA"/>
    <w:rsid w:val="000D4342"/>
    <w:rsid w:val="000D43B8"/>
    <w:rsid w:val="000D4457"/>
    <w:rsid w:val="000D4677"/>
    <w:rsid w:val="000D48FF"/>
    <w:rsid w:val="000D4C24"/>
    <w:rsid w:val="000D533D"/>
    <w:rsid w:val="000D535B"/>
    <w:rsid w:val="000D5667"/>
    <w:rsid w:val="000D571F"/>
    <w:rsid w:val="000D57A8"/>
    <w:rsid w:val="000D5C58"/>
    <w:rsid w:val="000D65F5"/>
    <w:rsid w:val="000D66C3"/>
    <w:rsid w:val="000D6C93"/>
    <w:rsid w:val="000D6DB3"/>
    <w:rsid w:val="000D70AE"/>
    <w:rsid w:val="000D70D7"/>
    <w:rsid w:val="000D763B"/>
    <w:rsid w:val="000D772C"/>
    <w:rsid w:val="000D7756"/>
    <w:rsid w:val="000D7A2E"/>
    <w:rsid w:val="000D7C54"/>
    <w:rsid w:val="000D7E36"/>
    <w:rsid w:val="000E0210"/>
    <w:rsid w:val="000E093D"/>
    <w:rsid w:val="000E0AD9"/>
    <w:rsid w:val="000E0BB9"/>
    <w:rsid w:val="000E1007"/>
    <w:rsid w:val="000E1048"/>
    <w:rsid w:val="000E15F1"/>
    <w:rsid w:val="000E1757"/>
    <w:rsid w:val="000E1767"/>
    <w:rsid w:val="000E17A7"/>
    <w:rsid w:val="000E184C"/>
    <w:rsid w:val="000E1909"/>
    <w:rsid w:val="000E1940"/>
    <w:rsid w:val="000E1979"/>
    <w:rsid w:val="000E1A53"/>
    <w:rsid w:val="000E1B78"/>
    <w:rsid w:val="000E1FF7"/>
    <w:rsid w:val="000E20EE"/>
    <w:rsid w:val="000E2107"/>
    <w:rsid w:val="000E2245"/>
    <w:rsid w:val="000E233E"/>
    <w:rsid w:val="000E26C1"/>
    <w:rsid w:val="000E2C66"/>
    <w:rsid w:val="000E3109"/>
    <w:rsid w:val="000E311B"/>
    <w:rsid w:val="000E3592"/>
    <w:rsid w:val="000E35A0"/>
    <w:rsid w:val="000E3868"/>
    <w:rsid w:val="000E38BA"/>
    <w:rsid w:val="000E3BE1"/>
    <w:rsid w:val="000E3D68"/>
    <w:rsid w:val="000E3E15"/>
    <w:rsid w:val="000E3E5D"/>
    <w:rsid w:val="000E41D5"/>
    <w:rsid w:val="000E423E"/>
    <w:rsid w:val="000E47B0"/>
    <w:rsid w:val="000E4B37"/>
    <w:rsid w:val="000E4CED"/>
    <w:rsid w:val="000E4EBC"/>
    <w:rsid w:val="000E4FA3"/>
    <w:rsid w:val="000E4FF4"/>
    <w:rsid w:val="000E5031"/>
    <w:rsid w:val="000E5032"/>
    <w:rsid w:val="000E53C5"/>
    <w:rsid w:val="000E5404"/>
    <w:rsid w:val="000E5420"/>
    <w:rsid w:val="000E5C21"/>
    <w:rsid w:val="000E6391"/>
    <w:rsid w:val="000E63B0"/>
    <w:rsid w:val="000E6774"/>
    <w:rsid w:val="000E6AA5"/>
    <w:rsid w:val="000E6F55"/>
    <w:rsid w:val="000E7041"/>
    <w:rsid w:val="000E7650"/>
    <w:rsid w:val="000E798E"/>
    <w:rsid w:val="000E7BAB"/>
    <w:rsid w:val="000E7F56"/>
    <w:rsid w:val="000F0293"/>
    <w:rsid w:val="000F03DA"/>
    <w:rsid w:val="000F0674"/>
    <w:rsid w:val="000F0879"/>
    <w:rsid w:val="000F0AC1"/>
    <w:rsid w:val="000F0B55"/>
    <w:rsid w:val="000F1300"/>
    <w:rsid w:val="000F178B"/>
    <w:rsid w:val="000F1981"/>
    <w:rsid w:val="000F19C5"/>
    <w:rsid w:val="000F1CDA"/>
    <w:rsid w:val="000F1EE5"/>
    <w:rsid w:val="000F21D7"/>
    <w:rsid w:val="000F232B"/>
    <w:rsid w:val="000F269B"/>
    <w:rsid w:val="000F28B5"/>
    <w:rsid w:val="000F29FF"/>
    <w:rsid w:val="000F2AF6"/>
    <w:rsid w:val="000F2B0F"/>
    <w:rsid w:val="000F2F0E"/>
    <w:rsid w:val="000F2F2D"/>
    <w:rsid w:val="000F2F8D"/>
    <w:rsid w:val="000F3314"/>
    <w:rsid w:val="000F35A7"/>
    <w:rsid w:val="000F3632"/>
    <w:rsid w:val="000F38A4"/>
    <w:rsid w:val="000F39ED"/>
    <w:rsid w:val="000F3CBF"/>
    <w:rsid w:val="000F3FBF"/>
    <w:rsid w:val="000F3FCA"/>
    <w:rsid w:val="000F414B"/>
    <w:rsid w:val="000F44AD"/>
    <w:rsid w:val="000F4C4F"/>
    <w:rsid w:val="000F4D3A"/>
    <w:rsid w:val="000F4FB6"/>
    <w:rsid w:val="000F58BC"/>
    <w:rsid w:val="000F594C"/>
    <w:rsid w:val="000F5A35"/>
    <w:rsid w:val="000F5D3A"/>
    <w:rsid w:val="000F5E36"/>
    <w:rsid w:val="000F5F7F"/>
    <w:rsid w:val="000F649F"/>
    <w:rsid w:val="000F6700"/>
    <w:rsid w:val="000F7631"/>
    <w:rsid w:val="000F7694"/>
    <w:rsid w:val="000F7787"/>
    <w:rsid w:val="000F7C51"/>
    <w:rsid w:val="000F7F56"/>
    <w:rsid w:val="000F7F5B"/>
    <w:rsid w:val="0010018B"/>
    <w:rsid w:val="001002D2"/>
    <w:rsid w:val="00100409"/>
    <w:rsid w:val="00100583"/>
    <w:rsid w:val="0010076D"/>
    <w:rsid w:val="00100E6F"/>
    <w:rsid w:val="001013EE"/>
    <w:rsid w:val="001015BA"/>
    <w:rsid w:val="0010173F"/>
    <w:rsid w:val="001017E3"/>
    <w:rsid w:val="00101C90"/>
    <w:rsid w:val="00101DCC"/>
    <w:rsid w:val="00101DD4"/>
    <w:rsid w:val="00101F87"/>
    <w:rsid w:val="00102135"/>
    <w:rsid w:val="001021D7"/>
    <w:rsid w:val="001028E4"/>
    <w:rsid w:val="0010297C"/>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272"/>
    <w:rsid w:val="00104960"/>
    <w:rsid w:val="001049F2"/>
    <w:rsid w:val="00104EDD"/>
    <w:rsid w:val="001052D9"/>
    <w:rsid w:val="001053D9"/>
    <w:rsid w:val="0010567A"/>
    <w:rsid w:val="00105A17"/>
    <w:rsid w:val="00105C56"/>
    <w:rsid w:val="00105DA4"/>
    <w:rsid w:val="00105F5B"/>
    <w:rsid w:val="00106010"/>
    <w:rsid w:val="001060B0"/>
    <w:rsid w:val="0010630B"/>
    <w:rsid w:val="001064A4"/>
    <w:rsid w:val="001064DB"/>
    <w:rsid w:val="00106826"/>
    <w:rsid w:val="00106CB2"/>
    <w:rsid w:val="00106CEE"/>
    <w:rsid w:val="00106D35"/>
    <w:rsid w:val="0010739F"/>
    <w:rsid w:val="00107739"/>
    <w:rsid w:val="0010791E"/>
    <w:rsid w:val="00107B24"/>
    <w:rsid w:val="00107B43"/>
    <w:rsid w:val="00107E52"/>
    <w:rsid w:val="001103B6"/>
    <w:rsid w:val="00110417"/>
    <w:rsid w:val="001107F1"/>
    <w:rsid w:val="00110824"/>
    <w:rsid w:val="00110996"/>
    <w:rsid w:val="00110DC5"/>
    <w:rsid w:val="0011178C"/>
    <w:rsid w:val="0011187D"/>
    <w:rsid w:val="00111ABA"/>
    <w:rsid w:val="00111AE7"/>
    <w:rsid w:val="00111EB7"/>
    <w:rsid w:val="00111EC2"/>
    <w:rsid w:val="001120B0"/>
    <w:rsid w:val="00112183"/>
    <w:rsid w:val="001121D0"/>
    <w:rsid w:val="0011243C"/>
    <w:rsid w:val="001125AB"/>
    <w:rsid w:val="001125E7"/>
    <w:rsid w:val="00112988"/>
    <w:rsid w:val="00112A57"/>
    <w:rsid w:val="00112CF0"/>
    <w:rsid w:val="00112D27"/>
    <w:rsid w:val="00112E1E"/>
    <w:rsid w:val="001130E7"/>
    <w:rsid w:val="001136C6"/>
    <w:rsid w:val="0011408D"/>
    <w:rsid w:val="0011428D"/>
    <w:rsid w:val="00114AC8"/>
    <w:rsid w:val="00114D9B"/>
    <w:rsid w:val="00114DA1"/>
    <w:rsid w:val="00114EA0"/>
    <w:rsid w:val="00114F65"/>
    <w:rsid w:val="00115235"/>
    <w:rsid w:val="001154AD"/>
    <w:rsid w:val="00115672"/>
    <w:rsid w:val="00115783"/>
    <w:rsid w:val="001157AB"/>
    <w:rsid w:val="0011585E"/>
    <w:rsid w:val="00115ADE"/>
    <w:rsid w:val="00115AEF"/>
    <w:rsid w:val="00115C6F"/>
    <w:rsid w:val="00115C9E"/>
    <w:rsid w:val="00115DFE"/>
    <w:rsid w:val="00116062"/>
    <w:rsid w:val="001165D2"/>
    <w:rsid w:val="00116702"/>
    <w:rsid w:val="0011698F"/>
    <w:rsid w:val="0011699D"/>
    <w:rsid w:val="00116D3E"/>
    <w:rsid w:val="00116EE4"/>
    <w:rsid w:val="0011729F"/>
    <w:rsid w:val="001172BD"/>
    <w:rsid w:val="001178E4"/>
    <w:rsid w:val="00117AA2"/>
    <w:rsid w:val="00117CE1"/>
    <w:rsid w:val="00117CFD"/>
    <w:rsid w:val="0012020C"/>
    <w:rsid w:val="001202B4"/>
    <w:rsid w:val="00120B1E"/>
    <w:rsid w:val="00120D7A"/>
    <w:rsid w:val="001211AB"/>
    <w:rsid w:val="001214BE"/>
    <w:rsid w:val="001218B8"/>
    <w:rsid w:val="00121A72"/>
    <w:rsid w:val="00121DB7"/>
    <w:rsid w:val="00121F79"/>
    <w:rsid w:val="00122031"/>
    <w:rsid w:val="001220B7"/>
    <w:rsid w:val="001221D7"/>
    <w:rsid w:val="00122210"/>
    <w:rsid w:val="00122457"/>
    <w:rsid w:val="0012251F"/>
    <w:rsid w:val="00122774"/>
    <w:rsid w:val="0012279C"/>
    <w:rsid w:val="001228A1"/>
    <w:rsid w:val="00123325"/>
    <w:rsid w:val="00123BC6"/>
    <w:rsid w:val="00123C9A"/>
    <w:rsid w:val="00123DA3"/>
    <w:rsid w:val="0012461A"/>
    <w:rsid w:val="00124730"/>
    <w:rsid w:val="00124826"/>
    <w:rsid w:val="00124B73"/>
    <w:rsid w:val="00124C0E"/>
    <w:rsid w:val="00124CF6"/>
    <w:rsid w:val="00124ED1"/>
    <w:rsid w:val="00125222"/>
    <w:rsid w:val="0012523D"/>
    <w:rsid w:val="00125341"/>
    <w:rsid w:val="0012542D"/>
    <w:rsid w:val="0012561A"/>
    <w:rsid w:val="001256FB"/>
    <w:rsid w:val="0012573E"/>
    <w:rsid w:val="00125745"/>
    <w:rsid w:val="00125806"/>
    <w:rsid w:val="001258EF"/>
    <w:rsid w:val="00125B33"/>
    <w:rsid w:val="001260B6"/>
    <w:rsid w:val="001260E3"/>
    <w:rsid w:val="00126201"/>
    <w:rsid w:val="001263E7"/>
    <w:rsid w:val="001266EE"/>
    <w:rsid w:val="00126AD1"/>
    <w:rsid w:val="00126FB4"/>
    <w:rsid w:val="001272E6"/>
    <w:rsid w:val="00127687"/>
    <w:rsid w:val="001277C7"/>
    <w:rsid w:val="00127C8B"/>
    <w:rsid w:val="00127E95"/>
    <w:rsid w:val="0013006B"/>
    <w:rsid w:val="00130151"/>
    <w:rsid w:val="00130303"/>
    <w:rsid w:val="001307A8"/>
    <w:rsid w:val="00130DCA"/>
    <w:rsid w:val="001312CB"/>
    <w:rsid w:val="0013139C"/>
    <w:rsid w:val="00131B42"/>
    <w:rsid w:val="00131BAD"/>
    <w:rsid w:val="00131D5F"/>
    <w:rsid w:val="0013220C"/>
    <w:rsid w:val="001322D2"/>
    <w:rsid w:val="00132503"/>
    <w:rsid w:val="00132E0B"/>
    <w:rsid w:val="00132F05"/>
    <w:rsid w:val="0013327F"/>
    <w:rsid w:val="001333F9"/>
    <w:rsid w:val="00133882"/>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5DD1"/>
    <w:rsid w:val="0013601E"/>
    <w:rsid w:val="0013623B"/>
    <w:rsid w:val="00136497"/>
    <w:rsid w:val="001369BF"/>
    <w:rsid w:val="00136E9D"/>
    <w:rsid w:val="00136F29"/>
    <w:rsid w:val="00136F6F"/>
    <w:rsid w:val="00137D83"/>
    <w:rsid w:val="00137D90"/>
    <w:rsid w:val="00140D09"/>
    <w:rsid w:val="00140DA5"/>
    <w:rsid w:val="00141496"/>
    <w:rsid w:val="001414E0"/>
    <w:rsid w:val="001419FC"/>
    <w:rsid w:val="00141BD1"/>
    <w:rsid w:val="001423B0"/>
    <w:rsid w:val="00142B21"/>
    <w:rsid w:val="00142B86"/>
    <w:rsid w:val="00143030"/>
    <w:rsid w:val="00143228"/>
    <w:rsid w:val="00143553"/>
    <w:rsid w:val="001438E0"/>
    <w:rsid w:val="00143B25"/>
    <w:rsid w:val="00143D52"/>
    <w:rsid w:val="00143F55"/>
    <w:rsid w:val="00143F85"/>
    <w:rsid w:val="001441DA"/>
    <w:rsid w:val="00144383"/>
    <w:rsid w:val="001449CF"/>
    <w:rsid w:val="00144A22"/>
    <w:rsid w:val="00144C8A"/>
    <w:rsid w:val="001453E9"/>
    <w:rsid w:val="001455CC"/>
    <w:rsid w:val="00145604"/>
    <w:rsid w:val="00145A1C"/>
    <w:rsid w:val="0014616B"/>
    <w:rsid w:val="001468C2"/>
    <w:rsid w:val="00146AAA"/>
    <w:rsid w:val="00146B48"/>
    <w:rsid w:val="00147115"/>
    <w:rsid w:val="001471DD"/>
    <w:rsid w:val="001472B0"/>
    <w:rsid w:val="0014740D"/>
    <w:rsid w:val="00147461"/>
    <w:rsid w:val="001477CE"/>
    <w:rsid w:val="0014784F"/>
    <w:rsid w:val="0014788B"/>
    <w:rsid w:val="001478AD"/>
    <w:rsid w:val="00147BCC"/>
    <w:rsid w:val="00147F4D"/>
    <w:rsid w:val="0015040C"/>
    <w:rsid w:val="00150B89"/>
    <w:rsid w:val="00150C35"/>
    <w:rsid w:val="00150ECB"/>
    <w:rsid w:val="00151316"/>
    <w:rsid w:val="0015167D"/>
    <w:rsid w:val="001516A9"/>
    <w:rsid w:val="001517E0"/>
    <w:rsid w:val="001519C7"/>
    <w:rsid w:val="00151DFB"/>
    <w:rsid w:val="00151E6C"/>
    <w:rsid w:val="00152123"/>
    <w:rsid w:val="00152244"/>
    <w:rsid w:val="0015233A"/>
    <w:rsid w:val="00152611"/>
    <w:rsid w:val="00152722"/>
    <w:rsid w:val="00152807"/>
    <w:rsid w:val="0015284C"/>
    <w:rsid w:val="00152BE0"/>
    <w:rsid w:val="00152C3D"/>
    <w:rsid w:val="00152ED6"/>
    <w:rsid w:val="00152FED"/>
    <w:rsid w:val="0015360F"/>
    <w:rsid w:val="00153AA7"/>
    <w:rsid w:val="00153CA7"/>
    <w:rsid w:val="00153D48"/>
    <w:rsid w:val="0015401A"/>
    <w:rsid w:val="00154604"/>
    <w:rsid w:val="0015466C"/>
    <w:rsid w:val="0015477C"/>
    <w:rsid w:val="00154A35"/>
    <w:rsid w:val="00154A9A"/>
    <w:rsid w:val="00154CE5"/>
    <w:rsid w:val="001550A3"/>
    <w:rsid w:val="0015510B"/>
    <w:rsid w:val="00155469"/>
    <w:rsid w:val="001555CD"/>
    <w:rsid w:val="00155746"/>
    <w:rsid w:val="00155A6B"/>
    <w:rsid w:val="00155E10"/>
    <w:rsid w:val="00155EAF"/>
    <w:rsid w:val="00156419"/>
    <w:rsid w:val="0015686A"/>
    <w:rsid w:val="00156AE3"/>
    <w:rsid w:val="00156C80"/>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EA4"/>
    <w:rsid w:val="00160F3F"/>
    <w:rsid w:val="0016108C"/>
    <w:rsid w:val="001610AC"/>
    <w:rsid w:val="00161391"/>
    <w:rsid w:val="001613DE"/>
    <w:rsid w:val="00161616"/>
    <w:rsid w:val="00161A1F"/>
    <w:rsid w:val="00161B45"/>
    <w:rsid w:val="00161CE5"/>
    <w:rsid w:val="00161DCE"/>
    <w:rsid w:val="001620CB"/>
    <w:rsid w:val="001625EC"/>
    <w:rsid w:val="00162780"/>
    <w:rsid w:val="00162808"/>
    <w:rsid w:val="00162999"/>
    <w:rsid w:val="0016349B"/>
    <w:rsid w:val="00163983"/>
    <w:rsid w:val="001639A5"/>
    <w:rsid w:val="00163BC8"/>
    <w:rsid w:val="00163C45"/>
    <w:rsid w:val="00163E35"/>
    <w:rsid w:val="00164202"/>
    <w:rsid w:val="00164AE3"/>
    <w:rsid w:val="00164B4B"/>
    <w:rsid w:val="00164DDD"/>
    <w:rsid w:val="00164ECE"/>
    <w:rsid w:val="001652C2"/>
    <w:rsid w:val="0016534B"/>
    <w:rsid w:val="001654B0"/>
    <w:rsid w:val="001655E5"/>
    <w:rsid w:val="001657CF"/>
    <w:rsid w:val="00165907"/>
    <w:rsid w:val="00165C35"/>
    <w:rsid w:val="00165D47"/>
    <w:rsid w:val="00165D94"/>
    <w:rsid w:val="00165EF1"/>
    <w:rsid w:val="00165FF0"/>
    <w:rsid w:val="00166098"/>
    <w:rsid w:val="001660AA"/>
    <w:rsid w:val="00166809"/>
    <w:rsid w:val="0016688E"/>
    <w:rsid w:val="0016689D"/>
    <w:rsid w:val="00166BE5"/>
    <w:rsid w:val="00166CAC"/>
    <w:rsid w:val="00166E24"/>
    <w:rsid w:val="00166F83"/>
    <w:rsid w:val="001670C7"/>
    <w:rsid w:val="00167169"/>
    <w:rsid w:val="0016723A"/>
    <w:rsid w:val="001672D1"/>
    <w:rsid w:val="00167335"/>
    <w:rsid w:val="001674FA"/>
    <w:rsid w:val="00167956"/>
    <w:rsid w:val="00167A14"/>
    <w:rsid w:val="00167AA3"/>
    <w:rsid w:val="00170100"/>
    <w:rsid w:val="00170338"/>
    <w:rsid w:val="0017034B"/>
    <w:rsid w:val="001704CF"/>
    <w:rsid w:val="00170DC9"/>
    <w:rsid w:val="00171335"/>
    <w:rsid w:val="00171373"/>
    <w:rsid w:val="00171741"/>
    <w:rsid w:val="001717BD"/>
    <w:rsid w:val="0017181D"/>
    <w:rsid w:val="00171A05"/>
    <w:rsid w:val="00171D48"/>
    <w:rsid w:val="001725BB"/>
    <w:rsid w:val="00172E17"/>
    <w:rsid w:val="00172E28"/>
    <w:rsid w:val="00172EC4"/>
    <w:rsid w:val="00172F3A"/>
    <w:rsid w:val="00172F6C"/>
    <w:rsid w:val="001730A3"/>
    <w:rsid w:val="001730FD"/>
    <w:rsid w:val="0017311D"/>
    <w:rsid w:val="00173557"/>
    <w:rsid w:val="001735B1"/>
    <w:rsid w:val="00173798"/>
    <w:rsid w:val="00173BE6"/>
    <w:rsid w:val="00173C44"/>
    <w:rsid w:val="00173DA5"/>
    <w:rsid w:val="00173E72"/>
    <w:rsid w:val="00173E9E"/>
    <w:rsid w:val="00174762"/>
    <w:rsid w:val="001749B8"/>
    <w:rsid w:val="00175209"/>
    <w:rsid w:val="0017547E"/>
    <w:rsid w:val="0017572D"/>
    <w:rsid w:val="00175AA2"/>
    <w:rsid w:val="00175ACB"/>
    <w:rsid w:val="00175CFC"/>
    <w:rsid w:val="001760FF"/>
    <w:rsid w:val="0017645D"/>
    <w:rsid w:val="00176738"/>
    <w:rsid w:val="00176A4A"/>
    <w:rsid w:val="00176E42"/>
    <w:rsid w:val="00176E9A"/>
    <w:rsid w:val="00176F4D"/>
    <w:rsid w:val="001775AD"/>
    <w:rsid w:val="0017771D"/>
    <w:rsid w:val="001777D5"/>
    <w:rsid w:val="001777E9"/>
    <w:rsid w:val="001778D0"/>
    <w:rsid w:val="00177986"/>
    <w:rsid w:val="00177B6B"/>
    <w:rsid w:val="00177D12"/>
    <w:rsid w:val="0018006E"/>
    <w:rsid w:val="00180165"/>
    <w:rsid w:val="001801F6"/>
    <w:rsid w:val="0018051E"/>
    <w:rsid w:val="001807C0"/>
    <w:rsid w:val="00180935"/>
    <w:rsid w:val="00180A23"/>
    <w:rsid w:val="00180ABF"/>
    <w:rsid w:val="00180B69"/>
    <w:rsid w:val="00180B76"/>
    <w:rsid w:val="00180BE8"/>
    <w:rsid w:val="001811DE"/>
    <w:rsid w:val="001818CC"/>
    <w:rsid w:val="00181B43"/>
    <w:rsid w:val="00182487"/>
    <w:rsid w:val="00182595"/>
    <w:rsid w:val="001826CB"/>
    <w:rsid w:val="001827AC"/>
    <w:rsid w:val="0018284E"/>
    <w:rsid w:val="00182899"/>
    <w:rsid w:val="00182E26"/>
    <w:rsid w:val="00183166"/>
    <w:rsid w:val="001831E8"/>
    <w:rsid w:val="001832B0"/>
    <w:rsid w:val="0018349C"/>
    <w:rsid w:val="00183562"/>
    <w:rsid w:val="00183649"/>
    <w:rsid w:val="0018378E"/>
    <w:rsid w:val="00183970"/>
    <w:rsid w:val="00183AD8"/>
    <w:rsid w:val="00183C19"/>
    <w:rsid w:val="00183E71"/>
    <w:rsid w:val="00183F5D"/>
    <w:rsid w:val="001843C4"/>
    <w:rsid w:val="00184519"/>
    <w:rsid w:val="001845F7"/>
    <w:rsid w:val="001849C6"/>
    <w:rsid w:val="00184A83"/>
    <w:rsid w:val="00184B55"/>
    <w:rsid w:val="00185037"/>
    <w:rsid w:val="0018537D"/>
    <w:rsid w:val="001853A5"/>
    <w:rsid w:val="00185A8A"/>
    <w:rsid w:val="001862DA"/>
    <w:rsid w:val="001866D1"/>
    <w:rsid w:val="001868A3"/>
    <w:rsid w:val="00186A8A"/>
    <w:rsid w:val="00186EB8"/>
    <w:rsid w:val="00187145"/>
    <w:rsid w:val="001872BF"/>
    <w:rsid w:val="001874F4"/>
    <w:rsid w:val="00187552"/>
    <w:rsid w:val="00187613"/>
    <w:rsid w:val="0018790C"/>
    <w:rsid w:val="00187DA4"/>
    <w:rsid w:val="001904D5"/>
    <w:rsid w:val="00190BA5"/>
    <w:rsid w:val="00190D0C"/>
    <w:rsid w:val="0019104D"/>
    <w:rsid w:val="001916F8"/>
    <w:rsid w:val="00191778"/>
    <w:rsid w:val="001918E9"/>
    <w:rsid w:val="00191A77"/>
    <w:rsid w:val="00191DB3"/>
    <w:rsid w:val="00191F60"/>
    <w:rsid w:val="00191FD5"/>
    <w:rsid w:val="001921EA"/>
    <w:rsid w:val="001923ED"/>
    <w:rsid w:val="00192813"/>
    <w:rsid w:val="00192B90"/>
    <w:rsid w:val="00192BFE"/>
    <w:rsid w:val="00192CCE"/>
    <w:rsid w:val="00192D0D"/>
    <w:rsid w:val="00193260"/>
    <w:rsid w:val="0019374B"/>
    <w:rsid w:val="00193A90"/>
    <w:rsid w:val="00193B10"/>
    <w:rsid w:val="00193EE3"/>
    <w:rsid w:val="00194098"/>
    <w:rsid w:val="001943EA"/>
    <w:rsid w:val="00194915"/>
    <w:rsid w:val="00194995"/>
    <w:rsid w:val="00194D3A"/>
    <w:rsid w:val="00194FCC"/>
    <w:rsid w:val="00195332"/>
    <w:rsid w:val="00195476"/>
    <w:rsid w:val="00195B49"/>
    <w:rsid w:val="00195CD2"/>
    <w:rsid w:val="00196167"/>
    <w:rsid w:val="0019620C"/>
    <w:rsid w:val="00196480"/>
    <w:rsid w:val="00196526"/>
    <w:rsid w:val="00196594"/>
    <w:rsid w:val="00196703"/>
    <w:rsid w:val="00196963"/>
    <w:rsid w:val="00196ACB"/>
    <w:rsid w:val="00196B93"/>
    <w:rsid w:val="00196BA3"/>
    <w:rsid w:val="001970F9"/>
    <w:rsid w:val="00197148"/>
    <w:rsid w:val="00197350"/>
    <w:rsid w:val="00197BC3"/>
    <w:rsid w:val="00197DCD"/>
    <w:rsid w:val="00197E78"/>
    <w:rsid w:val="001A00D2"/>
    <w:rsid w:val="001A0649"/>
    <w:rsid w:val="001A0968"/>
    <w:rsid w:val="001A0AA7"/>
    <w:rsid w:val="001A0ED4"/>
    <w:rsid w:val="001A0F0C"/>
    <w:rsid w:val="001A0F6B"/>
    <w:rsid w:val="001A1720"/>
    <w:rsid w:val="001A192B"/>
    <w:rsid w:val="001A2109"/>
    <w:rsid w:val="001A2466"/>
    <w:rsid w:val="001A26F5"/>
    <w:rsid w:val="001A27E6"/>
    <w:rsid w:val="001A2DDC"/>
    <w:rsid w:val="001A2F36"/>
    <w:rsid w:val="001A372B"/>
    <w:rsid w:val="001A3771"/>
    <w:rsid w:val="001A396E"/>
    <w:rsid w:val="001A3991"/>
    <w:rsid w:val="001A3EB6"/>
    <w:rsid w:val="001A419B"/>
    <w:rsid w:val="001A4336"/>
    <w:rsid w:val="001A4780"/>
    <w:rsid w:val="001A49F9"/>
    <w:rsid w:val="001A4CCB"/>
    <w:rsid w:val="001A4E22"/>
    <w:rsid w:val="001A4EB6"/>
    <w:rsid w:val="001A5372"/>
    <w:rsid w:val="001A5419"/>
    <w:rsid w:val="001A55A2"/>
    <w:rsid w:val="001A5705"/>
    <w:rsid w:val="001A585E"/>
    <w:rsid w:val="001A592C"/>
    <w:rsid w:val="001A5D64"/>
    <w:rsid w:val="001A5F8C"/>
    <w:rsid w:val="001A620B"/>
    <w:rsid w:val="001A63F2"/>
    <w:rsid w:val="001A6496"/>
    <w:rsid w:val="001A6575"/>
    <w:rsid w:val="001A675F"/>
    <w:rsid w:val="001A6E6B"/>
    <w:rsid w:val="001A7346"/>
    <w:rsid w:val="001A7386"/>
    <w:rsid w:val="001A751B"/>
    <w:rsid w:val="001A7605"/>
    <w:rsid w:val="001A7971"/>
    <w:rsid w:val="001A7A89"/>
    <w:rsid w:val="001A7A9E"/>
    <w:rsid w:val="001A7B28"/>
    <w:rsid w:val="001A7BFE"/>
    <w:rsid w:val="001A7E01"/>
    <w:rsid w:val="001A7E31"/>
    <w:rsid w:val="001A7FFD"/>
    <w:rsid w:val="001B0110"/>
    <w:rsid w:val="001B0480"/>
    <w:rsid w:val="001B0511"/>
    <w:rsid w:val="001B0765"/>
    <w:rsid w:val="001B090D"/>
    <w:rsid w:val="001B098E"/>
    <w:rsid w:val="001B09E3"/>
    <w:rsid w:val="001B0AC4"/>
    <w:rsid w:val="001B0C0A"/>
    <w:rsid w:val="001B0C96"/>
    <w:rsid w:val="001B0F33"/>
    <w:rsid w:val="001B0FBE"/>
    <w:rsid w:val="001B105E"/>
    <w:rsid w:val="001B10FE"/>
    <w:rsid w:val="001B1324"/>
    <w:rsid w:val="001B1729"/>
    <w:rsid w:val="001B18A8"/>
    <w:rsid w:val="001B1FAD"/>
    <w:rsid w:val="001B208A"/>
    <w:rsid w:val="001B286B"/>
    <w:rsid w:val="001B3048"/>
    <w:rsid w:val="001B334F"/>
    <w:rsid w:val="001B3826"/>
    <w:rsid w:val="001B3961"/>
    <w:rsid w:val="001B3F33"/>
    <w:rsid w:val="001B40CB"/>
    <w:rsid w:val="001B40E7"/>
    <w:rsid w:val="001B42E4"/>
    <w:rsid w:val="001B436F"/>
    <w:rsid w:val="001B4E90"/>
    <w:rsid w:val="001B4F3F"/>
    <w:rsid w:val="001B500F"/>
    <w:rsid w:val="001B5291"/>
    <w:rsid w:val="001B563F"/>
    <w:rsid w:val="001B571B"/>
    <w:rsid w:val="001B5797"/>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302"/>
    <w:rsid w:val="001B76A8"/>
    <w:rsid w:val="001B782D"/>
    <w:rsid w:val="001B7B56"/>
    <w:rsid w:val="001C00F2"/>
    <w:rsid w:val="001C05BE"/>
    <w:rsid w:val="001C0963"/>
    <w:rsid w:val="001C09D9"/>
    <w:rsid w:val="001C1121"/>
    <w:rsid w:val="001C14EA"/>
    <w:rsid w:val="001C1A14"/>
    <w:rsid w:val="001C1AC5"/>
    <w:rsid w:val="001C1B7D"/>
    <w:rsid w:val="001C1C45"/>
    <w:rsid w:val="001C1DE7"/>
    <w:rsid w:val="001C1EA8"/>
    <w:rsid w:val="001C202D"/>
    <w:rsid w:val="001C21A2"/>
    <w:rsid w:val="001C21B4"/>
    <w:rsid w:val="001C22BD"/>
    <w:rsid w:val="001C22F8"/>
    <w:rsid w:val="001C23C3"/>
    <w:rsid w:val="001C2416"/>
    <w:rsid w:val="001C242A"/>
    <w:rsid w:val="001C24B2"/>
    <w:rsid w:val="001C24F4"/>
    <w:rsid w:val="001C2A03"/>
    <w:rsid w:val="001C3063"/>
    <w:rsid w:val="001C30D2"/>
    <w:rsid w:val="001C3915"/>
    <w:rsid w:val="001C39E8"/>
    <w:rsid w:val="001C3A22"/>
    <w:rsid w:val="001C3BC6"/>
    <w:rsid w:val="001C3CD8"/>
    <w:rsid w:val="001C3D31"/>
    <w:rsid w:val="001C3F57"/>
    <w:rsid w:val="001C3F63"/>
    <w:rsid w:val="001C44E0"/>
    <w:rsid w:val="001C4553"/>
    <w:rsid w:val="001C4619"/>
    <w:rsid w:val="001C4623"/>
    <w:rsid w:val="001C4632"/>
    <w:rsid w:val="001C469B"/>
    <w:rsid w:val="001C4A0B"/>
    <w:rsid w:val="001C4B37"/>
    <w:rsid w:val="001C4B75"/>
    <w:rsid w:val="001C4C45"/>
    <w:rsid w:val="001C4C8C"/>
    <w:rsid w:val="001C4CF3"/>
    <w:rsid w:val="001C4DA4"/>
    <w:rsid w:val="001C504B"/>
    <w:rsid w:val="001C532B"/>
    <w:rsid w:val="001C535D"/>
    <w:rsid w:val="001C54F5"/>
    <w:rsid w:val="001C559E"/>
    <w:rsid w:val="001C55F6"/>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6F34"/>
    <w:rsid w:val="001C71AA"/>
    <w:rsid w:val="001C73F8"/>
    <w:rsid w:val="001C75AB"/>
    <w:rsid w:val="001C75B2"/>
    <w:rsid w:val="001C776C"/>
    <w:rsid w:val="001C77E1"/>
    <w:rsid w:val="001C79DA"/>
    <w:rsid w:val="001C7ABB"/>
    <w:rsid w:val="001C7C88"/>
    <w:rsid w:val="001C7F9B"/>
    <w:rsid w:val="001C7FCB"/>
    <w:rsid w:val="001D112B"/>
    <w:rsid w:val="001D11B3"/>
    <w:rsid w:val="001D1597"/>
    <w:rsid w:val="001D19A8"/>
    <w:rsid w:val="001D1C06"/>
    <w:rsid w:val="001D1E91"/>
    <w:rsid w:val="001D240E"/>
    <w:rsid w:val="001D26ED"/>
    <w:rsid w:val="001D28B3"/>
    <w:rsid w:val="001D2D33"/>
    <w:rsid w:val="001D30D9"/>
    <w:rsid w:val="001D33AD"/>
    <w:rsid w:val="001D342F"/>
    <w:rsid w:val="001D3D79"/>
    <w:rsid w:val="001D45A8"/>
    <w:rsid w:val="001D48E5"/>
    <w:rsid w:val="001D5257"/>
    <w:rsid w:val="001D5280"/>
    <w:rsid w:val="001D5963"/>
    <w:rsid w:val="001D5A72"/>
    <w:rsid w:val="001D5CAD"/>
    <w:rsid w:val="001D5D71"/>
    <w:rsid w:val="001D62F5"/>
    <w:rsid w:val="001D638B"/>
    <w:rsid w:val="001D6488"/>
    <w:rsid w:val="001D695B"/>
    <w:rsid w:val="001D6CCE"/>
    <w:rsid w:val="001D6DFA"/>
    <w:rsid w:val="001D7159"/>
    <w:rsid w:val="001D742D"/>
    <w:rsid w:val="001D7798"/>
    <w:rsid w:val="001D790A"/>
    <w:rsid w:val="001D79EF"/>
    <w:rsid w:val="001D7B9D"/>
    <w:rsid w:val="001D7DCB"/>
    <w:rsid w:val="001D7FE0"/>
    <w:rsid w:val="001E004B"/>
    <w:rsid w:val="001E059E"/>
    <w:rsid w:val="001E069D"/>
    <w:rsid w:val="001E0741"/>
    <w:rsid w:val="001E08D8"/>
    <w:rsid w:val="001E08DD"/>
    <w:rsid w:val="001E08FF"/>
    <w:rsid w:val="001E0916"/>
    <w:rsid w:val="001E127B"/>
    <w:rsid w:val="001E1901"/>
    <w:rsid w:val="001E19D3"/>
    <w:rsid w:val="001E1F97"/>
    <w:rsid w:val="001E23D1"/>
    <w:rsid w:val="001E2428"/>
    <w:rsid w:val="001E252F"/>
    <w:rsid w:val="001E26BD"/>
    <w:rsid w:val="001E28E6"/>
    <w:rsid w:val="001E2908"/>
    <w:rsid w:val="001E2A8E"/>
    <w:rsid w:val="001E2D33"/>
    <w:rsid w:val="001E3816"/>
    <w:rsid w:val="001E38A8"/>
    <w:rsid w:val="001E3982"/>
    <w:rsid w:val="001E40B4"/>
    <w:rsid w:val="001E53CD"/>
    <w:rsid w:val="001E53F7"/>
    <w:rsid w:val="001E580B"/>
    <w:rsid w:val="001E5BBB"/>
    <w:rsid w:val="001E5D60"/>
    <w:rsid w:val="001E5D75"/>
    <w:rsid w:val="001E5E04"/>
    <w:rsid w:val="001E5EE9"/>
    <w:rsid w:val="001E5F64"/>
    <w:rsid w:val="001E6180"/>
    <w:rsid w:val="001E6288"/>
    <w:rsid w:val="001E6512"/>
    <w:rsid w:val="001E65B5"/>
    <w:rsid w:val="001E65D6"/>
    <w:rsid w:val="001E674B"/>
    <w:rsid w:val="001E68FC"/>
    <w:rsid w:val="001E6C2D"/>
    <w:rsid w:val="001E6D8E"/>
    <w:rsid w:val="001E714A"/>
    <w:rsid w:val="001E72B6"/>
    <w:rsid w:val="001E7396"/>
    <w:rsid w:val="001E7569"/>
    <w:rsid w:val="001E7600"/>
    <w:rsid w:val="001E77CE"/>
    <w:rsid w:val="001E7878"/>
    <w:rsid w:val="001E7F25"/>
    <w:rsid w:val="001F0379"/>
    <w:rsid w:val="001F0766"/>
    <w:rsid w:val="001F08E6"/>
    <w:rsid w:val="001F0B02"/>
    <w:rsid w:val="001F0B30"/>
    <w:rsid w:val="001F0C39"/>
    <w:rsid w:val="001F0CBE"/>
    <w:rsid w:val="001F0EE5"/>
    <w:rsid w:val="001F111D"/>
    <w:rsid w:val="001F140D"/>
    <w:rsid w:val="001F16FB"/>
    <w:rsid w:val="001F1761"/>
    <w:rsid w:val="001F1844"/>
    <w:rsid w:val="001F1A09"/>
    <w:rsid w:val="001F1BC4"/>
    <w:rsid w:val="001F2178"/>
    <w:rsid w:val="001F22CC"/>
    <w:rsid w:val="001F25E0"/>
    <w:rsid w:val="001F2977"/>
    <w:rsid w:val="001F2B9B"/>
    <w:rsid w:val="001F2DF7"/>
    <w:rsid w:val="001F3189"/>
    <w:rsid w:val="001F371E"/>
    <w:rsid w:val="001F3C5F"/>
    <w:rsid w:val="001F458A"/>
    <w:rsid w:val="001F45BE"/>
    <w:rsid w:val="001F4B1F"/>
    <w:rsid w:val="001F4F5A"/>
    <w:rsid w:val="001F5293"/>
    <w:rsid w:val="001F5574"/>
    <w:rsid w:val="001F60FF"/>
    <w:rsid w:val="001F61FE"/>
    <w:rsid w:val="001F646F"/>
    <w:rsid w:val="001F66DE"/>
    <w:rsid w:val="001F68BC"/>
    <w:rsid w:val="001F6C87"/>
    <w:rsid w:val="001F6EC5"/>
    <w:rsid w:val="001F6ED4"/>
    <w:rsid w:val="001F705D"/>
    <w:rsid w:val="001F7246"/>
    <w:rsid w:val="001F7971"/>
    <w:rsid w:val="001F7ACA"/>
    <w:rsid w:val="001F7D00"/>
    <w:rsid w:val="0020066A"/>
    <w:rsid w:val="00200807"/>
    <w:rsid w:val="00200A6B"/>
    <w:rsid w:val="00200B05"/>
    <w:rsid w:val="00200CAC"/>
    <w:rsid w:val="00200D92"/>
    <w:rsid w:val="002011ED"/>
    <w:rsid w:val="0020124F"/>
    <w:rsid w:val="00201362"/>
    <w:rsid w:val="002014E7"/>
    <w:rsid w:val="00201A05"/>
    <w:rsid w:val="00202046"/>
    <w:rsid w:val="00202576"/>
    <w:rsid w:val="00202746"/>
    <w:rsid w:val="0020279F"/>
    <w:rsid w:val="00202966"/>
    <w:rsid w:val="00202A9E"/>
    <w:rsid w:val="00202AA8"/>
    <w:rsid w:val="00202D81"/>
    <w:rsid w:val="00202DC0"/>
    <w:rsid w:val="00202E80"/>
    <w:rsid w:val="00202EB6"/>
    <w:rsid w:val="00203525"/>
    <w:rsid w:val="00203A3C"/>
    <w:rsid w:val="00203B02"/>
    <w:rsid w:val="00203C62"/>
    <w:rsid w:val="00203F7B"/>
    <w:rsid w:val="00203F82"/>
    <w:rsid w:val="00204026"/>
    <w:rsid w:val="002048BC"/>
    <w:rsid w:val="002051EE"/>
    <w:rsid w:val="00205413"/>
    <w:rsid w:val="00205507"/>
    <w:rsid w:val="00205642"/>
    <w:rsid w:val="00205644"/>
    <w:rsid w:val="00205A9F"/>
    <w:rsid w:val="00205B0E"/>
    <w:rsid w:val="00205B1F"/>
    <w:rsid w:val="00205FEA"/>
    <w:rsid w:val="002061CA"/>
    <w:rsid w:val="0020626C"/>
    <w:rsid w:val="0020689C"/>
    <w:rsid w:val="00206929"/>
    <w:rsid w:val="002069A6"/>
    <w:rsid w:val="002069BC"/>
    <w:rsid w:val="00206E13"/>
    <w:rsid w:val="00206F7F"/>
    <w:rsid w:val="0020718C"/>
    <w:rsid w:val="00207205"/>
    <w:rsid w:val="00207223"/>
    <w:rsid w:val="00207408"/>
    <w:rsid w:val="00207526"/>
    <w:rsid w:val="0020761D"/>
    <w:rsid w:val="0020762E"/>
    <w:rsid w:val="00207675"/>
    <w:rsid w:val="00207A02"/>
    <w:rsid w:val="00207B8A"/>
    <w:rsid w:val="00207FF8"/>
    <w:rsid w:val="0021000D"/>
    <w:rsid w:val="002101DD"/>
    <w:rsid w:val="0021033E"/>
    <w:rsid w:val="00210679"/>
    <w:rsid w:val="0021083F"/>
    <w:rsid w:val="00210901"/>
    <w:rsid w:val="00210954"/>
    <w:rsid w:val="00210C4B"/>
    <w:rsid w:val="00210D6E"/>
    <w:rsid w:val="00210D94"/>
    <w:rsid w:val="00210D9C"/>
    <w:rsid w:val="00210DCC"/>
    <w:rsid w:val="00210DCD"/>
    <w:rsid w:val="0021161E"/>
    <w:rsid w:val="0021198D"/>
    <w:rsid w:val="002119BF"/>
    <w:rsid w:val="00211C52"/>
    <w:rsid w:val="00211D3D"/>
    <w:rsid w:val="0021225B"/>
    <w:rsid w:val="0021226C"/>
    <w:rsid w:val="002126B2"/>
    <w:rsid w:val="00212948"/>
    <w:rsid w:val="00212BFF"/>
    <w:rsid w:val="002134A1"/>
    <w:rsid w:val="002136D4"/>
    <w:rsid w:val="00213889"/>
    <w:rsid w:val="00213A9B"/>
    <w:rsid w:val="00213CDF"/>
    <w:rsid w:val="00213E70"/>
    <w:rsid w:val="00213E74"/>
    <w:rsid w:val="00214036"/>
    <w:rsid w:val="00214433"/>
    <w:rsid w:val="002145B9"/>
    <w:rsid w:val="0021495E"/>
    <w:rsid w:val="00214BD4"/>
    <w:rsid w:val="00214E39"/>
    <w:rsid w:val="00214EAF"/>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72F1"/>
    <w:rsid w:val="00217423"/>
    <w:rsid w:val="0021747D"/>
    <w:rsid w:val="002176AA"/>
    <w:rsid w:val="00217839"/>
    <w:rsid w:val="0021786F"/>
    <w:rsid w:val="00217A35"/>
    <w:rsid w:val="00217BBD"/>
    <w:rsid w:val="0022067E"/>
    <w:rsid w:val="002208DA"/>
    <w:rsid w:val="00220D43"/>
    <w:rsid w:val="00221197"/>
    <w:rsid w:val="00221201"/>
    <w:rsid w:val="00221282"/>
    <w:rsid w:val="002212ED"/>
    <w:rsid w:val="00221402"/>
    <w:rsid w:val="0022195B"/>
    <w:rsid w:val="00221B1E"/>
    <w:rsid w:val="00221D4B"/>
    <w:rsid w:val="00222087"/>
    <w:rsid w:val="0022224C"/>
    <w:rsid w:val="00222392"/>
    <w:rsid w:val="002223C1"/>
    <w:rsid w:val="002224C1"/>
    <w:rsid w:val="00222680"/>
    <w:rsid w:val="00222D4A"/>
    <w:rsid w:val="00222D69"/>
    <w:rsid w:val="00222D97"/>
    <w:rsid w:val="00222DF5"/>
    <w:rsid w:val="0022389B"/>
    <w:rsid w:val="00223A5B"/>
    <w:rsid w:val="00223B01"/>
    <w:rsid w:val="00223E9D"/>
    <w:rsid w:val="00223F06"/>
    <w:rsid w:val="002240C5"/>
    <w:rsid w:val="002244A6"/>
    <w:rsid w:val="0022463E"/>
    <w:rsid w:val="0022469F"/>
    <w:rsid w:val="0022474B"/>
    <w:rsid w:val="002252A4"/>
    <w:rsid w:val="002256E4"/>
    <w:rsid w:val="00225A3B"/>
    <w:rsid w:val="00225A8C"/>
    <w:rsid w:val="00225BD8"/>
    <w:rsid w:val="00225CFE"/>
    <w:rsid w:val="00225F34"/>
    <w:rsid w:val="00226058"/>
    <w:rsid w:val="00226081"/>
    <w:rsid w:val="002263A4"/>
    <w:rsid w:val="002264E2"/>
    <w:rsid w:val="0022659B"/>
    <w:rsid w:val="002267CE"/>
    <w:rsid w:val="00226974"/>
    <w:rsid w:val="00226999"/>
    <w:rsid w:val="00226A34"/>
    <w:rsid w:val="00226A73"/>
    <w:rsid w:val="00226AF7"/>
    <w:rsid w:val="00226C52"/>
    <w:rsid w:val="00226CF3"/>
    <w:rsid w:val="00227107"/>
    <w:rsid w:val="002276A5"/>
    <w:rsid w:val="002277B0"/>
    <w:rsid w:val="00227917"/>
    <w:rsid w:val="0022799E"/>
    <w:rsid w:val="00227A3F"/>
    <w:rsid w:val="00227B4A"/>
    <w:rsid w:val="00227CDE"/>
    <w:rsid w:val="00227F05"/>
    <w:rsid w:val="00227FDC"/>
    <w:rsid w:val="00230817"/>
    <w:rsid w:val="0023081D"/>
    <w:rsid w:val="00230A9B"/>
    <w:rsid w:val="00230BA6"/>
    <w:rsid w:val="00230DCC"/>
    <w:rsid w:val="00230F31"/>
    <w:rsid w:val="00230FA0"/>
    <w:rsid w:val="00230FE7"/>
    <w:rsid w:val="00231417"/>
    <w:rsid w:val="00231611"/>
    <w:rsid w:val="002316D0"/>
    <w:rsid w:val="002317CA"/>
    <w:rsid w:val="00231960"/>
    <w:rsid w:val="00231C5A"/>
    <w:rsid w:val="00231E84"/>
    <w:rsid w:val="00231F26"/>
    <w:rsid w:val="00231F8D"/>
    <w:rsid w:val="002324E3"/>
    <w:rsid w:val="002326C4"/>
    <w:rsid w:val="00232917"/>
    <w:rsid w:val="002329E5"/>
    <w:rsid w:val="00232A20"/>
    <w:rsid w:val="00232FC1"/>
    <w:rsid w:val="00232FEC"/>
    <w:rsid w:val="0023329C"/>
    <w:rsid w:val="00233355"/>
    <w:rsid w:val="00233586"/>
    <w:rsid w:val="00233808"/>
    <w:rsid w:val="00233868"/>
    <w:rsid w:val="00233BC0"/>
    <w:rsid w:val="00233D92"/>
    <w:rsid w:val="00233E7B"/>
    <w:rsid w:val="00233F01"/>
    <w:rsid w:val="00233F14"/>
    <w:rsid w:val="00233FBB"/>
    <w:rsid w:val="00233FF1"/>
    <w:rsid w:val="00234B4F"/>
    <w:rsid w:val="0023511A"/>
    <w:rsid w:val="002353C1"/>
    <w:rsid w:val="00235412"/>
    <w:rsid w:val="00235BEF"/>
    <w:rsid w:val="00235F4B"/>
    <w:rsid w:val="00236244"/>
    <w:rsid w:val="002365C9"/>
    <w:rsid w:val="00236656"/>
    <w:rsid w:val="0023669A"/>
    <w:rsid w:val="00236DC0"/>
    <w:rsid w:val="00236F4C"/>
    <w:rsid w:val="002373A2"/>
    <w:rsid w:val="00237A0A"/>
    <w:rsid w:val="00237EAC"/>
    <w:rsid w:val="002400B7"/>
    <w:rsid w:val="002400E9"/>
    <w:rsid w:val="002402F3"/>
    <w:rsid w:val="00240314"/>
    <w:rsid w:val="00240461"/>
    <w:rsid w:val="002407CC"/>
    <w:rsid w:val="002409E3"/>
    <w:rsid w:val="002410C2"/>
    <w:rsid w:val="0024113D"/>
    <w:rsid w:val="002411C6"/>
    <w:rsid w:val="00241394"/>
    <w:rsid w:val="002415CE"/>
    <w:rsid w:val="00241B88"/>
    <w:rsid w:val="00241D70"/>
    <w:rsid w:val="00241D72"/>
    <w:rsid w:val="00242487"/>
    <w:rsid w:val="00242517"/>
    <w:rsid w:val="0024260B"/>
    <w:rsid w:val="00242C9D"/>
    <w:rsid w:val="002432BF"/>
    <w:rsid w:val="00243446"/>
    <w:rsid w:val="002439B0"/>
    <w:rsid w:val="002439CC"/>
    <w:rsid w:val="00243BD2"/>
    <w:rsid w:val="00243D63"/>
    <w:rsid w:val="0024401F"/>
    <w:rsid w:val="00244085"/>
    <w:rsid w:val="00244685"/>
    <w:rsid w:val="002446B6"/>
    <w:rsid w:val="002447E9"/>
    <w:rsid w:val="002447FC"/>
    <w:rsid w:val="002448E6"/>
    <w:rsid w:val="00244983"/>
    <w:rsid w:val="00244A56"/>
    <w:rsid w:val="00244EE7"/>
    <w:rsid w:val="002453BE"/>
    <w:rsid w:val="0024557B"/>
    <w:rsid w:val="002455C3"/>
    <w:rsid w:val="0024569B"/>
    <w:rsid w:val="002457F9"/>
    <w:rsid w:val="00245A3F"/>
    <w:rsid w:val="00245FE1"/>
    <w:rsid w:val="00246686"/>
    <w:rsid w:val="00246929"/>
    <w:rsid w:val="00246967"/>
    <w:rsid w:val="00246C0C"/>
    <w:rsid w:val="00246FBA"/>
    <w:rsid w:val="00247177"/>
    <w:rsid w:val="0024736E"/>
    <w:rsid w:val="002474FA"/>
    <w:rsid w:val="0024799C"/>
    <w:rsid w:val="00247B4D"/>
    <w:rsid w:val="00247BFB"/>
    <w:rsid w:val="00250386"/>
    <w:rsid w:val="00250A38"/>
    <w:rsid w:val="00250BFD"/>
    <w:rsid w:val="00250C60"/>
    <w:rsid w:val="0025106D"/>
    <w:rsid w:val="002513AE"/>
    <w:rsid w:val="00251844"/>
    <w:rsid w:val="00251CAD"/>
    <w:rsid w:val="00251CFF"/>
    <w:rsid w:val="00251FB0"/>
    <w:rsid w:val="002521E1"/>
    <w:rsid w:val="002527A2"/>
    <w:rsid w:val="0025309F"/>
    <w:rsid w:val="002530F3"/>
    <w:rsid w:val="00253468"/>
    <w:rsid w:val="002534F4"/>
    <w:rsid w:val="002535CE"/>
    <w:rsid w:val="00253724"/>
    <w:rsid w:val="002538BC"/>
    <w:rsid w:val="00254114"/>
    <w:rsid w:val="00254247"/>
    <w:rsid w:val="002542B2"/>
    <w:rsid w:val="0025447C"/>
    <w:rsid w:val="00254681"/>
    <w:rsid w:val="0025485E"/>
    <w:rsid w:val="00254B08"/>
    <w:rsid w:val="00254B81"/>
    <w:rsid w:val="00255399"/>
    <w:rsid w:val="002559B3"/>
    <w:rsid w:val="00255A84"/>
    <w:rsid w:val="00255B5A"/>
    <w:rsid w:val="00255F7F"/>
    <w:rsid w:val="00256777"/>
    <w:rsid w:val="00256795"/>
    <w:rsid w:val="0025684E"/>
    <w:rsid w:val="0025698E"/>
    <w:rsid w:val="00256CAD"/>
    <w:rsid w:val="002573AF"/>
    <w:rsid w:val="002574AF"/>
    <w:rsid w:val="002578E2"/>
    <w:rsid w:val="00257AAA"/>
    <w:rsid w:val="00257C41"/>
    <w:rsid w:val="00257D07"/>
    <w:rsid w:val="00260448"/>
    <w:rsid w:val="00260BA6"/>
    <w:rsid w:val="00260C35"/>
    <w:rsid w:val="00260CA5"/>
    <w:rsid w:val="00260E48"/>
    <w:rsid w:val="0026114B"/>
    <w:rsid w:val="0026115B"/>
    <w:rsid w:val="0026123A"/>
    <w:rsid w:val="00261391"/>
    <w:rsid w:val="0026169D"/>
    <w:rsid w:val="00261972"/>
    <w:rsid w:val="00261CF1"/>
    <w:rsid w:val="00261DA5"/>
    <w:rsid w:val="0026233F"/>
    <w:rsid w:val="002624F0"/>
    <w:rsid w:val="00262869"/>
    <w:rsid w:val="002628F6"/>
    <w:rsid w:val="00262DCF"/>
    <w:rsid w:val="00262EBA"/>
    <w:rsid w:val="0026334D"/>
    <w:rsid w:val="002634EA"/>
    <w:rsid w:val="00263558"/>
    <w:rsid w:val="002636CF"/>
    <w:rsid w:val="002637CF"/>
    <w:rsid w:val="002639FC"/>
    <w:rsid w:val="00263AF8"/>
    <w:rsid w:val="00263CD1"/>
    <w:rsid w:val="00264303"/>
    <w:rsid w:val="002645C7"/>
    <w:rsid w:val="002646B4"/>
    <w:rsid w:val="002646FE"/>
    <w:rsid w:val="00264795"/>
    <w:rsid w:val="002648EE"/>
    <w:rsid w:val="00264B3D"/>
    <w:rsid w:val="00264C1F"/>
    <w:rsid w:val="00264C66"/>
    <w:rsid w:val="00264FD6"/>
    <w:rsid w:val="002656C7"/>
    <w:rsid w:val="00265AC3"/>
    <w:rsid w:val="00265BFC"/>
    <w:rsid w:val="00265CEF"/>
    <w:rsid w:val="00265D3C"/>
    <w:rsid w:val="00266730"/>
    <w:rsid w:val="00266D29"/>
    <w:rsid w:val="00266E9A"/>
    <w:rsid w:val="00266ED2"/>
    <w:rsid w:val="002671A2"/>
    <w:rsid w:val="0026722A"/>
    <w:rsid w:val="00267496"/>
    <w:rsid w:val="00267A28"/>
    <w:rsid w:val="00267A7C"/>
    <w:rsid w:val="00267B57"/>
    <w:rsid w:val="00267F66"/>
    <w:rsid w:val="00270169"/>
    <w:rsid w:val="0027028E"/>
    <w:rsid w:val="002702D2"/>
    <w:rsid w:val="00270370"/>
    <w:rsid w:val="00270837"/>
    <w:rsid w:val="002708A2"/>
    <w:rsid w:val="00270996"/>
    <w:rsid w:val="00270E19"/>
    <w:rsid w:val="00270E65"/>
    <w:rsid w:val="0027151F"/>
    <w:rsid w:val="00271610"/>
    <w:rsid w:val="0027170E"/>
    <w:rsid w:val="00271B4D"/>
    <w:rsid w:val="00271BE4"/>
    <w:rsid w:val="00271FEF"/>
    <w:rsid w:val="002720DA"/>
    <w:rsid w:val="00272164"/>
    <w:rsid w:val="00272499"/>
    <w:rsid w:val="00272623"/>
    <w:rsid w:val="00272960"/>
    <w:rsid w:val="00272A65"/>
    <w:rsid w:val="00272BCC"/>
    <w:rsid w:val="00272DBE"/>
    <w:rsid w:val="00272DDF"/>
    <w:rsid w:val="0027304A"/>
    <w:rsid w:val="0027304D"/>
    <w:rsid w:val="00273102"/>
    <w:rsid w:val="0027349A"/>
    <w:rsid w:val="00273CB2"/>
    <w:rsid w:val="0027424E"/>
    <w:rsid w:val="002742FE"/>
    <w:rsid w:val="002746AB"/>
    <w:rsid w:val="002749FD"/>
    <w:rsid w:val="00274C4D"/>
    <w:rsid w:val="00274EFA"/>
    <w:rsid w:val="00275025"/>
    <w:rsid w:val="0027590D"/>
    <w:rsid w:val="0027596A"/>
    <w:rsid w:val="002759C0"/>
    <w:rsid w:val="00275B68"/>
    <w:rsid w:val="00275C43"/>
    <w:rsid w:val="00275D7A"/>
    <w:rsid w:val="00275F9E"/>
    <w:rsid w:val="002761BD"/>
    <w:rsid w:val="0027652E"/>
    <w:rsid w:val="00276884"/>
    <w:rsid w:val="002772AF"/>
    <w:rsid w:val="002776BF"/>
    <w:rsid w:val="0027780B"/>
    <w:rsid w:val="00277A86"/>
    <w:rsid w:val="00277B7E"/>
    <w:rsid w:val="00277EC0"/>
    <w:rsid w:val="002800C9"/>
    <w:rsid w:val="0028035B"/>
    <w:rsid w:val="00280809"/>
    <w:rsid w:val="00280B6C"/>
    <w:rsid w:val="00280CBA"/>
    <w:rsid w:val="00280D5B"/>
    <w:rsid w:val="00280EA4"/>
    <w:rsid w:val="00281007"/>
    <w:rsid w:val="002810CD"/>
    <w:rsid w:val="002811B7"/>
    <w:rsid w:val="00281364"/>
    <w:rsid w:val="00281819"/>
    <w:rsid w:val="00281DA0"/>
    <w:rsid w:val="002822C7"/>
    <w:rsid w:val="00282372"/>
    <w:rsid w:val="002827F9"/>
    <w:rsid w:val="00282BAE"/>
    <w:rsid w:val="00282D05"/>
    <w:rsid w:val="00282DAC"/>
    <w:rsid w:val="00282EE5"/>
    <w:rsid w:val="002834C9"/>
    <w:rsid w:val="0028357B"/>
    <w:rsid w:val="0028357D"/>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5F0C"/>
    <w:rsid w:val="00285F61"/>
    <w:rsid w:val="00286154"/>
    <w:rsid w:val="00286229"/>
    <w:rsid w:val="0028670B"/>
    <w:rsid w:val="00286894"/>
    <w:rsid w:val="00286B1C"/>
    <w:rsid w:val="00286DCB"/>
    <w:rsid w:val="00286EBE"/>
    <w:rsid w:val="00286FB0"/>
    <w:rsid w:val="0028718B"/>
    <w:rsid w:val="00287699"/>
    <w:rsid w:val="0028783E"/>
    <w:rsid w:val="00287969"/>
    <w:rsid w:val="00287A7A"/>
    <w:rsid w:val="0029008E"/>
    <w:rsid w:val="00290588"/>
    <w:rsid w:val="002907BC"/>
    <w:rsid w:val="00290B3C"/>
    <w:rsid w:val="00290D74"/>
    <w:rsid w:val="00290F8B"/>
    <w:rsid w:val="0029134D"/>
    <w:rsid w:val="00291779"/>
    <w:rsid w:val="002919DB"/>
    <w:rsid w:val="00291D86"/>
    <w:rsid w:val="002920C7"/>
    <w:rsid w:val="00292228"/>
    <w:rsid w:val="0029236F"/>
    <w:rsid w:val="002929D8"/>
    <w:rsid w:val="00292B9F"/>
    <w:rsid w:val="00292C19"/>
    <w:rsid w:val="00293109"/>
    <w:rsid w:val="002938EF"/>
    <w:rsid w:val="0029396F"/>
    <w:rsid w:val="00293C63"/>
    <w:rsid w:val="00293E47"/>
    <w:rsid w:val="00293F3D"/>
    <w:rsid w:val="00294251"/>
    <w:rsid w:val="0029467A"/>
    <w:rsid w:val="00294744"/>
    <w:rsid w:val="002948F5"/>
    <w:rsid w:val="00294A58"/>
    <w:rsid w:val="00294B49"/>
    <w:rsid w:val="00294D2F"/>
    <w:rsid w:val="00295274"/>
    <w:rsid w:val="002958DE"/>
    <w:rsid w:val="00295B6E"/>
    <w:rsid w:val="00295B70"/>
    <w:rsid w:val="00295EEF"/>
    <w:rsid w:val="002963DD"/>
    <w:rsid w:val="0029648D"/>
    <w:rsid w:val="00296F47"/>
    <w:rsid w:val="00297289"/>
    <w:rsid w:val="0029733E"/>
    <w:rsid w:val="00297514"/>
    <w:rsid w:val="0029799C"/>
    <w:rsid w:val="00297ACE"/>
    <w:rsid w:val="00297ECD"/>
    <w:rsid w:val="002A04E2"/>
    <w:rsid w:val="002A0545"/>
    <w:rsid w:val="002A0662"/>
    <w:rsid w:val="002A06E7"/>
    <w:rsid w:val="002A0788"/>
    <w:rsid w:val="002A0C44"/>
    <w:rsid w:val="002A0CF5"/>
    <w:rsid w:val="002A0E02"/>
    <w:rsid w:val="002A0E79"/>
    <w:rsid w:val="002A0E94"/>
    <w:rsid w:val="002A115B"/>
    <w:rsid w:val="002A1170"/>
    <w:rsid w:val="002A1231"/>
    <w:rsid w:val="002A1263"/>
    <w:rsid w:val="002A134F"/>
    <w:rsid w:val="002A18FE"/>
    <w:rsid w:val="002A19F7"/>
    <w:rsid w:val="002A1AAE"/>
    <w:rsid w:val="002A1CF8"/>
    <w:rsid w:val="002A1FB9"/>
    <w:rsid w:val="002A20EA"/>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D3E"/>
    <w:rsid w:val="002A3FF6"/>
    <w:rsid w:val="002A4113"/>
    <w:rsid w:val="002A4266"/>
    <w:rsid w:val="002A449A"/>
    <w:rsid w:val="002A44A0"/>
    <w:rsid w:val="002A45B1"/>
    <w:rsid w:val="002A462B"/>
    <w:rsid w:val="002A46C8"/>
    <w:rsid w:val="002A47DF"/>
    <w:rsid w:val="002A496E"/>
    <w:rsid w:val="002A4E42"/>
    <w:rsid w:val="002A51AE"/>
    <w:rsid w:val="002A52BB"/>
    <w:rsid w:val="002A5379"/>
    <w:rsid w:val="002A556F"/>
    <w:rsid w:val="002A598E"/>
    <w:rsid w:val="002A5C92"/>
    <w:rsid w:val="002A61A5"/>
    <w:rsid w:val="002A61B1"/>
    <w:rsid w:val="002A648D"/>
    <w:rsid w:val="002A6700"/>
    <w:rsid w:val="002A67AD"/>
    <w:rsid w:val="002A7082"/>
    <w:rsid w:val="002A7199"/>
    <w:rsid w:val="002A7418"/>
    <w:rsid w:val="002A7615"/>
    <w:rsid w:val="002A7682"/>
    <w:rsid w:val="002A77C3"/>
    <w:rsid w:val="002A79D9"/>
    <w:rsid w:val="002A7BAF"/>
    <w:rsid w:val="002A7BBD"/>
    <w:rsid w:val="002B05A8"/>
    <w:rsid w:val="002B0A7E"/>
    <w:rsid w:val="002B0D6E"/>
    <w:rsid w:val="002B0E61"/>
    <w:rsid w:val="002B0F38"/>
    <w:rsid w:val="002B10B0"/>
    <w:rsid w:val="002B10B8"/>
    <w:rsid w:val="002B1225"/>
    <w:rsid w:val="002B12AB"/>
    <w:rsid w:val="002B1437"/>
    <w:rsid w:val="002B14DB"/>
    <w:rsid w:val="002B169C"/>
    <w:rsid w:val="002B1838"/>
    <w:rsid w:val="002B1F89"/>
    <w:rsid w:val="002B21BB"/>
    <w:rsid w:val="002B2260"/>
    <w:rsid w:val="002B22F5"/>
    <w:rsid w:val="002B25F8"/>
    <w:rsid w:val="002B274C"/>
    <w:rsid w:val="002B2868"/>
    <w:rsid w:val="002B2E9F"/>
    <w:rsid w:val="002B2F77"/>
    <w:rsid w:val="002B3462"/>
    <w:rsid w:val="002B3529"/>
    <w:rsid w:val="002B3596"/>
    <w:rsid w:val="002B43B3"/>
    <w:rsid w:val="002B4C45"/>
    <w:rsid w:val="002B4D60"/>
    <w:rsid w:val="002B4FAD"/>
    <w:rsid w:val="002B538D"/>
    <w:rsid w:val="002B5841"/>
    <w:rsid w:val="002B5A1C"/>
    <w:rsid w:val="002B5B61"/>
    <w:rsid w:val="002B5CA1"/>
    <w:rsid w:val="002B6031"/>
    <w:rsid w:val="002B65C0"/>
    <w:rsid w:val="002B6699"/>
    <w:rsid w:val="002B6716"/>
    <w:rsid w:val="002B6725"/>
    <w:rsid w:val="002B6CA9"/>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68F"/>
    <w:rsid w:val="002C1CBF"/>
    <w:rsid w:val="002C1D9C"/>
    <w:rsid w:val="002C1EFA"/>
    <w:rsid w:val="002C22C5"/>
    <w:rsid w:val="002C2344"/>
    <w:rsid w:val="002C2421"/>
    <w:rsid w:val="002C2806"/>
    <w:rsid w:val="002C293C"/>
    <w:rsid w:val="002C2A46"/>
    <w:rsid w:val="002C2BD3"/>
    <w:rsid w:val="002C2BEB"/>
    <w:rsid w:val="002C30A4"/>
    <w:rsid w:val="002C30D3"/>
    <w:rsid w:val="002C333E"/>
    <w:rsid w:val="002C3360"/>
    <w:rsid w:val="002C34B2"/>
    <w:rsid w:val="002C366F"/>
    <w:rsid w:val="002C3894"/>
    <w:rsid w:val="002C3D9B"/>
    <w:rsid w:val="002C3E6A"/>
    <w:rsid w:val="002C40EF"/>
    <w:rsid w:val="002C4467"/>
    <w:rsid w:val="002C488D"/>
    <w:rsid w:val="002C4A81"/>
    <w:rsid w:val="002C4B78"/>
    <w:rsid w:val="002C4B93"/>
    <w:rsid w:val="002C4C27"/>
    <w:rsid w:val="002C4CA9"/>
    <w:rsid w:val="002C4CB2"/>
    <w:rsid w:val="002C4D71"/>
    <w:rsid w:val="002C5453"/>
    <w:rsid w:val="002C57BD"/>
    <w:rsid w:val="002C5961"/>
    <w:rsid w:val="002C5A5C"/>
    <w:rsid w:val="002C5BFE"/>
    <w:rsid w:val="002C5F0D"/>
    <w:rsid w:val="002C6477"/>
    <w:rsid w:val="002C64F8"/>
    <w:rsid w:val="002C6686"/>
    <w:rsid w:val="002C68E5"/>
    <w:rsid w:val="002C7016"/>
    <w:rsid w:val="002C70A3"/>
    <w:rsid w:val="002C7173"/>
    <w:rsid w:val="002C7301"/>
    <w:rsid w:val="002C75E6"/>
    <w:rsid w:val="002C7C0A"/>
    <w:rsid w:val="002C7C9C"/>
    <w:rsid w:val="002C7CAB"/>
    <w:rsid w:val="002C7FF4"/>
    <w:rsid w:val="002D04C5"/>
    <w:rsid w:val="002D059D"/>
    <w:rsid w:val="002D0620"/>
    <w:rsid w:val="002D0727"/>
    <w:rsid w:val="002D100C"/>
    <w:rsid w:val="002D1768"/>
    <w:rsid w:val="002D1B36"/>
    <w:rsid w:val="002D1B96"/>
    <w:rsid w:val="002D1CCB"/>
    <w:rsid w:val="002D2270"/>
    <w:rsid w:val="002D2E4C"/>
    <w:rsid w:val="002D2EC4"/>
    <w:rsid w:val="002D319A"/>
    <w:rsid w:val="002D32AF"/>
    <w:rsid w:val="002D32B8"/>
    <w:rsid w:val="002D3306"/>
    <w:rsid w:val="002D3568"/>
    <w:rsid w:val="002D370D"/>
    <w:rsid w:val="002D37C1"/>
    <w:rsid w:val="002D38CC"/>
    <w:rsid w:val="002D3921"/>
    <w:rsid w:val="002D4074"/>
    <w:rsid w:val="002D42F1"/>
    <w:rsid w:val="002D4386"/>
    <w:rsid w:val="002D4487"/>
    <w:rsid w:val="002D4830"/>
    <w:rsid w:val="002D4A0A"/>
    <w:rsid w:val="002D4A43"/>
    <w:rsid w:val="002D5041"/>
    <w:rsid w:val="002D5136"/>
    <w:rsid w:val="002D52BF"/>
    <w:rsid w:val="002D607F"/>
    <w:rsid w:val="002D60C9"/>
    <w:rsid w:val="002D65B4"/>
    <w:rsid w:val="002D68CE"/>
    <w:rsid w:val="002D6D06"/>
    <w:rsid w:val="002D7072"/>
    <w:rsid w:val="002D72F7"/>
    <w:rsid w:val="002D7AC4"/>
    <w:rsid w:val="002D7D71"/>
    <w:rsid w:val="002D7EC5"/>
    <w:rsid w:val="002E00F4"/>
    <w:rsid w:val="002E0315"/>
    <w:rsid w:val="002E0403"/>
    <w:rsid w:val="002E0903"/>
    <w:rsid w:val="002E0C71"/>
    <w:rsid w:val="002E0C9E"/>
    <w:rsid w:val="002E0D26"/>
    <w:rsid w:val="002E0D8B"/>
    <w:rsid w:val="002E10FA"/>
    <w:rsid w:val="002E1279"/>
    <w:rsid w:val="002E1658"/>
    <w:rsid w:val="002E21D1"/>
    <w:rsid w:val="002E229D"/>
    <w:rsid w:val="002E25A8"/>
    <w:rsid w:val="002E279A"/>
    <w:rsid w:val="002E279D"/>
    <w:rsid w:val="002E2BE7"/>
    <w:rsid w:val="002E2C2C"/>
    <w:rsid w:val="002E30F3"/>
    <w:rsid w:val="002E323E"/>
    <w:rsid w:val="002E3397"/>
    <w:rsid w:val="002E34CF"/>
    <w:rsid w:val="002E3832"/>
    <w:rsid w:val="002E399E"/>
    <w:rsid w:val="002E3B08"/>
    <w:rsid w:val="002E3B49"/>
    <w:rsid w:val="002E3CE5"/>
    <w:rsid w:val="002E3DC8"/>
    <w:rsid w:val="002E4118"/>
    <w:rsid w:val="002E41F3"/>
    <w:rsid w:val="002E42D7"/>
    <w:rsid w:val="002E4505"/>
    <w:rsid w:val="002E4519"/>
    <w:rsid w:val="002E5038"/>
    <w:rsid w:val="002E533C"/>
    <w:rsid w:val="002E557C"/>
    <w:rsid w:val="002E55A5"/>
    <w:rsid w:val="002E5BB9"/>
    <w:rsid w:val="002E60A1"/>
    <w:rsid w:val="002E6116"/>
    <w:rsid w:val="002E67E6"/>
    <w:rsid w:val="002E67F7"/>
    <w:rsid w:val="002E69B3"/>
    <w:rsid w:val="002E6BD1"/>
    <w:rsid w:val="002E6DBB"/>
    <w:rsid w:val="002E6E7C"/>
    <w:rsid w:val="002E6F72"/>
    <w:rsid w:val="002E7B0D"/>
    <w:rsid w:val="002F04DE"/>
    <w:rsid w:val="002F089E"/>
    <w:rsid w:val="002F092E"/>
    <w:rsid w:val="002F0A2B"/>
    <w:rsid w:val="002F0B9F"/>
    <w:rsid w:val="002F0D1B"/>
    <w:rsid w:val="002F0F46"/>
    <w:rsid w:val="002F121E"/>
    <w:rsid w:val="002F14D0"/>
    <w:rsid w:val="002F150C"/>
    <w:rsid w:val="002F1524"/>
    <w:rsid w:val="002F190D"/>
    <w:rsid w:val="002F196B"/>
    <w:rsid w:val="002F1A3E"/>
    <w:rsid w:val="002F1CD3"/>
    <w:rsid w:val="002F1D51"/>
    <w:rsid w:val="002F1E10"/>
    <w:rsid w:val="002F1E43"/>
    <w:rsid w:val="002F1EA4"/>
    <w:rsid w:val="002F24B0"/>
    <w:rsid w:val="002F279C"/>
    <w:rsid w:val="002F283F"/>
    <w:rsid w:val="002F2B3F"/>
    <w:rsid w:val="002F2BB2"/>
    <w:rsid w:val="002F332E"/>
    <w:rsid w:val="002F37D0"/>
    <w:rsid w:val="002F3A93"/>
    <w:rsid w:val="002F3AFA"/>
    <w:rsid w:val="002F41A4"/>
    <w:rsid w:val="002F4355"/>
    <w:rsid w:val="002F435E"/>
    <w:rsid w:val="002F4417"/>
    <w:rsid w:val="002F4444"/>
    <w:rsid w:val="002F4777"/>
    <w:rsid w:val="002F48E3"/>
    <w:rsid w:val="002F4B24"/>
    <w:rsid w:val="002F4BEA"/>
    <w:rsid w:val="002F4E5F"/>
    <w:rsid w:val="002F54B6"/>
    <w:rsid w:val="002F5629"/>
    <w:rsid w:val="002F5674"/>
    <w:rsid w:val="002F568C"/>
    <w:rsid w:val="002F584E"/>
    <w:rsid w:val="002F5FC7"/>
    <w:rsid w:val="002F61FE"/>
    <w:rsid w:val="002F62E2"/>
    <w:rsid w:val="002F65E5"/>
    <w:rsid w:val="002F6A6F"/>
    <w:rsid w:val="002F6B24"/>
    <w:rsid w:val="002F6E28"/>
    <w:rsid w:val="002F6E73"/>
    <w:rsid w:val="002F70BA"/>
    <w:rsid w:val="002F725F"/>
    <w:rsid w:val="002F756F"/>
    <w:rsid w:val="002F764B"/>
    <w:rsid w:val="002F782B"/>
    <w:rsid w:val="002F7905"/>
    <w:rsid w:val="002F7A88"/>
    <w:rsid w:val="002F7A99"/>
    <w:rsid w:val="002F7C08"/>
    <w:rsid w:val="002F7E68"/>
    <w:rsid w:val="002F7F86"/>
    <w:rsid w:val="00300560"/>
    <w:rsid w:val="0030072C"/>
    <w:rsid w:val="003007DE"/>
    <w:rsid w:val="00300A82"/>
    <w:rsid w:val="00300A84"/>
    <w:rsid w:val="00300C9E"/>
    <w:rsid w:val="00300E39"/>
    <w:rsid w:val="00300F95"/>
    <w:rsid w:val="0030101C"/>
    <w:rsid w:val="0030107F"/>
    <w:rsid w:val="003011A6"/>
    <w:rsid w:val="003013EF"/>
    <w:rsid w:val="00301DD5"/>
    <w:rsid w:val="00302306"/>
    <w:rsid w:val="003023C2"/>
    <w:rsid w:val="003024FE"/>
    <w:rsid w:val="003025F2"/>
    <w:rsid w:val="003027F0"/>
    <w:rsid w:val="003028E2"/>
    <w:rsid w:val="0030294F"/>
    <w:rsid w:val="00302D27"/>
    <w:rsid w:val="00302E5E"/>
    <w:rsid w:val="00302EA1"/>
    <w:rsid w:val="00303249"/>
    <w:rsid w:val="003038DB"/>
    <w:rsid w:val="00303BC0"/>
    <w:rsid w:val="00303BC3"/>
    <w:rsid w:val="00303D58"/>
    <w:rsid w:val="00303D69"/>
    <w:rsid w:val="00303FA3"/>
    <w:rsid w:val="0030415A"/>
    <w:rsid w:val="00304433"/>
    <w:rsid w:val="0030458D"/>
    <w:rsid w:val="0030469D"/>
    <w:rsid w:val="003048C9"/>
    <w:rsid w:val="00304C8F"/>
    <w:rsid w:val="00304D19"/>
    <w:rsid w:val="00304D4E"/>
    <w:rsid w:val="00304F3C"/>
    <w:rsid w:val="00304F57"/>
    <w:rsid w:val="00304FF8"/>
    <w:rsid w:val="00305098"/>
    <w:rsid w:val="003050E3"/>
    <w:rsid w:val="0030511E"/>
    <w:rsid w:val="003059E0"/>
    <w:rsid w:val="00305BCF"/>
    <w:rsid w:val="00305BF0"/>
    <w:rsid w:val="003060AE"/>
    <w:rsid w:val="0030615E"/>
    <w:rsid w:val="003066E9"/>
    <w:rsid w:val="00306D6D"/>
    <w:rsid w:val="00306E81"/>
    <w:rsid w:val="00307448"/>
    <w:rsid w:val="003074E1"/>
    <w:rsid w:val="003079B4"/>
    <w:rsid w:val="00307C55"/>
    <w:rsid w:val="00307DEF"/>
    <w:rsid w:val="00310138"/>
    <w:rsid w:val="0031027B"/>
    <w:rsid w:val="003105A3"/>
    <w:rsid w:val="003107E5"/>
    <w:rsid w:val="00310DE6"/>
    <w:rsid w:val="0031115B"/>
    <w:rsid w:val="003115AC"/>
    <w:rsid w:val="003119A7"/>
    <w:rsid w:val="00311D33"/>
    <w:rsid w:val="00311EE1"/>
    <w:rsid w:val="00311F1E"/>
    <w:rsid w:val="00311FF4"/>
    <w:rsid w:val="0031200F"/>
    <w:rsid w:val="00312054"/>
    <w:rsid w:val="0031208A"/>
    <w:rsid w:val="0031216C"/>
    <w:rsid w:val="003126CA"/>
    <w:rsid w:val="003127C5"/>
    <w:rsid w:val="00312A4F"/>
    <w:rsid w:val="003131F0"/>
    <w:rsid w:val="003133BD"/>
    <w:rsid w:val="003135E8"/>
    <w:rsid w:val="00313664"/>
    <w:rsid w:val="00313754"/>
    <w:rsid w:val="0031380E"/>
    <w:rsid w:val="003138A6"/>
    <w:rsid w:val="00313958"/>
    <w:rsid w:val="00313B78"/>
    <w:rsid w:val="00313C9A"/>
    <w:rsid w:val="00313DD4"/>
    <w:rsid w:val="003141DC"/>
    <w:rsid w:val="003142A8"/>
    <w:rsid w:val="003143BF"/>
    <w:rsid w:val="00314475"/>
    <w:rsid w:val="0031486F"/>
    <w:rsid w:val="00314884"/>
    <w:rsid w:val="00314A3D"/>
    <w:rsid w:val="00314A71"/>
    <w:rsid w:val="00314F90"/>
    <w:rsid w:val="00315238"/>
    <w:rsid w:val="00315247"/>
    <w:rsid w:val="003153B1"/>
    <w:rsid w:val="00315725"/>
    <w:rsid w:val="00315731"/>
    <w:rsid w:val="003159A1"/>
    <w:rsid w:val="00315AF4"/>
    <w:rsid w:val="00315C6A"/>
    <w:rsid w:val="00315D4B"/>
    <w:rsid w:val="00315E34"/>
    <w:rsid w:val="00315F85"/>
    <w:rsid w:val="0031617F"/>
    <w:rsid w:val="003162A1"/>
    <w:rsid w:val="00316769"/>
    <w:rsid w:val="00316C3C"/>
    <w:rsid w:val="00316C82"/>
    <w:rsid w:val="00316DEC"/>
    <w:rsid w:val="00317101"/>
    <w:rsid w:val="00317858"/>
    <w:rsid w:val="0032006F"/>
    <w:rsid w:val="003201A1"/>
    <w:rsid w:val="00320747"/>
    <w:rsid w:val="00320832"/>
    <w:rsid w:val="003208E3"/>
    <w:rsid w:val="00320FD1"/>
    <w:rsid w:val="00321109"/>
    <w:rsid w:val="0032124F"/>
    <w:rsid w:val="00321560"/>
    <w:rsid w:val="00321690"/>
    <w:rsid w:val="00321758"/>
    <w:rsid w:val="00321823"/>
    <w:rsid w:val="00321BDA"/>
    <w:rsid w:val="003226B9"/>
    <w:rsid w:val="0032277F"/>
    <w:rsid w:val="00322E12"/>
    <w:rsid w:val="0032322A"/>
    <w:rsid w:val="0032358B"/>
    <w:rsid w:val="003235B5"/>
    <w:rsid w:val="003238F4"/>
    <w:rsid w:val="00323D94"/>
    <w:rsid w:val="00323FC4"/>
    <w:rsid w:val="003243D1"/>
    <w:rsid w:val="003245B3"/>
    <w:rsid w:val="00324611"/>
    <w:rsid w:val="00324D77"/>
    <w:rsid w:val="0032547A"/>
    <w:rsid w:val="00325692"/>
    <w:rsid w:val="003257A7"/>
    <w:rsid w:val="00325820"/>
    <w:rsid w:val="00325841"/>
    <w:rsid w:val="003259D7"/>
    <w:rsid w:val="00326451"/>
    <w:rsid w:val="003268C7"/>
    <w:rsid w:val="00326914"/>
    <w:rsid w:val="00326B3B"/>
    <w:rsid w:val="00326BF9"/>
    <w:rsid w:val="00326C30"/>
    <w:rsid w:val="00326EE0"/>
    <w:rsid w:val="00326F2C"/>
    <w:rsid w:val="0032704C"/>
    <w:rsid w:val="0032709A"/>
    <w:rsid w:val="00327426"/>
    <w:rsid w:val="003277AE"/>
    <w:rsid w:val="003277F5"/>
    <w:rsid w:val="00327BD3"/>
    <w:rsid w:val="00327CAA"/>
    <w:rsid w:val="00327DE9"/>
    <w:rsid w:val="00327EB4"/>
    <w:rsid w:val="00327F5E"/>
    <w:rsid w:val="00327FD4"/>
    <w:rsid w:val="003301B3"/>
    <w:rsid w:val="0033033D"/>
    <w:rsid w:val="00330372"/>
    <w:rsid w:val="00330385"/>
    <w:rsid w:val="003303CC"/>
    <w:rsid w:val="003306DE"/>
    <w:rsid w:val="003308D8"/>
    <w:rsid w:val="0033102E"/>
    <w:rsid w:val="0033137B"/>
    <w:rsid w:val="00331401"/>
    <w:rsid w:val="00331418"/>
    <w:rsid w:val="00331728"/>
    <w:rsid w:val="00331C3C"/>
    <w:rsid w:val="00331CEE"/>
    <w:rsid w:val="00332094"/>
    <w:rsid w:val="0033229F"/>
    <w:rsid w:val="00332344"/>
    <w:rsid w:val="00332372"/>
    <w:rsid w:val="0033289C"/>
    <w:rsid w:val="00332CF5"/>
    <w:rsid w:val="00332F67"/>
    <w:rsid w:val="0033312E"/>
    <w:rsid w:val="00333187"/>
    <w:rsid w:val="0033319E"/>
    <w:rsid w:val="00333234"/>
    <w:rsid w:val="00333822"/>
    <w:rsid w:val="003339EC"/>
    <w:rsid w:val="00333B1F"/>
    <w:rsid w:val="00333CC8"/>
    <w:rsid w:val="003340BC"/>
    <w:rsid w:val="0033414E"/>
    <w:rsid w:val="003343B5"/>
    <w:rsid w:val="003345F8"/>
    <w:rsid w:val="00334A9A"/>
    <w:rsid w:val="00334F30"/>
    <w:rsid w:val="00334F79"/>
    <w:rsid w:val="003351AE"/>
    <w:rsid w:val="00335370"/>
    <w:rsid w:val="003353FE"/>
    <w:rsid w:val="003356B3"/>
    <w:rsid w:val="0033572C"/>
    <w:rsid w:val="0033577C"/>
    <w:rsid w:val="0033583D"/>
    <w:rsid w:val="00335ED1"/>
    <w:rsid w:val="00336C06"/>
    <w:rsid w:val="00336FBD"/>
    <w:rsid w:val="00337808"/>
    <w:rsid w:val="00337905"/>
    <w:rsid w:val="00337EF8"/>
    <w:rsid w:val="00340269"/>
    <w:rsid w:val="003407E4"/>
    <w:rsid w:val="0034081B"/>
    <w:rsid w:val="00340A1B"/>
    <w:rsid w:val="00340C0A"/>
    <w:rsid w:val="00341296"/>
    <w:rsid w:val="00341308"/>
    <w:rsid w:val="00341367"/>
    <w:rsid w:val="003413F1"/>
    <w:rsid w:val="00341557"/>
    <w:rsid w:val="003416A0"/>
    <w:rsid w:val="00341833"/>
    <w:rsid w:val="00341A29"/>
    <w:rsid w:val="00341FB6"/>
    <w:rsid w:val="00341FD4"/>
    <w:rsid w:val="003423C7"/>
    <w:rsid w:val="003424A0"/>
    <w:rsid w:val="003425DF"/>
    <w:rsid w:val="00342803"/>
    <w:rsid w:val="00342841"/>
    <w:rsid w:val="0034284F"/>
    <w:rsid w:val="003428BA"/>
    <w:rsid w:val="00342A60"/>
    <w:rsid w:val="00342CA6"/>
    <w:rsid w:val="00342CBB"/>
    <w:rsid w:val="00342DDC"/>
    <w:rsid w:val="00342FBC"/>
    <w:rsid w:val="00343086"/>
    <w:rsid w:val="0034375A"/>
    <w:rsid w:val="0034379D"/>
    <w:rsid w:val="003439F6"/>
    <w:rsid w:val="00343CB0"/>
    <w:rsid w:val="00343DED"/>
    <w:rsid w:val="00343E5D"/>
    <w:rsid w:val="00343E69"/>
    <w:rsid w:val="0034402F"/>
    <w:rsid w:val="0034410F"/>
    <w:rsid w:val="00344182"/>
    <w:rsid w:val="00344287"/>
    <w:rsid w:val="00344359"/>
    <w:rsid w:val="00344774"/>
    <w:rsid w:val="00344983"/>
    <w:rsid w:val="00344A10"/>
    <w:rsid w:val="00344A29"/>
    <w:rsid w:val="00344C81"/>
    <w:rsid w:val="00345375"/>
    <w:rsid w:val="00345553"/>
    <w:rsid w:val="00346192"/>
    <w:rsid w:val="003463D1"/>
    <w:rsid w:val="003463D8"/>
    <w:rsid w:val="0034646D"/>
    <w:rsid w:val="00346681"/>
    <w:rsid w:val="00346748"/>
    <w:rsid w:val="00346C66"/>
    <w:rsid w:val="0034714F"/>
    <w:rsid w:val="00347478"/>
    <w:rsid w:val="003477AD"/>
    <w:rsid w:val="0034797B"/>
    <w:rsid w:val="00347BE5"/>
    <w:rsid w:val="00347D85"/>
    <w:rsid w:val="00347D88"/>
    <w:rsid w:val="00350012"/>
    <w:rsid w:val="00350374"/>
    <w:rsid w:val="003504B1"/>
    <w:rsid w:val="003507DD"/>
    <w:rsid w:val="00350B03"/>
    <w:rsid w:val="00350C0E"/>
    <w:rsid w:val="00350C95"/>
    <w:rsid w:val="00351124"/>
    <w:rsid w:val="00351347"/>
    <w:rsid w:val="00351632"/>
    <w:rsid w:val="00351656"/>
    <w:rsid w:val="0035167A"/>
    <w:rsid w:val="00351831"/>
    <w:rsid w:val="003522E0"/>
    <w:rsid w:val="00352449"/>
    <w:rsid w:val="0035267F"/>
    <w:rsid w:val="0035284A"/>
    <w:rsid w:val="00352B39"/>
    <w:rsid w:val="00352B55"/>
    <w:rsid w:val="003530FE"/>
    <w:rsid w:val="00353E09"/>
    <w:rsid w:val="0035401E"/>
    <w:rsid w:val="00354193"/>
    <w:rsid w:val="003547F2"/>
    <w:rsid w:val="003547FA"/>
    <w:rsid w:val="003548FE"/>
    <w:rsid w:val="003550A4"/>
    <w:rsid w:val="003550BA"/>
    <w:rsid w:val="00355171"/>
    <w:rsid w:val="0035537A"/>
    <w:rsid w:val="003554D2"/>
    <w:rsid w:val="0035580D"/>
    <w:rsid w:val="0035588D"/>
    <w:rsid w:val="00355985"/>
    <w:rsid w:val="00355D0B"/>
    <w:rsid w:val="00355F4C"/>
    <w:rsid w:val="003565E0"/>
    <w:rsid w:val="00356757"/>
    <w:rsid w:val="00356887"/>
    <w:rsid w:val="00356915"/>
    <w:rsid w:val="00356963"/>
    <w:rsid w:val="00356E75"/>
    <w:rsid w:val="00356F02"/>
    <w:rsid w:val="00357088"/>
    <w:rsid w:val="00357302"/>
    <w:rsid w:val="0035766F"/>
    <w:rsid w:val="0035781A"/>
    <w:rsid w:val="0035797B"/>
    <w:rsid w:val="00357B39"/>
    <w:rsid w:val="00357CB5"/>
    <w:rsid w:val="00357E8C"/>
    <w:rsid w:val="003600B2"/>
    <w:rsid w:val="003602DC"/>
    <w:rsid w:val="0036040E"/>
    <w:rsid w:val="00360517"/>
    <w:rsid w:val="00360532"/>
    <w:rsid w:val="00360B57"/>
    <w:rsid w:val="00360C4D"/>
    <w:rsid w:val="00360EB5"/>
    <w:rsid w:val="00360F43"/>
    <w:rsid w:val="00361373"/>
    <w:rsid w:val="0036189A"/>
    <w:rsid w:val="00361A0A"/>
    <w:rsid w:val="00361D06"/>
    <w:rsid w:val="00361D3F"/>
    <w:rsid w:val="00362660"/>
    <w:rsid w:val="00362B81"/>
    <w:rsid w:val="00362DF5"/>
    <w:rsid w:val="00362F2C"/>
    <w:rsid w:val="00362FD3"/>
    <w:rsid w:val="0036363C"/>
    <w:rsid w:val="0036375E"/>
    <w:rsid w:val="003638FE"/>
    <w:rsid w:val="003639FB"/>
    <w:rsid w:val="00363A23"/>
    <w:rsid w:val="00363BF7"/>
    <w:rsid w:val="0036421F"/>
    <w:rsid w:val="00364264"/>
    <w:rsid w:val="003648F1"/>
    <w:rsid w:val="00364D9D"/>
    <w:rsid w:val="003650F3"/>
    <w:rsid w:val="003652B9"/>
    <w:rsid w:val="00365C56"/>
    <w:rsid w:val="00365D5A"/>
    <w:rsid w:val="0036601F"/>
    <w:rsid w:val="003660DB"/>
    <w:rsid w:val="0036633A"/>
    <w:rsid w:val="003665B1"/>
    <w:rsid w:val="0036695B"/>
    <w:rsid w:val="00366B8C"/>
    <w:rsid w:val="00366BB8"/>
    <w:rsid w:val="00366BE5"/>
    <w:rsid w:val="00367021"/>
    <w:rsid w:val="003675C7"/>
    <w:rsid w:val="003677DF"/>
    <w:rsid w:val="003678EB"/>
    <w:rsid w:val="00367940"/>
    <w:rsid w:val="00367B88"/>
    <w:rsid w:val="00370307"/>
    <w:rsid w:val="0037035D"/>
    <w:rsid w:val="00370821"/>
    <w:rsid w:val="003709A2"/>
    <w:rsid w:val="00370A18"/>
    <w:rsid w:val="00370AA1"/>
    <w:rsid w:val="00370D48"/>
    <w:rsid w:val="003710ED"/>
    <w:rsid w:val="003716B7"/>
    <w:rsid w:val="003717D0"/>
    <w:rsid w:val="00371B71"/>
    <w:rsid w:val="00371D3A"/>
    <w:rsid w:val="003720EE"/>
    <w:rsid w:val="00372263"/>
    <w:rsid w:val="003725AA"/>
    <w:rsid w:val="003728BF"/>
    <w:rsid w:val="00372A5B"/>
    <w:rsid w:val="00373491"/>
    <w:rsid w:val="00373766"/>
    <w:rsid w:val="003739DD"/>
    <w:rsid w:val="00373A9E"/>
    <w:rsid w:val="00373D41"/>
    <w:rsid w:val="003741A2"/>
    <w:rsid w:val="00374419"/>
    <w:rsid w:val="003745A0"/>
    <w:rsid w:val="00374624"/>
    <w:rsid w:val="00374AC8"/>
    <w:rsid w:val="00374C44"/>
    <w:rsid w:val="00374D4C"/>
    <w:rsid w:val="00374D75"/>
    <w:rsid w:val="00374DC6"/>
    <w:rsid w:val="0037526B"/>
    <w:rsid w:val="003753CE"/>
    <w:rsid w:val="00375639"/>
    <w:rsid w:val="00375A73"/>
    <w:rsid w:val="00375B57"/>
    <w:rsid w:val="00375E08"/>
    <w:rsid w:val="00375EA8"/>
    <w:rsid w:val="00375F64"/>
    <w:rsid w:val="00375FFC"/>
    <w:rsid w:val="00376716"/>
    <w:rsid w:val="00376F2E"/>
    <w:rsid w:val="0037738C"/>
    <w:rsid w:val="00377AF1"/>
    <w:rsid w:val="00377CAD"/>
    <w:rsid w:val="00377D9A"/>
    <w:rsid w:val="00377E4F"/>
    <w:rsid w:val="00377EFC"/>
    <w:rsid w:val="00377F68"/>
    <w:rsid w:val="00380021"/>
    <w:rsid w:val="00380131"/>
    <w:rsid w:val="0038016E"/>
    <w:rsid w:val="00380265"/>
    <w:rsid w:val="00380364"/>
    <w:rsid w:val="0038047C"/>
    <w:rsid w:val="00380746"/>
    <w:rsid w:val="00380B0B"/>
    <w:rsid w:val="00380BB9"/>
    <w:rsid w:val="00380D7D"/>
    <w:rsid w:val="00380E94"/>
    <w:rsid w:val="003810AF"/>
    <w:rsid w:val="00381256"/>
    <w:rsid w:val="0038126C"/>
    <w:rsid w:val="003813B0"/>
    <w:rsid w:val="003814BB"/>
    <w:rsid w:val="00381562"/>
    <w:rsid w:val="00381750"/>
    <w:rsid w:val="003819DF"/>
    <w:rsid w:val="0038204E"/>
    <w:rsid w:val="003820CB"/>
    <w:rsid w:val="00382266"/>
    <w:rsid w:val="0038235E"/>
    <w:rsid w:val="00382750"/>
    <w:rsid w:val="003828DB"/>
    <w:rsid w:val="00382987"/>
    <w:rsid w:val="00382A53"/>
    <w:rsid w:val="00382AE5"/>
    <w:rsid w:val="00382B0C"/>
    <w:rsid w:val="00382FE3"/>
    <w:rsid w:val="00383006"/>
    <w:rsid w:val="00383170"/>
    <w:rsid w:val="003833B5"/>
    <w:rsid w:val="0038352D"/>
    <w:rsid w:val="003835FF"/>
    <w:rsid w:val="00383BF4"/>
    <w:rsid w:val="00384169"/>
    <w:rsid w:val="00384584"/>
    <w:rsid w:val="003847B7"/>
    <w:rsid w:val="003847ED"/>
    <w:rsid w:val="00384A31"/>
    <w:rsid w:val="00384ADE"/>
    <w:rsid w:val="00384DB9"/>
    <w:rsid w:val="003854D6"/>
    <w:rsid w:val="003856BD"/>
    <w:rsid w:val="00385937"/>
    <w:rsid w:val="00385D1F"/>
    <w:rsid w:val="003865A1"/>
    <w:rsid w:val="00386DDB"/>
    <w:rsid w:val="00387553"/>
    <w:rsid w:val="0038792E"/>
    <w:rsid w:val="0038797A"/>
    <w:rsid w:val="00387A4A"/>
    <w:rsid w:val="00387B8B"/>
    <w:rsid w:val="0039003F"/>
    <w:rsid w:val="00390B35"/>
    <w:rsid w:val="00391078"/>
    <w:rsid w:val="0039121A"/>
    <w:rsid w:val="003917CD"/>
    <w:rsid w:val="003919D8"/>
    <w:rsid w:val="003921CD"/>
    <w:rsid w:val="00392270"/>
    <w:rsid w:val="00392827"/>
    <w:rsid w:val="003929D2"/>
    <w:rsid w:val="00392BC2"/>
    <w:rsid w:val="00392CCA"/>
    <w:rsid w:val="00392F26"/>
    <w:rsid w:val="00393029"/>
    <w:rsid w:val="00393798"/>
    <w:rsid w:val="00393AD7"/>
    <w:rsid w:val="00393CF6"/>
    <w:rsid w:val="00393E3E"/>
    <w:rsid w:val="00393F81"/>
    <w:rsid w:val="00393FA5"/>
    <w:rsid w:val="0039406E"/>
    <w:rsid w:val="0039411F"/>
    <w:rsid w:val="0039413F"/>
    <w:rsid w:val="003946B9"/>
    <w:rsid w:val="00394B51"/>
    <w:rsid w:val="003953BE"/>
    <w:rsid w:val="003956F2"/>
    <w:rsid w:val="003957BB"/>
    <w:rsid w:val="00395A9E"/>
    <w:rsid w:val="00395FBD"/>
    <w:rsid w:val="003962CD"/>
    <w:rsid w:val="003963FF"/>
    <w:rsid w:val="00396452"/>
    <w:rsid w:val="003965C0"/>
    <w:rsid w:val="00396894"/>
    <w:rsid w:val="00396935"/>
    <w:rsid w:val="00396997"/>
    <w:rsid w:val="00396A4C"/>
    <w:rsid w:val="00396A6D"/>
    <w:rsid w:val="0039743E"/>
    <w:rsid w:val="00397A8D"/>
    <w:rsid w:val="00397BA8"/>
    <w:rsid w:val="00397CAC"/>
    <w:rsid w:val="00397D16"/>
    <w:rsid w:val="003A0403"/>
    <w:rsid w:val="003A0D0B"/>
    <w:rsid w:val="003A1301"/>
    <w:rsid w:val="003A1596"/>
    <w:rsid w:val="003A1968"/>
    <w:rsid w:val="003A1BFB"/>
    <w:rsid w:val="003A1EE5"/>
    <w:rsid w:val="003A2516"/>
    <w:rsid w:val="003A2583"/>
    <w:rsid w:val="003A262F"/>
    <w:rsid w:val="003A27BB"/>
    <w:rsid w:val="003A280A"/>
    <w:rsid w:val="003A282E"/>
    <w:rsid w:val="003A2FE5"/>
    <w:rsid w:val="003A3175"/>
    <w:rsid w:val="003A31F5"/>
    <w:rsid w:val="003A3358"/>
    <w:rsid w:val="003A35AC"/>
    <w:rsid w:val="003A35D6"/>
    <w:rsid w:val="003A362E"/>
    <w:rsid w:val="003A3B5C"/>
    <w:rsid w:val="003A42C2"/>
    <w:rsid w:val="003A43CA"/>
    <w:rsid w:val="003A4473"/>
    <w:rsid w:val="003A4780"/>
    <w:rsid w:val="003A4E51"/>
    <w:rsid w:val="003A501B"/>
    <w:rsid w:val="003A5077"/>
    <w:rsid w:val="003A5266"/>
    <w:rsid w:val="003A557B"/>
    <w:rsid w:val="003A5614"/>
    <w:rsid w:val="003A56A1"/>
    <w:rsid w:val="003A58E1"/>
    <w:rsid w:val="003A5BC5"/>
    <w:rsid w:val="003A5C82"/>
    <w:rsid w:val="003A5CF2"/>
    <w:rsid w:val="003A5D19"/>
    <w:rsid w:val="003A5D52"/>
    <w:rsid w:val="003A5E4A"/>
    <w:rsid w:val="003A5F4E"/>
    <w:rsid w:val="003A669D"/>
    <w:rsid w:val="003A69F2"/>
    <w:rsid w:val="003A6A4E"/>
    <w:rsid w:val="003A6DDA"/>
    <w:rsid w:val="003A72FF"/>
    <w:rsid w:val="003A782B"/>
    <w:rsid w:val="003A7C03"/>
    <w:rsid w:val="003A7DF3"/>
    <w:rsid w:val="003B0205"/>
    <w:rsid w:val="003B03BF"/>
    <w:rsid w:val="003B055B"/>
    <w:rsid w:val="003B0E9B"/>
    <w:rsid w:val="003B1518"/>
    <w:rsid w:val="003B1620"/>
    <w:rsid w:val="003B1661"/>
    <w:rsid w:val="003B18DC"/>
    <w:rsid w:val="003B1919"/>
    <w:rsid w:val="003B1D4D"/>
    <w:rsid w:val="003B1FE0"/>
    <w:rsid w:val="003B23A5"/>
    <w:rsid w:val="003B2677"/>
    <w:rsid w:val="003B28F3"/>
    <w:rsid w:val="003B2A09"/>
    <w:rsid w:val="003B2E43"/>
    <w:rsid w:val="003B2FAB"/>
    <w:rsid w:val="003B2FCF"/>
    <w:rsid w:val="003B317B"/>
    <w:rsid w:val="003B3EC4"/>
    <w:rsid w:val="003B3FD2"/>
    <w:rsid w:val="003B4059"/>
    <w:rsid w:val="003B4407"/>
    <w:rsid w:val="003B440E"/>
    <w:rsid w:val="003B453B"/>
    <w:rsid w:val="003B4DE9"/>
    <w:rsid w:val="003B4FFB"/>
    <w:rsid w:val="003B51D0"/>
    <w:rsid w:val="003B5254"/>
    <w:rsid w:val="003B533E"/>
    <w:rsid w:val="003B5747"/>
    <w:rsid w:val="003B580F"/>
    <w:rsid w:val="003B5C27"/>
    <w:rsid w:val="003B5D22"/>
    <w:rsid w:val="003B6230"/>
    <w:rsid w:val="003B63DD"/>
    <w:rsid w:val="003B642F"/>
    <w:rsid w:val="003B6633"/>
    <w:rsid w:val="003B673D"/>
    <w:rsid w:val="003B67E8"/>
    <w:rsid w:val="003B6A7F"/>
    <w:rsid w:val="003B6CA3"/>
    <w:rsid w:val="003B730A"/>
    <w:rsid w:val="003B7840"/>
    <w:rsid w:val="003B7AF0"/>
    <w:rsid w:val="003B7C6F"/>
    <w:rsid w:val="003B7CC3"/>
    <w:rsid w:val="003B7F41"/>
    <w:rsid w:val="003C0109"/>
    <w:rsid w:val="003C0183"/>
    <w:rsid w:val="003C01AF"/>
    <w:rsid w:val="003C0729"/>
    <w:rsid w:val="003C076A"/>
    <w:rsid w:val="003C0933"/>
    <w:rsid w:val="003C0B0E"/>
    <w:rsid w:val="003C1054"/>
    <w:rsid w:val="003C175D"/>
    <w:rsid w:val="003C19E0"/>
    <w:rsid w:val="003C1CFB"/>
    <w:rsid w:val="003C1EF6"/>
    <w:rsid w:val="003C2577"/>
    <w:rsid w:val="003C274A"/>
    <w:rsid w:val="003C2BBD"/>
    <w:rsid w:val="003C2F98"/>
    <w:rsid w:val="003C32A6"/>
    <w:rsid w:val="003C3379"/>
    <w:rsid w:val="003C3971"/>
    <w:rsid w:val="003C3A4E"/>
    <w:rsid w:val="003C3AAD"/>
    <w:rsid w:val="003C3AE8"/>
    <w:rsid w:val="003C3BB5"/>
    <w:rsid w:val="003C3E45"/>
    <w:rsid w:val="003C3E77"/>
    <w:rsid w:val="003C3E86"/>
    <w:rsid w:val="003C4066"/>
    <w:rsid w:val="003C4264"/>
    <w:rsid w:val="003C43EC"/>
    <w:rsid w:val="003C4448"/>
    <w:rsid w:val="003C44F6"/>
    <w:rsid w:val="003C46AD"/>
    <w:rsid w:val="003C46DE"/>
    <w:rsid w:val="003C4B15"/>
    <w:rsid w:val="003C4D1E"/>
    <w:rsid w:val="003C4DE4"/>
    <w:rsid w:val="003C4E99"/>
    <w:rsid w:val="003C4F6C"/>
    <w:rsid w:val="003C529F"/>
    <w:rsid w:val="003C5FC9"/>
    <w:rsid w:val="003C63D3"/>
    <w:rsid w:val="003C64F6"/>
    <w:rsid w:val="003C7449"/>
    <w:rsid w:val="003C76C7"/>
    <w:rsid w:val="003C7AF1"/>
    <w:rsid w:val="003C7BE5"/>
    <w:rsid w:val="003D0022"/>
    <w:rsid w:val="003D0606"/>
    <w:rsid w:val="003D09A7"/>
    <w:rsid w:val="003D0B52"/>
    <w:rsid w:val="003D0B5A"/>
    <w:rsid w:val="003D1093"/>
    <w:rsid w:val="003D1448"/>
    <w:rsid w:val="003D1621"/>
    <w:rsid w:val="003D1ADC"/>
    <w:rsid w:val="003D1BB5"/>
    <w:rsid w:val="003D1D95"/>
    <w:rsid w:val="003D1EEC"/>
    <w:rsid w:val="003D1EF2"/>
    <w:rsid w:val="003D1F44"/>
    <w:rsid w:val="003D22D2"/>
    <w:rsid w:val="003D24C1"/>
    <w:rsid w:val="003D314D"/>
    <w:rsid w:val="003D33E2"/>
    <w:rsid w:val="003D3537"/>
    <w:rsid w:val="003D35E6"/>
    <w:rsid w:val="003D3996"/>
    <w:rsid w:val="003D3A06"/>
    <w:rsid w:val="003D3CB2"/>
    <w:rsid w:val="003D3D91"/>
    <w:rsid w:val="003D3EC2"/>
    <w:rsid w:val="003D4674"/>
    <w:rsid w:val="003D4708"/>
    <w:rsid w:val="003D472C"/>
    <w:rsid w:val="003D477A"/>
    <w:rsid w:val="003D49F8"/>
    <w:rsid w:val="003D4D86"/>
    <w:rsid w:val="003D5469"/>
    <w:rsid w:val="003D55F6"/>
    <w:rsid w:val="003D5847"/>
    <w:rsid w:val="003D603B"/>
    <w:rsid w:val="003D614C"/>
    <w:rsid w:val="003D619A"/>
    <w:rsid w:val="003D6556"/>
    <w:rsid w:val="003D67C9"/>
    <w:rsid w:val="003D6875"/>
    <w:rsid w:val="003D7078"/>
    <w:rsid w:val="003D71FB"/>
    <w:rsid w:val="003D758E"/>
    <w:rsid w:val="003D7C86"/>
    <w:rsid w:val="003D7CF9"/>
    <w:rsid w:val="003E01B9"/>
    <w:rsid w:val="003E0352"/>
    <w:rsid w:val="003E05BD"/>
    <w:rsid w:val="003E0976"/>
    <w:rsid w:val="003E0A15"/>
    <w:rsid w:val="003E0C71"/>
    <w:rsid w:val="003E0C99"/>
    <w:rsid w:val="003E1230"/>
    <w:rsid w:val="003E12D0"/>
    <w:rsid w:val="003E14BE"/>
    <w:rsid w:val="003E181D"/>
    <w:rsid w:val="003E182D"/>
    <w:rsid w:val="003E184E"/>
    <w:rsid w:val="003E1937"/>
    <w:rsid w:val="003E1AFB"/>
    <w:rsid w:val="003E213F"/>
    <w:rsid w:val="003E26B2"/>
    <w:rsid w:val="003E2B86"/>
    <w:rsid w:val="003E2E5D"/>
    <w:rsid w:val="003E3046"/>
    <w:rsid w:val="003E3205"/>
    <w:rsid w:val="003E32E1"/>
    <w:rsid w:val="003E32FE"/>
    <w:rsid w:val="003E345C"/>
    <w:rsid w:val="003E3615"/>
    <w:rsid w:val="003E3966"/>
    <w:rsid w:val="003E3B30"/>
    <w:rsid w:val="003E3D92"/>
    <w:rsid w:val="003E3F41"/>
    <w:rsid w:val="003E3F62"/>
    <w:rsid w:val="003E4104"/>
    <w:rsid w:val="003E4251"/>
    <w:rsid w:val="003E4B1B"/>
    <w:rsid w:val="003E50A1"/>
    <w:rsid w:val="003E5127"/>
    <w:rsid w:val="003E5144"/>
    <w:rsid w:val="003E536E"/>
    <w:rsid w:val="003E542F"/>
    <w:rsid w:val="003E569A"/>
    <w:rsid w:val="003E592F"/>
    <w:rsid w:val="003E5F33"/>
    <w:rsid w:val="003E5F9E"/>
    <w:rsid w:val="003E5FA7"/>
    <w:rsid w:val="003E61EF"/>
    <w:rsid w:val="003E6447"/>
    <w:rsid w:val="003E6615"/>
    <w:rsid w:val="003E694D"/>
    <w:rsid w:val="003E6B3C"/>
    <w:rsid w:val="003E6CD0"/>
    <w:rsid w:val="003E74C3"/>
    <w:rsid w:val="003E79F9"/>
    <w:rsid w:val="003E7C34"/>
    <w:rsid w:val="003F002A"/>
    <w:rsid w:val="003F008B"/>
    <w:rsid w:val="003F02AE"/>
    <w:rsid w:val="003F049D"/>
    <w:rsid w:val="003F06E0"/>
    <w:rsid w:val="003F076E"/>
    <w:rsid w:val="003F083C"/>
    <w:rsid w:val="003F08C4"/>
    <w:rsid w:val="003F0949"/>
    <w:rsid w:val="003F0C38"/>
    <w:rsid w:val="003F0D7C"/>
    <w:rsid w:val="003F1223"/>
    <w:rsid w:val="003F12E9"/>
    <w:rsid w:val="003F1522"/>
    <w:rsid w:val="003F177A"/>
    <w:rsid w:val="003F1967"/>
    <w:rsid w:val="003F1A30"/>
    <w:rsid w:val="003F1AB9"/>
    <w:rsid w:val="003F1BBE"/>
    <w:rsid w:val="003F1C13"/>
    <w:rsid w:val="003F1FD6"/>
    <w:rsid w:val="003F1FF2"/>
    <w:rsid w:val="003F22F8"/>
    <w:rsid w:val="003F26FE"/>
    <w:rsid w:val="003F296C"/>
    <w:rsid w:val="003F2A44"/>
    <w:rsid w:val="003F2ABB"/>
    <w:rsid w:val="003F2C11"/>
    <w:rsid w:val="003F301F"/>
    <w:rsid w:val="003F3377"/>
    <w:rsid w:val="003F33B7"/>
    <w:rsid w:val="003F37FD"/>
    <w:rsid w:val="003F3854"/>
    <w:rsid w:val="003F39AE"/>
    <w:rsid w:val="003F3A52"/>
    <w:rsid w:val="003F3EF1"/>
    <w:rsid w:val="003F415B"/>
    <w:rsid w:val="003F45B2"/>
    <w:rsid w:val="003F4679"/>
    <w:rsid w:val="003F4B52"/>
    <w:rsid w:val="003F4B62"/>
    <w:rsid w:val="003F510E"/>
    <w:rsid w:val="003F53E0"/>
    <w:rsid w:val="003F55F8"/>
    <w:rsid w:val="003F59F4"/>
    <w:rsid w:val="003F5B16"/>
    <w:rsid w:val="003F5CD7"/>
    <w:rsid w:val="003F5CD8"/>
    <w:rsid w:val="003F5D37"/>
    <w:rsid w:val="003F5FDD"/>
    <w:rsid w:val="003F6086"/>
    <w:rsid w:val="003F60E1"/>
    <w:rsid w:val="003F631E"/>
    <w:rsid w:val="003F648C"/>
    <w:rsid w:val="003F64FF"/>
    <w:rsid w:val="003F65B3"/>
    <w:rsid w:val="003F6633"/>
    <w:rsid w:val="003F66FD"/>
    <w:rsid w:val="003F672A"/>
    <w:rsid w:val="003F6AB8"/>
    <w:rsid w:val="003F7000"/>
    <w:rsid w:val="003F7422"/>
    <w:rsid w:val="003F757E"/>
    <w:rsid w:val="003F764A"/>
    <w:rsid w:val="003F777B"/>
    <w:rsid w:val="003F77DC"/>
    <w:rsid w:val="003F7F49"/>
    <w:rsid w:val="0040032A"/>
    <w:rsid w:val="0040033C"/>
    <w:rsid w:val="00400494"/>
    <w:rsid w:val="004004F6"/>
    <w:rsid w:val="0040078F"/>
    <w:rsid w:val="004010AA"/>
    <w:rsid w:val="004017DF"/>
    <w:rsid w:val="004018B8"/>
    <w:rsid w:val="00401A68"/>
    <w:rsid w:val="00401B47"/>
    <w:rsid w:val="00401B69"/>
    <w:rsid w:val="00401B7A"/>
    <w:rsid w:val="00401DFC"/>
    <w:rsid w:val="0040214B"/>
    <w:rsid w:val="00402199"/>
    <w:rsid w:val="00402280"/>
    <w:rsid w:val="004029E9"/>
    <w:rsid w:val="00402B37"/>
    <w:rsid w:val="00402BA1"/>
    <w:rsid w:val="00402DC6"/>
    <w:rsid w:val="0040313C"/>
    <w:rsid w:val="004032E7"/>
    <w:rsid w:val="004033EC"/>
    <w:rsid w:val="0040351E"/>
    <w:rsid w:val="00403882"/>
    <w:rsid w:val="00403A03"/>
    <w:rsid w:val="00403B39"/>
    <w:rsid w:val="00403D27"/>
    <w:rsid w:val="0040443A"/>
    <w:rsid w:val="00404447"/>
    <w:rsid w:val="00404D94"/>
    <w:rsid w:val="00404DCD"/>
    <w:rsid w:val="0040548B"/>
    <w:rsid w:val="004054A8"/>
    <w:rsid w:val="004055FB"/>
    <w:rsid w:val="00405AE6"/>
    <w:rsid w:val="00405E6C"/>
    <w:rsid w:val="00405EA9"/>
    <w:rsid w:val="00406145"/>
    <w:rsid w:val="0040646D"/>
    <w:rsid w:val="00406500"/>
    <w:rsid w:val="0040667E"/>
    <w:rsid w:val="004066A0"/>
    <w:rsid w:val="00406A86"/>
    <w:rsid w:val="00406AC1"/>
    <w:rsid w:val="00406BC3"/>
    <w:rsid w:val="00406D88"/>
    <w:rsid w:val="00406FFC"/>
    <w:rsid w:val="00407441"/>
    <w:rsid w:val="00407567"/>
    <w:rsid w:val="00407773"/>
    <w:rsid w:val="004077D6"/>
    <w:rsid w:val="0040780E"/>
    <w:rsid w:val="00407867"/>
    <w:rsid w:val="00407C0D"/>
    <w:rsid w:val="00407DE6"/>
    <w:rsid w:val="004104BE"/>
    <w:rsid w:val="00410778"/>
    <w:rsid w:val="00410883"/>
    <w:rsid w:val="00410A5C"/>
    <w:rsid w:val="00410C9B"/>
    <w:rsid w:val="00410EF5"/>
    <w:rsid w:val="00411033"/>
    <w:rsid w:val="00411317"/>
    <w:rsid w:val="00411371"/>
    <w:rsid w:val="004115E1"/>
    <w:rsid w:val="004116F3"/>
    <w:rsid w:val="004117A8"/>
    <w:rsid w:val="00411A53"/>
    <w:rsid w:val="00411BEF"/>
    <w:rsid w:val="00411F5D"/>
    <w:rsid w:val="004120B3"/>
    <w:rsid w:val="004121E7"/>
    <w:rsid w:val="004129F1"/>
    <w:rsid w:val="00412E00"/>
    <w:rsid w:val="0041312D"/>
    <w:rsid w:val="0041316E"/>
    <w:rsid w:val="0041328E"/>
    <w:rsid w:val="00413710"/>
    <w:rsid w:val="00414334"/>
    <w:rsid w:val="00414609"/>
    <w:rsid w:val="00414665"/>
    <w:rsid w:val="00414673"/>
    <w:rsid w:val="0041473B"/>
    <w:rsid w:val="0041478B"/>
    <w:rsid w:val="00414B30"/>
    <w:rsid w:val="00414C6B"/>
    <w:rsid w:val="00414E51"/>
    <w:rsid w:val="00414E5C"/>
    <w:rsid w:val="0041517D"/>
    <w:rsid w:val="004151EC"/>
    <w:rsid w:val="0041594C"/>
    <w:rsid w:val="00415D9B"/>
    <w:rsid w:val="00415F70"/>
    <w:rsid w:val="00416093"/>
    <w:rsid w:val="004161D1"/>
    <w:rsid w:val="004162D3"/>
    <w:rsid w:val="00416512"/>
    <w:rsid w:val="004167C7"/>
    <w:rsid w:val="004167DB"/>
    <w:rsid w:val="00416B0F"/>
    <w:rsid w:val="00416B90"/>
    <w:rsid w:val="00416CA7"/>
    <w:rsid w:val="00416CC7"/>
    <w:rsid w:val="00416D3C"/>
    <w:rsid w:val="00416E86"/>
    <w:rsid w:val="00417332"/>
    <w:rsid w:val="00417337"/>
    <w:rsid w:val="00417347"/>
    <w:rsid w:val="004173A0"/>
    <w:rsid w:val="0041747D"/>
    <w:rsid w:val="0041760B"/>
    <w:rsid w:val="00417775"/>
    <w:rsid w:val="00417929"/>
    <w:rsid w:val="004179E2"/>
    <w:rsid w:val="00417E60"/>
    <w:rsid w:val="0042014D"/>
    <w:rsid w:val="004202E1"/>
    <w:rsid w:val="0042037D"/>
    <w:rsid w:val="004203EF"/>
    <w:rsid w:val="00420435"/>
    <w:rsid w:val="0042094B"/>
    <w:rsid w:val="00420AAC"/>
    <w:rsid w:val="00420EF6"/>
    <w:rsid w:val="00420F04"/>
    <w:rsid w:val="004210BA"/>
    <w:rsid w:val="004213A2"/>
    <w:rsid w:val="004213A6"/>
    <w:rsid w:val="004214FC"/>
    <w:rsid w:val="004217A3"/>
    <w:rsid w:val="00421870"/>
    <w:rsid w:val="00422156"/>
    <w:rsid w:val="00422263"/>
    <w:rsid w:val="0042262D"/>
    <w:rsid w:val="004226ED"/>
    <w:rsid w:val="004228C6"/>
    <w:rsid w:val="00422B44"/>
    <w:rsid w:val="00422D03"/>
    <w:rsid w:val="00423099"/>
    <w:rsid w:val="0042347C"/>
    <w:rsid w:val="00423BCE"/>
    <w:rsid w:val="00423CBD"/>
    <w:rsid w:val="004240A9"/>
    <w:rsid w:val="004241CE"/>
    <w:rsid w:val="00424200"/>
    <w:rsid w:val="00424564"/>
    <w:rsid w:val="00424D0A"/>
    <w:rsid w:val="00424DD8"/>
    <w:rsid w:val="00424E41"/>
    <w:rsid w:val="00424E79"/>
    <w:rsid w:val="00424FA9"/>
    <w:rsid w:val="0042558E"/>
    <w:rsid w:val="0042583C"/>
    <w:rsid w:val="00425B6E"/>
    <w:rsid w:val="00425BA1"/>
    <w:rsid w:val="00425E28"/>
    <w:rsid w:val="00426178"/>
    <w:rsid w:val="0042661C"/>
    <w:rsid w:val="00426D63"/>
    <w:rsid w:val="00427271"/>
    <w:rsid w:val="004274B3"/>
    <w:rsid w:val="00427808"/>
    <w:rsid w:val="00427B89"/>
    <w:rsid w:val="00427F27"/>
    <w:rsid w:val="00430002"/>
    <w:rsid w:val="0043009C"/>
    <w:rsid w:val="00430294"/>
    <w:rsid w:val="004302AA"/>
    <w:rsid w:val="004303AB"/>
    <w:rsid w:val="0043044F"/>
    <w:rsid w:val="0043049A"/>
    <w:rsid w:val="0043062E"/>
    <w:rsid w:val="00430734"/>
    <w:rsid w:val="0043076A"/>
    <w:rsid w:val="00430BDD"/>
    <w:rsid w:val="00431060"/>
    <w:rsid w:val="0043113F"/>
    <w:rsid w:val="004312C7"/>
    <w:rsid w:val="004313C0"/>
    <w:rsid w:val="0043174C"/>
    <w:rsid w:val="00431785"/>
    <w:rsid w:val="00431B17"/>
    <w:rsid w:val="00431DE8"/>
    <w:rsid w:val="00432048"/>
    <w:rsid w:val="00432240"/>
    <w:rsid w:val="004323EB"/>
    <w:rsid w:val="00432540"/>
    <w:rsid w:val="00432BE3"/>
    <w:rsid w:val="00432D78"/>
    <w:rsid w:val="00432E48"/>
    <w:rsid w:val="00432ED2"/>
    <w:rsid w:val="004332B3"/>
    <w:rsid w:val="00433469"/>
    <w:rsid w:val="00433529"/>
    <w:rsid w:val="0043362C"/>
    <w:rsid w:val="0043391E"/>
    <w:rsid w:val="00433C2A"/>
    <w:rsid w:val="00433F36"/>
    <w:rsid w:val="00433FEE"/>
    <w:rsid w:val="00434103"/>
    <w:rsid w:val="004344BF"/>
    <w:rsid w:val="0043452F"/>
    <w:rsid w:val="00434660"/>
    <w:rsid w:val="004347FF"/>
    <w:rsid w:val="00434B15"/>
    <w:rsid w:val="00434B64"/>
    <w:rsid w:val="00435172"/>
    <w:rsid w:val="00435326"/>
    <w:rsid w:val="004356DD"/>
    <w:rsid w:val="00435A59"/>
    <w:rsid w:val="00435BE9"/>
    <w:rsid w:val="00435C52"/>
    <w:rsid w:val="00435CB8"/>
    <w:rsid w:val="00435DCA"/>
    <w:rsid w:val="00436217"/>
    <w:rsid w:val="00436227"/>
    <w:rsid w:val="0043632B"/>
    <w:rsid w:val="00436624"/>
    <w:rsid w:val="0043664C"/>
    <w:rsid w:val="00436E6C"/>
    <w:rsid w:val="00437057"/>
    <w:rsid w:val="00437135"/>
    <w:rsid w:val="004375B3"/>
    <w:rsid w:val="0043768F"/>
    <w:rsid w:val="00437B99"/>
    <w:rsid w:val="004400AB"/>
    <w:rsid w:val="00440195"/>
    <w:rsid w:val="00440360"/>
    <w:rsid w:val="004403F7"/>
    <w:rsid w:val="0044069D"/>
    <w:rsid w:val="00440C8C"/>
    <w:rsid w:val="00440EA2"/>
    <w:rsid w:val="00440F8B"/>
    <w:rsid w:val="004412FA"/>
    <w:rsid w:val="0044167F"/>
    <w:rsid w:val="004418E1"/>
    <w:rsid w:val="00441CBC"/>
    <w:rsid w:val="00441EDE"/>
    <w:rsid w:val="00441F98"/>
    <w:rsid w:val="0044207C"/>
    <w:rsid w:val="004422CC"/>
    <w:rsid w:val="00442E9B"/>
    <w:rsid w:val="004438E4"/>
    <w:rsid w:val="00443B94"/>
    <w:rsid w:val="00443E1F"/>
    <w:rsid w:val="00443EC1"/>
    <w:rsid w:val="0044403E"/>
    <w:rsid w:val="004441D6"/>
    <w:rsid w:val="00444240"/>
    <w:rsid w:val="004443AE"/>
    <w:rsid w:val="004443E1"/>
    <w:rsid w:val="00444A57"/>
    <w:rsid w:val="00444D52"/>
    <w:rsid w:val="00444D9A"/>
    <w:rsid w:val="0044566E"/>
    <w:rsid w:val="004457D1"/>
    <w:rsid w:val="00445BBA"/>
    <w:rsid w:val="00446527"/>
    <w:rsid w:val="004466F8"/>
    <w:rsid w:val="00446A96"/>
    <w:rsid w:val="00446C68"/>
    <w:rsid w:val="00446D05"/>
    <w:rsid w:val="00446F26"/>
    <w:rsid w:val="0044756C"/>
    <w:rsid w:val="00447666"/>
    <w:rsid w:val="00447725"/>
    <w:rsid w:val="004477FF"/>
    <w:rsid w:val="00447900"/>
    <w:rsid w:val="00447AC9"/>
    <w:rsid w:val="00447CBF"/>
    <w:rsid w:val="00447CE7"/>
    <w:rsid w:val="00447D1A"/>
    <w:rsid w:val="00447D60"/>
    <w:rsid w:val="004502B2"/>
    <w:rsid w:val="00450452"/>
    <w:rsid w:val="0045047E"/>
    <w:rsid w:val="004504E9"/>
    <w:rsid w:val="00450B28"/>
    <w:rsid w:val="00450CD9"/>
    <w:rsid w:val="00451433"/>
    <w:rsid w:val="00451970"/>
    <w:rsid w:val="00451E80"/>
    <w:rsid w:val="00452434"/>
    <w:rsid w:val="004525FF"/>
    <w:rsid w:val="00452631"/>
    <w:rsid w:val="004526F1"/>
    <w:rsid w:val="00452AE8"/>
    <w:rsid w:val="00452EAE"/>
    <w:rsid w:val="00452EF2"/>
    <w:rsid w:val="00452FEC"/>
    <w:rsid w:val="0045324F"/>
    <w:rsid w:val="00453264"/>
    <w:rsid w:val="0045350E"/>
    <w:rsid w:val="0045402E"/>
    <w:rsid w:val="004547E7"/>
    <w:rsid w:val="004549A2"/>
    <w:rsid w:val="00454CC9"/>
    <w:rsid w:val="004551F2"/>
    <w:rsid w:val="0045521A"/>
    <w:rsid w:val="0045526D"/>
    <w:rsid w:val="00455575"/>
    <w:rsid w:val="00455590"/>
    <w:rsid w:val="00455597"/>
    <w:rsid w:val="00455FBF"/>
    <w:rsid w:val="00456226"/>
    <w:rsid w:val="0045628F"/>
    <w:rsid w:val="004562B8"/>
    <w:rsid w:val="0045650E"/>
    <w:rsid w:val="004568D7"/>
    <w:rsid w:val="00456A29"/>
    <w:rsid w:val="00456C48"/>
    <w:rsid w:val="00456D59"/>
    <w:rsid w:val="00456E0B"/>
    <w:rsid w:val="00456EEB"/>
    <w:rsid w:val="00456F61"/>
    <w:rsid w:val="004570D7"/>
    <w:rsid w:val="004574E7"/>
    <w:rsid w:val="004575B3"/>
    <w:rsid w:val="00457981"/>
    <w:rsid w:val="00457990"/>
    <w:rsid w:val="00457C7C"/>
    <w:rsid w:val="00460114"/>
    <w:rsid w:val="00460495"/>
    <w:rsid w:val="004605BD"/>
    <w:rsid w:val="00460F33"/>
    <w:rsid w:val="0046147A"/>
    <w:rsid w:val="0046174C"/>
    <w:rsid w:val="004619BA"/>
    <w:rsid w:val="00461CDE"/>
    <w:rsid w:val="00462036"/>
    <w:rsid w:val="0046222A"/>
    <w:rsid w:val="00462914"/>
    <w:rsid w:val="00462B54"/>
    <w:rsid w:val="00462E27"/>
    <w:rsid w:val="00463064"/>
    <w:rsid w:val="0046334D"/>
    <w:rsid w:val="004633A5"/>
    <w:rsid w:val="004636C5"/>
    <w:rsid w:val="004637AF"/>
    <w:rsid w:val="00463AD2"/>
    <w:rsid w:val="00463DB5"/>
    <w:rsid w:val="004640FD"/>
    <w:rsid w:val="00464118"/>
    <w:rsid w:val="004649CD"/>
    <w:rsid w:val="00464C37"/>
    <w:rsid w:val="00465385"/>
    <w:rsid w:val="0046558A"/>
    <w:rsid w:val="004656CF"/>
    <w:rsid w:val="00465998"/>
    <w:rsid w:val="00465D65"/>
    <w:rsid w:val="00465E91"/>
    <w:rsid w:val="00466750"/>
    <w:rsid w:val="004667DB"/>
    <w:rsid w:val="00466805"/>
    <w:rsid w:val="0046685B"/>
    <w:rsid w:val="00466BC5"/>
    <w:rsid w:val="00466FC4"/>
    <w:rsid w:val="00467066"/>
    <w:rsid w:val="004670A0"/>
    <w:rsid w:val="0046770A"/>
    <w:rsid w:val="00467A5C"/>
    <w:rsid w:val="00467ABD"/>
    <w:rsid w:val="00467E2B"/>
    <w:rsid w:val="00470147"/>
    <w:rsid w:val="00470BAE"/>
    <w:rsid w:val="00471411"/>
    <w:rsid w:val="00471956"/>
    <w:rsid w:val="00471CAF"/>
    <w:rsid w:val="00471D36"/>
    <w:rsid w:val="00471DEC"/>
    <w:rsid w:val="00472386"/>
    <w:rsid w:val="00472461"/>
    <w:rsid w:val="004724BE"/>
    <w:rsid w:val="004727AD"/>
    <w:rsid w:val="0047286C"/>
    <w:rsid w:val="00472B98"/>
    <w:rsid w:val="00472BB5"/>
    <w:rsid w:val="00472DEE"/>
    <w:rsid w:val="00473141"/>
    <w:rsid w:val="004732CA"/>
    <w:rsid w:val="00473695"/>
    <w:rsid w:val="00473C3D"/>
    <w:rsid w:val="00473EBA"/>
    <w:rsid w:val="00473FF8"/>
    <w:rsid w:val="00474445"/>
    <w:rsid w:val="0047445F"/>
    <w:rsid w:val="0047451E"/>
    <w:rsid w:val="00474835"/>
    <w:rsid w:val="00474EA2"/>
    <w:rsid w:val="00475174"/>
    <w:rsid w:val="00475B95"/>
    <w:rsid w:val="00475BFE"/>
    <w:rsid w:val="00475C23"/>
    <w:rsid w:val="00475C50"/>
    <w:rsid w:val="00475DED"/>
    <w:rsid w:val="004762C1"/>
    <w:rsid w:val="004762F3"/>
    <w:rsid w:val="00476DBC"/>
    <w:rsid w:val="00476F97"/>
    <w:rsid w:val="00477042"/>
    <w:rsid w:val="0047711B"/>
    <w:rsid w:val="00477404"/>
    <w:rsid w:val="00477484"/>
    <w:rsid w:val="00477612"/>
    <w:rsid w:val="004779B4"/>
    <w:rsid w:val="00477C42"/>
    <w:rsid w:val="00480065"/>
    <w:rsid w:val="00480562"/>
    <w:rsid w:val="00480564"/>
    <w:rsid w:val="004808B8"/>
    <w:rsid w:val="004809B8"/>
    <w:rsid w:val="00480DD9"/>
    <w:rsid w:val="0048119A"/>
    <w:rsid w:val="00481708"/>
    <w:rsid w:val="004817E9"/>
    <w:rsid w:val="00481800"/>
    <w:rsid w:val="00481864"/>
    <w:rsid w:val="00481CFE"/>
    <w:rsid w:val="00481F10"/>
    <w:rsid w:val="004820FA"/>
    <w:rsid w:val="004821B9"/>
    <w:rsid w:val="004824F0"/>
    <w:rsid w:val="0048270C"/>
    <w:rsid w:val="00482758"/>
    <w:rsid w:val="00482F7F"/>
    <w:rsid w:val="00483217"/>
    <w:rsid w:val="0048347E"/>
    <w:rsid w:val="0048354C"/>
    <w:rsid w:val="004837E0"/>
    <w:rsid w:val="0048387B"/>
    <w:rsid w:val="00483A69"/>
    <w:rsid w:val="00483F9B"/>
    <w:rsid w:val="00484AA6"/>
    <w:rsid w:val="00484D05"/>
    <w:rsid w:val="00485079"/>
    <w:rsid w:val="00485301"/>
    <w:rsid w:val="00485601"/>
    <w:rsid w:val="00485612"/>
    <w:rsid w:val="00485737"/>
    <w:rsid w:val="00485A0F"/>
    <w:rsid w:val="00485B99"/>
    <w:rsid w:val="00485DD4"/>
    <w:rsid w:val="00485F13"/>
    <w:rsid w:val="00486093"/>
    <w:rsid w:val="0048632D"/>
    <w:rsid w:val="004869FE"/>
    <w:rsid w:val="00486D36"/>
    <w:rsid w:val="00486E2E"/>
    <w:rsid w:val="00486F84"/>
    <w:rsid w:val="0048701F"/>
    <w:rsid w:val="00487498"/>
    <w:rsid w:val="00487C91"/>
    <w:rsid w:val="00487D40"/>
    <w:rsid w:val="00487FAA"/>
    <w:rsid w:val="004900BA"/>
    <w:rsid w:val="00490177"/>
    <w:rsid w:val="004902A7"/>
    <w:rsid w:val="00490742"/>
    <w:rsid w:val="004908BF"/>
    <w:rsid w:val="00490A31"/>
    <w:rsid w:val="00490E97"/>
    <w:rsid w:val="004910A6"/>
    <w:rsid w:val="004913BF"/>
    <w:rsid w:val="00491575"/>
    <w:rsid w:val="004916CB"/>
    <w:rsid w:val="004917B9"/>
    <w:rsid w:val="0049183D"/>
    <w:rsid w:val="00491880"/>
    <w:rsid w:val="00491D88"/>
    <w:rsid w:val="00491FDF"/>
    <w:rsid w:val="00492271"/>
    <w:rsid w:val="004925BF"/>
    <w:rsid w:val="004925FD"/>
    <w:rsid w:val="004926AE"/>
    <w:rsid w:val="004927D8"/>
    <w:rsid w:val="004928BF"/>
    <w:rsid w:val="00493021"/>
    <w:rsid w:val="004930F7"/>
    <w:rsid w:val="00493277"/>
    <w:rsid w:val="004935ED"/>
    <w:rsid w:val="00493631"/>
    <w:rsid w:val="004939D7"/>
    <w:rsid w:val="00493A2E"/>
    <w:rsid w:val="00493BE7"/>
    <w:rsid w:val="00493E33"/>
    <w:rsid w:val="00493E42"/>
    <w:rsid w:val="004942B5"/>
    <w:rsid w:val="004945F6"/>
    <w:rsid w:val="0049472B"/>
    <w:rsid w:val="00494CA3"/>
    <w:rsid w:val="00494E80"/>
    <w:rsid w:val="0049508D"/>
    <w:rsid w:val="004950AD"/>
    <w:rsid w:val="004957C8"/>
    <w:rsid w:val="004958AC"/>
    <w:rsid w:val="00495FD4"/>
    <w:rsid w:val="0049605C"/>
    <w:rsid w:val="004965C1"/>
    <w:rsid w:val="004965F7"/>
    <w:rsid w:val="00496605"/>
    <w:rsid w:val="004966F6"/>
    <w:rsid w:val="0049687E"/>
    <w:rsid w:val="004969AF"/>
    <w:rsid w:val="00496A3B"/>
    <w:rsid w:val="00496DA4"/>
    <w:rsid w:val="004970F8"/>
    <w:rsid w:val="00497552"/>
    <w:rsid w:val="004975AD"/>
    <w:rsid w:val="00497950"/>
    <w:rsid w:val="00497BFA"/>
    <w:rsid w:val="00497FBF"/>
    <w:rsid w:val="004A053D"/>
    <w:rsid w:val="004A06F9"/>
    <w:rsid w:val="004A072F"/>
    <w:rsid w:val="004A0EDC"/>
    <w:rsid w:val="004A1635"/>
    <w:rsid w:val="004A1D47"/>
    <w:rsid w:val="004A1FCC"/>
    <w:rsid w:val="004A2565"/>
    <w:rsid w:val="004A267A"/>
    <w:rsid w:val="004A28EE"/>
    <w:rsid w:val="004A29BD"/>
    <w:rsid w:val="004A2F18"/>
    <w:rsid w:val="004A2FFD"/>
    <w:rsid w:val="004A3126"/>
    <w:rsid w:val="004A3183"/>
    <w:rsid w:val="004A325C"/>
    <w:rsid w:val="004A37ED"/>
    <w:rsid w:val="004A3873"/>
    <w:rsid w:val="004A39C9"/>
    <w:rsid w:val="004A3B78"/>
    <w:rsid w:val="004A4036"/>
    <w:rsid w:val="004A40B0"/>
    <w:rsid w:val="004A41FB"/>
    <w:rsid w:val="004A4309"/>
    <w:rsid w:val="004A46C0"/>
    <w:rsid w:val="004A46FF"/>
    <w:rsid w:val="004A486A"/>
    <w:rsid w:val="004A4A56"/>
    <w:rsid w:val="004A4BFA"/>
    <w:rsid w:val="004A4C99"/>
    <w:rsid w:val="004A4CBD"/>
    <w:rsid w:val="004A4CF0"/>
    <w:rsid w:val="004A5462"/>
    <w:rsid w:val="004A56B1"/>
    <w:rsid w:val="004A5A65"/>
    <w:rsid w:val="004A5AA2"/>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B16"/>
    <w:rsid w:val="004A7B5E"/>
    <w:rsid w:val="004A7EFC"/>
    <w:rsid w:val="004B0498"/>
    <w:rsid w:val="004B0514"/>
    <w:rsid w:val="004B0619"/>
    <w:rsid w:val="004B0A0A"/>
    <w:rsid w:val="004B0B7E"/>
    <w:rsid w:val="004B0D70"/>
    <w:rsid w:val="004B102D"/>
    <w:rsid w:val="004B1088"/>
    <w:rsid w:val="004B1125"/>
    <w:rsid w:val="004B12F1"/>
    <w:rsid w:val="004B1C4B"/>
    <w:rsid w:val="004B1D1F"/>
    <w:rsid w:val="004B1DA3"/>
    <w:rsid w:val="004B1F04"/>
    <w:rsid w:val="004B208D"/>
    <w:rsid w:val="004B2238"/>
    <w:rsid w:val="004B2392"/>
    <w:rsid w:val="004B2722"/>
    <w:rsid w:val="004B2891"/>
    <w:rsid w:val="004B2C16"/>
    <w:rsid w:val="004B2C60"/>
    <w:rsid w:val="004B2D06"/>
    <w:rsid w:val="004B2D30"/>
    <w:rsid w:val="004B2F09"/>
    <w:rsid w:val="004B33A4"/>
    <w:rsid w:val="004B358E"/>
    <w:rsid w:val="004B370E"/>
    <w:rsid w:val="004B37D3"/>
    <w:rsid w:val="004B3804"/>
    <w:rsid w:val="004B3B67"/>
    <w:rsid w:val="004B3BF2"/>
    <w:rsid w:val="004B3E57"/>
    <w:rsid w:val="004B3F9E"/>
    <w:rsid w:val="004B44CB"/>
    <w:rsid w:val="004B4507"/>
    <w:rsid w:val="004B46BB"/>
    <w:rsid w:val="004B4928"/>
    <w:rsid w:val="004B4C98"/>
    <w:rsid w:val="004B545E"/>
    <w:rsid w:val="004B5B92"/>
    <w:rsid w:val="004B5C07"/>
    <w:rsid w:val="004B60CB"/>
    <w:rsid w:val="004B6291"/>
    <w:rsid w:val="004B6673"/>
    <w:rsid w:val="004B676F"/>
    <w:rsid w:val="004B6784"/>
    <w:rsid w:val="004B6896"/>
    <w:rsid w:val="004B6BAA"/>
    <w:rsid w:val="004B6CDF"/>
    <w:rsid w:val="004B6E81"/>
    <w:rsid w:val="004B6E89"/>
    <w:rsid w:val="004B73DE"/>
    <w:rsid w:val="004B748C"/>
    <w:rsid w:val="004B7591"/>
    <w:rsid w:val="004B7652"/>
    <w:rsid w:val="004B77E4"/>
    <w:rsid w:val="004B7B95"/>
    <w:rsid w:val="004B7D11"/>
    <w:rsid w:val="004B7FCC"/>
    <w:rsid w:val="004C0093"/>
    <w:rsid w:val="004C012D"/>
    <w:rsid w:val="004C0562"/>
    <w:rsid w:val="004C0650"/>
    <w:rsid w:val="004C07D9"/>
    <w:rsid w:val="004C0924"/>
    <w:rsid w:val="004C0B4E"/>
    <w:rsid w:val="004C0F41"/>
    <w:rsid w:val="004C0F6A"/>
    <w:rsid w:val="004C10FE"/>
    <w:rsid w:val="004C11B7"/>
    <w:rsid w:val="004C12D1"/>
    <w:rsid w:val="004C14AA"/>
    <w:rsid w:val="004C1CB5"/>
    <w:rsid w:val="004C1DA7"/>
    <w:rsid w:val="004C29CF"/>
    <w:rsid w:val="004C2DEE"/>
    <w:rsid w:val="004C30EF"/>
    <w:rsid w:val="004C37DA"/>
    <w:rsid w:val="004C3B79"/>
    <w:rsid w:val="004C3B7B"/>
    <w:rsid w:val="004C3FB2"/>
    <w:rsid w:val="004C4088"/>
    <w:rsid w:val="004C484D"/>
    <w:rsid w:val="004C4B9A"/>
    <w:rsid w:val="004C4C21"/>
    <w:rsid w:val="004C4F29"/>
    <w:rsid w:val="004C507A"/>
    <w:rsid w:val="004C50F1"/>
    <w:rsid w:val="004C5141"/>
    <w:rsid w:val="004C5197"/>
    <w:rsid w:val="004C5665"/>
    <w:rsid w:val="004C5C5F"/>
    <w:rsid w:val="004C5C83"/>
    <w:rsid w:val="004C5F4F"/>
    <w:rsid w:val="004C6354"/>
    <w:rsid w:val="004C63BB"/>
    <w:rsid w:val="004C641F"/>
    <w:rsid w:val="004C6639"/>
    <w:rsid w:val="004C67C5"/>
    <w:rsid w:val="004C6876"/>
    <w:rsid w:val="004C6CDA"/>
    <w:rsid w:val="004C721C"/>
    <w:rsid w:val="004C7986"/>
    <w:rsid w:val="004C7D58"/>
    <w:rsid w:val="004D075D"/>
    <w:rsid w:val="004D07EB"/>
    <w:rsid w:val="004D0A49"/>
    <w:rsid w:val="004D0B88"/>
    <w:rsid w:val="004D0C27"/>
    <w:rsid w:val="004D0D2B"/>
    <w:rsid w:val="004D0DF2"/>
    <w:rsid w:val="004D0DFB"/>
    <w:rsid w:val="004D13D8"/>
    <w:rsid w:val="004D1AB3"/>
    <w:rsid w:val="004D1C82"/>
    <w:rsid w:val="004D210D"/>
    <w:rsid w:val="004D228F"/>
    <w:rsid w:val="004D2819"/>
    <w:rsid w:val="004D281A"/>
    <w:rsid w:val="004D2B7A"/>
    <w:rsid w:val="004D2E82"/>
    <w:rsid w:val="004D2F55"/>
    <w:rsid w:val="004D3041"/>
    <w:rsid w:val="004D3086"/>
    <w:rsid w:val="004D31E0"/>
    <w:rsid w:val="004D3287"/>
    <w:rsid w:val="004D33BE"/>
    <w:rsid w:val="004D34A9"/>
    <w:rsid w:val="004D3571"/>
    <w:rsid w:val="004D376D"/>
    <w:rsid w:val="004D3C8F"/>
    <w:rsid w:val="004D3F61"/>
    <w:rsid w:val="004D4408"/>
    <w:rsid w:val="004D479B"/>
    <w:rsid w:val="004D48FD"/>
    <w:rsid w:val="004D4CF4"/>
    <w:rsid w:val="004D4E0F"/>
    <w:rsid w:val="004D4E8E"/>
    <w:rsid w:val="004D51EC"/>
    <w:rsid w:val="004D5209"/>
    <w:rsid w:val="004D55D1"/>
    <w:rsid w:val="004D56AB"/>
    <w:rsid w:val="004D635C"/>
    <w:rsid w:val="004D6742"/>
    <w:rsid w:val="004D6797"/>
    <w:rsid w:val="004D693C"/>
    <w:rsid w:val="004D6EF5"/>
    <w:rsid w:val="004D7100"/>
    <w:rsid w:val="004D73A4"/>
    <w:rsid w:val="004D7553"/>
    <w:rsid w:val="004D7660"/>
    <w:rsid w:val="004D76E1"/>
    <w:rsid w:val="004D7E55"/>
    <w:rsid w:val="004E0448"/>
    <w:rsid w:val="004E094F"/>
    <w:rsid w:val="004E0B48"/>
    <w:rsid w:val="004E10E4"/>
    <w:rsid w:val="004E1357"/>
    <w:rsid w:val="004E184D"/>
    <w:rsid w:val="004E186D"/>
    <w:rsid w:val="004E19C6"/>
    <w:rsid w:val="004E2081"/>
    <w:rsid w:val="004E269F"/>
    <w:rsid w:val="004E2879"/>
    <w:rsid w:val="004E2BA0"/>
    <w:rsid w:val="004E2E89"/>
    <w:rsid w:val="004E37EF"/>
    <w:rsid w:val="004E3A95"/>
    <w:rsid w:val="004E3B79"/>
    <w:rsid w:val="004E406C"/>
    <w:rsid w:val="004E420A"/>
    <w:rsid w:val="004E4825"/>
    <w:rsid w:val="004E4899"/>
    <w:rsid w:val="004E4AAD"/>
    <w:rsid w:val="004E4B1B"/>
    <w:rsid w:val="004E4E0E"/>
    <w:rsid w:val="004E513E"/>
    <w:rsid w:val="004E55D2"/>
    <w:rsid w:val="004E59E1"/>
    <w:rsid w:val="004E6073"/>
    <w:rsid w:val="004E6318"/>
    <w:rsid w:val="004E6499"/>
    <w:rsid w:val="004E66E3"/>
    <w:rsid w:val="004E6719"/>
    <w:rsid w:val="004E6B7D"/>
    <w:rsid w:val="004E6DD8"/>
    <w:rsid w:val="004E7076"/>
    <w:rsid w:val="004E7104"/>
    <w:rsid w:val="004E7517"/>
    <w:rsid w:val="004E7519"/>
    <w:rsid w:val="004E769A"/>
    <w:rsid w:val="004E7AEB"/>
    <w:rsid w:val="004E7C01"/>
    <w:rsid w:val="004E7FAA"/>
    <w:rsid w:val="004F03D5"/>
    <w:rsid w:val="004F059A"/>
    <w:rsid w:val="004F0684"/>
    <w:rsid w:val="004F06A5"/>
    <w:rsid w:val="004F07A1"/>
    <w:rsid w:val="004F091A"/>
    <w:rsid w:val="004F0B2F"/>
    <w:rsid w:val="004F1173"/>
    <w:rsid w:val="004F148C"/>
    <w:rsid w:val="004F1ACF"/>
    <w:rsid w:val="004F1BA7"/>
    <w:rsid w:val="004F20D4"/>
    <w:rsid w:val="004F23F4"/>
    <w:rsid w:val="004F2A15"/>
    <w:rsid w:val="004F2C66"/>
    <w:rsid w:val="004F2CB7"/>
    <w:rsid w:val="004F2D92"/>
    <w:rsid w:val="004F2E03"/>
    <w:rsid w:val="004F2F39"/>
    <w:rsid w:val="004F2F52"/>
    <w:rsid w:val="004F3156"/>
    <w:rsid w:val="004F31AE"/>
    <w:rsid w:val="004F32DC"/>
    <w:rsid w:val="004F341F"/>
    <w:rsid w:val="004F383C"/>
    <w:rsid w:val="004F399E"/>
    <w:rsid w:val="004F3A8E"/>
    <w:rsid w:val="004F3B60"/>
    <w:rsid w:val="004F3F7A"/>
    <w:rsid w:val="004F4275"/>
    <w:rsid w:val="004F4307"/>
    <w:rsid w:val="004F491F"/>
    <w:rsid w:val="004F4A13"/>
    <w:rsid w:val="004F4D36"/>
    <w:rsid w:val="004F4DD1"/>
    <w:rsid w:val="004F502A"/>
    <w:rsid w:val="004F53E2"/>
    <w:rsid w:val="004F585C"/>
    <w:rsid w:val="004F58D3"/>
    <w:rsid w:val="004F5CEF"/>
    <w:rsid w:val="004F5D2B"/>
    <w:rsid w:val="004F5F48"/>
    <w:rsid w:val="004F6230"/>
    <w:rsid w:val="004F628E"/>
    <w:rsid w:val="004F6439"/>
    <w:rsid w:val="004F65C1"/>
    <w:rsid w:val="004F6794"/>
    <w:rsid w:val="004F6818"/>
    <w:rsid w:val="004F750C"/>
    <w:rsid w:val="004F7531"/>
    <w:rsid w:val="004F7A36"/>
    <w:rsid w:val="004F7F2F"/>
    <w:rsid w:val="0050005E"/>
    <w:rsid w:val="00500160"/>
    <w:rsid w:val="005003BB"/>
    <w:rsid w:val="00500586"/>
    <w:rsid w:val="005007BA"/>
    <w:rsid w:val="00500A3C"/>
    <w:rsid w:val="00500ACD"/>
    <w:rsid w:val="00500D49"/>
    <w:rsid w:val="00500E71"/>
    <w:rsid w:val="00500EF2"/>
    <w:rsid w:val="00500FC1"/>
    <w:rsid w:val="00500FCE"/>
    <w:rsid w:val="00501138"/>
    <w:rsid w:val="00501181"/>
    <w:rsid w:val="005012C0"/>
    <w:rsid w:val="005015C6"/>
    <w:rsid w:val="005017F8"/>
    <w:rsid w:val="005018B4"/>
    <w:rsid w:val="00501A5D"/>
    <w:rsid w:val="00501C81"/>
    <w:rsid w:val="00501CF6"/>
    <w:rsid w:val="00501F21"/>
    <w:rsid w:val="00501F68"/>
    <w:rsid w:val="00501F6F"/>
    <w:rsid w:val="00501FFE"/>
    <w:rsid w:val="005021FF"/>
    <w:rsid w:val="005025BB"/>
    <w:rsid w:val="005026AF"/>
    <w:rsid w:val="005028D2"/>
    <w:rsid w:val="00502C17"/>
    <w:rsid w:val="00502C52"/>
    <w:rsid w:val="00502E6D"/>
    <w:rsid w:val="00502E9D"/>
    <w:rsid w:val="00503344"/>
    <w:rsid w:val="0050349C"/>
    <w:rsid w:val="00503797"/>
    <w:rsid w:val="0050390F"/>
    <w:rsid w:val="00503994"/>
    <w:rsid w:val="00503A5A"/>
    <w:rsid w:val="00503A82"/>
    <w:rsid w:val="00503AB4"/>
    <w:rsid w:val="00503B73"/>
    <w:rsid w:val="00503C46"/>
    <w:rsid w:val="00504061"/>
    <w:rsid w:val="0050462E"/>
    <w:rsid w:val="00504A0B"/>
    <w:rsid w:val="00504A1C"/>
    <w:rsid w:val="00504B27"/>
    <w:rsid w:val="00504DE0"/>
    <w:rsid w:val="00504E91"/>
    <w:rsid w:val="00504F2E"/>
    <w:rsid w:val="00505176"/>
    <w:rsid w:val="00505210"/>
    <w:rsid w:val="0050521B"/>
    <w:rsid w:val="00505BAE"/>
    <w:rsid w:val="00505DE5"/>
    <w:rsid w:val="00505E22"/>
    <w:rsid w:val="00505F82"/>
    <w:rsid w:val="005060F6"/>
    <w:rsid w:val="005062FE"/>
    <w:rsid w:val="00506956"/>
    <w:rsid w:val="00506973"/>
    <w:rsid w:val="005069BD"/>
    <w:rsid w:val="00506BD5"/>
    <w:rsid w:val="00506F90"/>
    <w:rsid w:val="0050707B"/>
    <w:rsid w:val="00507243"/>
    <w:rsid w:val="005074E8"/>
    <w:rsid w:val="005074FC"/>
    <w:rsid w:val="0050753C"/>
    <w:rsid w:val="0050756B"/>
    <w:rsid w:val="0050791D"/>
    <w:rsid w:val="00507B89"/>
    <w:rsid w:val="00507C1B"/>
    <w:rsid w:val="00510236"/>
    <w:rsid w:val="00510370"/>
    <w:rsid w:val="0051058D"/>
    <w:rsid w:val="005105DA"/>
    <w:rsid w:val="00510669"/>
    <w:rsid w:val="00510989"/>
    <w:rsid w:val="00510FA2"/>
    <w:rsid w:val="00510FDF"/>
    <w:rsid w:val="00511267"/>
    <w:rsid w:val="005115E3"/>
    <w:rsid w:val="00511662"/>
    <w:rsid w:val="005117F7"/>
    <w:rsid w:val="00511A17"/>
    <w:rsid w:val="00511C48"/>
    <w:rsid w:val="00511CE8"/>
    <w:rsid w:val="00511D3F"/>
    <w:rsid w:val="00511D63"/>
    <w:rsid w:val="00511E9E"/>
    <w:rsid w:val="00512025"/>
    <w:rsid w:val="0051234F"/>
    <w:rsid w:val="005127C1"/>
    <w:rsid w:val="0051299B"/>
    <w:rsid w:val="00512BD8"/>
    <w:rsid w:val="00512CC3"/>
    <w:rsid w:val="005131E9"/>
    <w:rsid w:val="0051339F"/>
    <w:rsid w:val="00513553"/>
    <w:rsid w:val="0051371E"/>
    <w:rsid w:val="005138B1"/>
    <w:rsid w:val="005139EA"/>
    <w:rsid w:val="00513B32"/>
    <w:rsid w:val="00513DC7"/>
    <w:rsid w:val="00513E6D"/>
    <w:rsid w:val="00513F21"/>
    <w:rsid w:val="00514161"/>
    <w:rsid w:val="00514559"/>
    <w:rsid w:val="00514685"/>
    <w:rsid w:val="00514A33"/>
    <w:rsid w:val="00515380"/>
    <w:rsid w:val="005153F3"/>
    <w:rsid w:val="0051549E"/>
    <w:rsid w:val="005155DD"/>
    <w:rsid w:val="005155F1"/>
    <w:rsid w:val="0051569E"/>
    <w:rsid w:val="00515B60"/>
    <w:rsid w:val="00515DC1"/>
    <w:rsid w:val="00516118"/>
    <w:rsid w:val="0051639F"/>
    <w:rsid w:val="00516652"/>
    <w:rsid w:val="00516C18"/>
    <w:rsid w:val="00516C1C"/>
    <w:rsid w:val="00516EE6"/>
    <w:rsid w:val="005171F2"/>
    <w:rsid w:val="005176CA"/>
    <w:rsid w:val="0051783F"/>
    <w:rsid w:val="00517A74"/>
    <w:rsid w:val="00517B22"/>
    <w:rsid w:val="00517C5E"/>
    <w:rsid w:val="00517D2D"/>
    <w:rsid w:val="00520091"/>
    <w:rsid w:val="00520324"/>
    <w:rsid w:val="00520495"/>
    <w:rsid w:val="00520530"/>
    <w:rsid w:val="005206F3"/>
    <w:rsid w:val="00520708"/>
    <w:rsid w:val="00520D09"/>
    <w:rsid w:val="00520FFC"/>
    <w:rsid w:val="0052116B"/>
    <w:rsid w:val="00521244"/>
    <w:rsid w:val="005213EB"/>
    <w:rsid w:val="0052159B"/>
    <w:rsid w:val="00521758"/>
    <w:rsid w:val="00521F75"/>
    <w:rsid w:val="00521F7D"/>
    <w:rsid w:val="00522660"/>
    <w:rsid w:val="005227A8"/>
    <w:rsid w:val="00522967"/>
    <w:rsid w:val="00522ACA"/>
    <w:rsid w:val="005230FD"/>
    <w:rsid w:val="00523515"/>
    <w:rsid w:val="005235D1"/>
    <w:rsid w:val="005236C0"/>
    <w:rsid w:val="00523C7A"/>
    <w:rsid w:val="00523DCF"/>
    <w:rsid w:val="00524457"/>
    <w:rsid w:val="0052445F"/>
    <w:rsid w:val="005244E9"/>
    <w:rsid w:val="005247FB"/>
    <w:rsid w:val="00524A7D"/>
    <w:rsid w:val="00524E4E"/>
    <w:rsid w:val="00525017"/>
    <w:rsid w:val="00525268"/>
    <w:rsid w:val="00525367"/>
    <w:rsid w:val="005253CA"/>
    <w:rsid w:val="005253FC"/>
    <w:rsid w:val="005256A7"/>
    <w:rsid w:val="005259AE"/>
    <w:rsid w:val="005259BB"/>
    <w:rsid w:val="005259C4"/>
    <w:rsid w:val="00525A79"/>
    <w:rsid w:val="00525B2F"/>
    <w:rsid w:val="00525C33"/>
    <w:rsid w:val="00525D27"/>
    <w:rsid w:val="0052604A"/>
    <w:rsid w:val="005260B6"/>
    <w:rsid w:val="005260FD"/>
    <w:rsid w:val="0052638F"/>
    <w:rsid w:val="0052648A"/>
    <w:rsid w:val="00526495"/>
    <w:rsid w:val="005266BD"/>
    <w:rsid w:val="0052696E"/>
    <w:rsid w:val="005269C1"/>
    <w:rsid w:val="005269C5"/>
    <w:rsid w:val="00526B3D"/>
    <w:rsid w:val="00526CD9"/>
    <w:rsid w:val="00527084"/>
    <w:rsid w:val="005270FC"/>
    <w:rsid w:val="00527486"/>
    <w:rsid w:val="0052773D"/>
    <w:rsid w:val="0052774C"/>
    <w:rsid w:val="00527841"/>
    <w:rsid w:val="005279AE"/>
    <w:rsid w:val="00527E95"/>
    <w:rsid w:val="00527F6D"/>
    <w:rsid w:val="00530623"/>
    <w:rsid w:val="00530736"/>
    <w:rsid w:val="00530C32"/>
    <w:rsid w:val="00530CDB"/>
    <w:rsid w:val="00530DB1"/>
    <w:rsid w:val="005312A7"/>
    <w:rsid w:val="00531B3F"/>
    <w:rsid w:val="00531C44"/>
    <w:rsid w:val="00531D0E"/>
    <w:rsid w:val="00531FA2"/>
    <w:rsid w:val="005323F8"/>
    <w:rsid w:val="00532494"/>
    <w:rsid w:val="00532B13"/>
    <w:rsid w:val="00532CB2"/>
    <w:rsid w:val="00532CD4"/>
    <w:rsid w:val="00532D10"/>
    <w:rsid w:val="00532DE6"/>
    <w:rsid w:val="00533149"/>
    <w:rsid w:val="00533480"/>
    <w:rsid w:val="00533571"/>
    <w:rsid w:val="0053371D"/>
    <w:rsid w:val="00533B84"/>
    <w:rsid w:val="00534593"/>
    <w:rsid w:val="0053498F"/>
    <w:rsid w:val="00534A1C"/>
    <w:rsid w:val="00534AD0"/>
    <w:rsid w:val="00534D16"/>
    <w:rsid w:val="00534D7D"/>
    <w:rsid w:val="005350DC"/>
    <w:rsid w:val="00535252"/>
    <w:rsid w:val="0053539E"/>
    <w:rsid w:val="00535A2E"/>
    <w:rsid w:val="00535C83"/>
    <w:rsid w:val="00535CB4"/>
    <w:rsid w:val="00535DFF"/>
    <w:rsid w:val="00536010"/>
    <w:rsid w:val="0053606A"/>
    <w:rsid w:val="00536237"/>
    <w:rsid w:val="00536644"/>
    <w:rsid w:val="00536896"/>
    <w:rsid w:val="00536AD5"/>
    <w:rsid w:val="00537146"/>
    <w:rsid w:val="00537568"/>
    <w:rsid w:val="005376F7"/>
    <w:rsid w:val="00537904"/>
    <w:rsid w:val="00537A08"/>
    <w:rsid w:val="00537A77"/>
    <w:rsid w:val="00537A7E"/>
    <w:rsid w:val="00537C63"/>
    <w:rsid w:val="00540310"/>
    <w:rsid w:val="005408E1"/>
    <w:rsid w:val="00540A01"/>
    <w:rsid w:val="00540AAC"/>
    <w:rsid w:val="00540EB6"/>
    <w:rsid w:val="00540F9D"/>
    <w:rsid w:val="0054148C"/>
    <w:rsid w:val="0054154D"/>
    <w:rsid w:val="00541A14"/>
    <w:rsid w:val="00541D17"/>
    <w:rsid w:val="00541DDB"/>
    <w:rsid w:val="005420F8"/>
    <w:rsid w:val="0054211F"/>
    <w:rsid w:val="005422EE"/>
    <w:rsid w:val="00542D62"/>
    <w:rsid w:val="00542DE0"/>
    <w:rsid w:val="00542E34"/>
    <w:rsid w:val="00542EEF"/>
    <w:rsid w:val="00543462"/>
    <w:rsid w:val="005434A6"/>
    <w:rsid w:val="00543834"/>
    <w:rsid w:val="0054390B"/>
    <w:rsid w:val="00543A5B"/>
    <w:rsid w:val="00543E00"/>
    <w:rsid w:val="00543F9C"/>
    <w:rsid w:val="00544125"/>
    <w:rsid w:val="00544300"/>
    <w:rsid w:val="00544774"/>
    <w:rsid w:val="00544A37"/>
    <w:rsid w:val="00544BF1"/>
    <w:rsid w:val="00544C62"/>
    <w:rsid w:val="00544CB3"/>
    <w:rsid w:val="00544D18"/>
    <w:rsid w:val="00545290"/>
    <w:rsid w:val="00545C42"/>
    <w:rsid w:val="00545C48"/>
    <w:rsid w:val="00545D06"/>
    <w:rsid w:val="00545DB7"/>
    <w:rsid w:val="00545DDB"/>
    <w:rsid w:val="00545F2D"/>
    <w:rsid w:val="005461AA"/>
    <w:rsid w:val="005462D0"/>
    <w:rsid w:val="0054670E"/>
    <w:rsid w:val="00546AD0"/>
    <w:rsid w:val="00546C79"/>
    <w:rsid w:val="00546CCA"/>
    <w:rsid w:val="00546D39"/>
    <w:rsid w:val="00546F85"/>
    <w:rsid w:val="005472F3"/>
    <w:rsid w:val="00547A88"/>
    <w:rsid w:val="00547AED"/>
    <w:rsid w:val="00547C77"/>
    <w:rsid w:val="00547FF9"/>
    <w:rsid w:val="0055000A"/>
    <w:rsid w:val="0055036C"/>
    <w:rsid w:val="0055047F"/>
    <w:rsid w:val="005507EB"/>
    <w:rsid w:val="0055087D"/>
    <w:rsid w:val="00550AB0"/>
    <w:rsid w:val="00550CBF"/>
    <w:rsid w:val="00550E7E"/>
    <w:rsid w:val="00550E84"/>
    <w:rsid w:val="00551368"/>
    <w:rsid w:val="005513AC"/>
    <w:rsid w:val="0055141A"/>
    <w:rsid w:val="005516C7"/>
    <w:rsid w:val="00551759"/>
    <w:rsid w:val="00551CCE"/>
    <w:rsid w:val="005524B0"/>
    <w:rsid w:val="00552A40"/>
    <w:rsid w:val="00552B0F"/>
    <w:rsid w:val="00552C3B"/>
    <w:rsid w:val="00552CD2"/>
    <w:rsid w:val="00552F7C"/>
    <w:rsid w:val="00552FCC"/>
    <w:rsid w:val="0055344F"/>
    <w:rsid w:val="005535C9"/>
    <w:rsid w:val="0055376F"/>
    <w:rsid w:val="00553893"/>
    <w:rsid w:val="00553D16"/>
    <w:rsid w:val="00553DFB"/>
    <w:rsid w:val="00554139"/>
    <w:rsid w:val="00554316"/>
    <w:rsid w:val="00554894"/>
    <w:rsid w:val="00554A84"/>
    <w:rsid w:val="00554F08"/>
    <w:rsid w:val="00554FFD"/>
    <w:rsid w:val="005555DB"/>
    <w:rsid w:val="0055563B"/>
    <w:rsid w:val="0055584F"/>
    <w:rsid w:val="0055587F"/>
    <w:rsid w:val="00555AE0"/>
    <w:rsid w:val="00555AEC"/>
    <w:rsid w:val="00555B16"/>
    <w:rsid w:val="00555F09"/>
    <w:rsid w:val="00556028"/>
    <w:rsid w:val="0055635E"/>
    <w:rsid w:val="005567A4"/>
    <w:rsid w:val="005567FF"/>
    <w:rsid w:val="00556EFB"/>
    <w:rsid w:val="00557296"/>
    <w:rsid w:val="005577B0"/>
    <w:rsid w:val="00557B39"/>
    <w:rsid w:val="00557E48"/>
    <w:rsid w:val="0056013B"/>
    <w:rsid w:val="00560192"/>
    <w:rsid w:val="005602D8"/>
    <w:rsid w:val="00560BAD"/>
    <w:rsid w:val="00561117"/>
    <w:rsid w:val="00561241"/>
    <w:rsid w:val="0056126F"/>
    <w:rsid w:val="0056143A"/>
    <w:rsid w:val="00561AB3"/>
    <w:rsid w:val="00561B22"/>
    <w:rsid w:val="00561EBD"/>
    <w:rsid w:val="00561EC4"/>
    <w:rsid w:val="00562084"/>
    <w:rsid w:val="005620F5"/>
    <w:rsid w:val="00562191"/>
    <w:rsid w:val="005623D3"/>
    <w:rsid w:val="005623EA"/>
    <w:rsid w:val="005626AD"/>
    <w:rsid w:val="005626B0"/>
    <w:rsid w:val="00562EA1"/>
    <w:rsid w:val="005630B7"/>
    <w:rsid w:val="005632E4"/>
    <w:rsid w:val="0056375B"/>
    <w:rsid w:val="00563894"/>
    <w:rsid w:val="00563BF2"/>
    <w:rsid w:val="00563DF2"/>
    <w:rsid w:val="00564037"/>
    <w:rsid w:val="00564369"/>
    <w:rsid w:val="005644D4"/>
    <w:rsid w:val="0056463E"/>
    <w:rsid w:val="00564B82"/>
    <w:rsid w:val="00564C58"/>
    <w:rsid w:val="00564C66"/>
    <w:rsid w:val="00565333"/>
    <w:rsid w:val="0056574F"/>
    <w:rsid w:val="005658BD"/>
    <w:rsid w:val="00565AA0"/>
    <w:rsid w:val="00565B5F"/>
    <w:rsid w:val="00565BB7"/>
    <w:rsid w:val="00565DB9"/>
    <w:rsid w:val="0056644C"/>
    <w:rsid w:val="0056692F"/>
    <w:rsid w:val="005669BC"/>
    <w:rsid w:val="00566AD4"/>
    <w:rsid w:val="00566D15"/>
    <w:rsid w:val="00567154"/>
    <w:rsid w:val="0056740C"/>
    <w:rsid w:val="00567562"/>
    <w:rsid w:val="005675DF"/>
    <w:rsid w:val="005677FB"/>
    <w:rsid w:val="005679ED"/>
    <w:rsid w:val="00567AEA"/>
    <w:rsid w:val="00567BDA"/>
    <w:rsid w:val="00567BE3"/>
    <w:rsid w:val="00567DE1"/>
    <w:rsid w:val="0057042E"/>
    <w:rsid w:val="00570668"/>
    <w:rsid w:val="00570BAF"/>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8E0"/>
    <w:rsid w:val="00572C2A"/>
    <w:rsid w:val="00572EF2"/>
    <w:rsid w:val="00573587"/>
    <w:rsid w:val="00573B54"/>
    <w:rsid w:val="00573F56"/>
    <w:rsid w:val="0057421F"/>
    <w:rsid w:val="005744F6"/>
    <w:rsid w:val="00574B37"/>
    <w:rsid w:val="00574CEA"/>
    <w:rsid w:val="0057520A"/>
    <w:rsid w:val="00575323"/>
    <w:rsid w:val="005754ED"/>
    <w:rsid w:val="00575703"/>
    <w:rsid w:val="0057592E"/>
    <w:rsid w:val="00575AE0"/>
    <w:rsid w:val="00575B15"/>
    <w:rsid w:val="00575B53"/>
    <w:rsid w:val="00575CAC"/>
    <w:rsid w:val="00575DEF"/>
    <w:rsid w:val="00575F16"/>
    <w:rsid w:val="00576171"/>
    <w:rsid w:val="0057673C"/>
    <w:rsid w:val="00576C5F"/>
    <w:rsid w:val="00576D0A"/>
    <w:rsid w:val="00577004"/>
    <w:rsid w:val="005771F0"/>
    <w:rsid w:val="0057740D"/>
    <w:rsid w:val="005774BA"/>
    <w:rsid w:val="005778C8"/>
    <w:rsid w:val="005778EF"/>
    <w:rsid w:val="00577A25"/>
    <w:rsid w:val="00577A7F"/>
    <w:rsid w:val="0058013F"/>
    <w:rsid w:val="005801A4"/>
    <w:rsid w:val="00580750"/>
    <w:rsid w:val="00580965"/>
    <w:rsid w:val="00580A06"/>
    <w:rsid w:val="00580ADB"/>
    <w:rsid w:val="0058131B"/>
    <w:rsid w:val="00581370"/>
    <w:rsid w:val="005816FA"/>
    <w:rsid w:val="005817DB"/>
    <w:rsid w:val="005818C7"/>
    <w:rsid w:val="0058211D"/>
    <w:rsid w:val="0058248A"/>
    <w:rsid w:val="005826EA"/>
    <w:rsid w:val="00582A21"/>
    <w:rsid w:val="005831CE"/>
    <w:rsid w:val="0058358D"/>
    <w:rsid w:val="0058385F"/>
    <w:rsid w:val="005838D0"/>
    <w:rsid w:val="00583A33"/>
    <w:rsid w:val="00583DAA"/>
    <w:rsid w:val="00583E24"/>
    <w:rsid w:val="00583F94"/>
    <w:rsid w:val="0058453E"/>
    <w:rsid w:val="00584619"/>
    <w:rsid w:val="005849A5"/>
    <w:rsid w:val="00584BE4"/>
    <w:rsid w:val="00584BFC"/>
    <w:rsid w:val="00584FED"/>
    <w:rsid w:val="005852F7"/>
    <w:rsid w:val="0058546C"/>
    <w:rsid w:val="005854C4"/>
    <w:rsid w:val="005855B6"/>
    <w:rsid w:val="005858BD"/>
    <w:rsid w:val="00585A79"/>
    <w:rsid w:val="00585D6F"/>
    <w:rsid w:val="005860AF"/>
    <w:rsid w:val="005867D2"/>
    <w:rsid w:val="0058687D"/>
    <w:rsid w:val="005869CB"/>
    <w:rsid w:val="005870E2"/>
    <w:rsid w:val="00587175"/>
    <w:rsid w:val="0058724E"/>
    <w:rsid w:val="005875A5"/>
    <w:rsid w:val="00587876"/>
    <w:rsid w:val="0058798E"/>
    <w:rsid w:val="0059013D"/>
    <w:rsid w:val="00590155"/>
    <w:rsid w:val="00590781"/>
    <w:rsid w:val="005907DC"/>
    <w:rsid w:val="00590862"/>
    <w:rsid w:val="005909A8"/>
    <w:rsid w:val="00590BCC"/>
    <w:rsid w:val="00590D4E"/>
    <w:rsid w:val="00590E3D"/>
    <w:rsid w:val="00590EC5"/>
    <w:rsid w:val="005910E0"/>
    <w:rsid w:val="00591C16"/>
    <w:rsid w:val="00592229"/>
    <w:rsid w:val="00592321"/>
    <w:rsid w:val="00592808"/>
    <w:rsid w:val="00592A0D"/>
    <w:rsid w:val="00592A8E"/>
    <w:rsid w:val="00592B45"/>
    <w:rsid w:val="00592B4E"/>
    <w:rsid w:val="00592B6B"/>
    <w:rsid w:val="00592BC7"/>
    <w:rsid w:val="00592E2E"/>
    <w:rsid w:val="00593FA4"/>
    <w:rsid w:val="00594376"/>
    <w:rsid w:val="005944B6"/>
    <w:rsid w:val="00594A61"/>
    <w:rsid w:val="00594F1D"/>
    <w:rsid w:val="00594F6F"/>
    <w:rsid w:val="00595179"/>
    <w:rsid w:val="005951A1"/>
    <w:rsid w:val="005953AD"/>
    <w:rsid w:val="005956B6"/>
    <w:rsid w:val="005956E3"/>
    <w:rsid w:val="00595894"/>
    <w:rsid w:val="00595996"/>
    <w:rsid w:val="00596154"/>
    <w:rsid w:val="005963CC"/>
    <w:rsid w:val="005966DC"/>
    <w:rsid w:val="00596817"/>
    <w:rsid w:val="00596841"/>
    <w:rsid w:val="00596861"/>
    <w:rsid w:val="00596C9B"/>
    <w:rsid w:val="00596E19"/>
    <w:rsid w:val="00596E80"/>
    <w:rsid w:val="005973A6"/>
    <w:rsid w:val="005978AA"/>
    <w:rsid w:val="0059794D"/>
    <w:rsid w:val="00597AA8"/>
    <w:rsid w:val="005A00CE"/>
    <w:rsid w:val="005A011F"/>
    <w:rsid w:val="005A015C"/>
    <w:rsid w:val="005A02D7"/>
    <w:rsid w:val="005A07F1"/>
    <w:rsid w:val="005A0E45"/>
    <w:rsid w:val="005A1113"/>
    <w:rsid w:val="005A1369"/>
    <w:rsid w:val="005A16FB"/>
    <w:rsid w:val="005A18B6"/>
    <w:rsid w:val="005A1986"/>
    <w:rsid w:val="005A1C71"/>
    <w:rsid w:val="005A1E97"/>
    <w:rsid w:val="005A2049"/>
    <w:rsid w:val="005A241E"/>
    <w:rsid w:val="005A2474"/>
    <w:rsid w:val="005A266E"/>
    <w:rsid w:val="005A27FB"/>
    <w:rsid w:val="005A28B4"/>
    <w:rsid w:val="005A2EC5"/>
    <w:rsid w:val="005A2FEF"/>
    <w:rsid w:val="005A3624"/>
    <w:rsid w:val="005A38AA"/>
    <w:rsid w:val="005A3C37"/>
    <w:rsid w:val="005A3C3C"/>
    <w:rsid w:val="005A3C9B"/>
    <w:rsid w:val="005A3CB8"/>
    <w:rsid w:val="005A418F"/>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54C"/>
    <w:rsid w:val="005A5557"/>
    <w:rsid w:val="005A573A"/>
    <w:rsid w:val="005A61A7"/>
    <w:rsid w:val="005A61F3"/>
    <w:rsid w:val="005A627D"/>
    <w:rsid w:val="005A6906"/>
    <w:rsid w:val="005A6BE4"/>
    <w:rsid w:val="005A6F61"/>
    <w:rsid w:val="005A6F92"/>
    <w:rsid w:val="005A6FED"/>
    <w:rsid w:val="005A70E5"/>
    <w:rsid w:val="005A7323"/>
    <w:rsid w:val="005A777A"/>
    <w:rsid w:val="005A78B2"/>
    <w:rsid w:val="005A7A57"/>
    <w:rsid w:val="005A7AA4"/>
    <w:rsid w:val="005B0043"/>
    <w:rsid w:val="005B05E7"/>
    <w:rsid w:val="005B0787"/>
    <w:rsid w:val="005B0AC8"/>
    <w:rsid w:val="005B0AE8"/>
    <w:rsid w:val="005B0B39"/>
    <w:rsid w:val="005B10EF"/>
    <w:rsid w:val="005B13CE"/>
    <w:rsid w:val="005B166A"/>
    <w:rsid w:val="005B1815"/>
    <w:rsid w:val="005B1A25"/>
    <w:rsid w:val="005B1B32"/>
    <w:rsid w:val="005B1B3E"/>
    <w:rsid w:val="005B1BC4"/>
    <w:rsid w:val="005B1D50"/>
    <w:rsid w:val="005B1D77"/>
    <w:rsid w:val="005B269D"/>
    <w:rsid w:val="005B2836"/>
    <w:rsid w:val="005B283E"/>
    <w:rsid w:val="005B2A92"/>
    <w:rsid w:val="005B2C40"/>
    <w:rsid w:val="005B2D3D"/>
    <w:rsid w:val="005B3989"/>
    <w:rsid w:val="005B3B14"/>
    <w:rsid w:val="005B3BE6"/>
    <w:rsid w:val="005B3C66"/>
    <w:rsid w:val="005B3D11"/>
    <w:rsid w:val="005B411C"/>
    <w:rsid w:val="005B4566"/>
    <w:rsid w:val="005B4768"/>
    <w:rsid w:val="005B4BA3"/>
    <w:rsid w:val="005B4E4D"/>
    <w:rsid w:val="005B51DA"/>
    <w:rsid w:val="005B5538"/>
    <w:rsid w:val="005B5833"/>
    <w:rsid w:val="005B5A4E"/>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121"/>
    <w:rsid w:val="005B7243"/>
    <w:rsid w:val="005B7434"/>
    <w:rsid w:val="005B7506"/>
    <w:rsid w:val="005B7693"/>
    <w:rsid w:val="005B779C"/>
    <w:rsid w:val="005B7843"/>
    <w:rsid w:val="005B7A7D"/>
    <w:rsid w:val="005B7B2E"/>
    <w:rsid w:val="005B7B47"/>
    <w:rsid w:val="005B7C30"/>
    <w:rsid w:val="005C01A8"/>
    <w:rsid w:val="005C01DF"/>
    <w:rsid w:val="005C03FC"/>
    <w:rsid w:val="005C0418"/>
    <w:rsid w:val="005C0575"/>
    <w:rsid w:val="005C06F8"/>
    <w:rsid w:val="005C072C"/>
    <w:rsid w:val="005C0E15"/>
    <w:rsid w:val="005C1023"/>
    <w:rsid w:val="005C1384"/>
    <w:rsid w:val="005C13B2"/>
    <w:rsid w:val="005C1728"/>
    <w:rsid w:val="005C17A1"/>
    <w:rsid w:val="005C1815"/>
    <w:rsid w:val="005C1AEC"/>
    <w:rsid w:val="005C1DA3"/>
    <w:rsid w:val="005C1FC1"/>
    <w:rsid w:val="005C2269"/>
    <w:rsid w:val="005C2271"/>
    <w:rsid w:val="005C22F4"/>
    <w:rsid w:val="005C27E3"/>
    <w:rsid w:val="005C33AA"/>
    <w:rsid w:val="005C365C"/>
    <w:rsid w:val="005C37CB"/>
    <w:rsid w:val="005C3BE8"/>
    <w:rsid w:val="005C3EF8"/>
    <w:rsid w:val="005C3FE3"/>
    <w:rsid w:val="005C43CC"/>
    <w:rsid w:val="005C459C"/>
    <w:rsid w:val="005C475A"/>
    <w:rsid w:val="005C4B54"/>
    <w:rsid w:val="005C4C12"/>
    <w:rsid w:val="005C4E7B"/>
    <w:rsid w:val="005C5AB2"/>
    <w:rsid w:val="005C5C95"/>
    <w:rsid w:val="005C614F"/>
    <w:rsid w:val="005C6739"/>
    <w:rsid w:val="005C68F9"/>
    <w:rsid w:val="005C6FA6"/>
    <w:rsid w:val="005C6FCE"/>
    <w:rsid w:val="005C71FB"/>
    <w:rsid w:val="005C7221"/>
    <w:rsid w:val="005C7226"/>
    <w:rsid w:val="005C73F0"/>
    <w:rsid w:val="005C74C5"/>
    <w:rsid w:val="005C76CC"/>
    <w:rsid w:val="005C7775"/>
    <w:rsid w:val="005C7FCF"/>
    <w:rsid w:val="005D02FB"/>
    <w:rsid w:val="005D068E"/>
    <w:rsid w:val="005D13E3"/>
    <w:rsid w:val="005D1457"/>
    <w:rsid w:val="005D14B9"/>
    <w:rsid w:val="005D1A9F"/>
    <w:rsid w:val="005D1C71"/>
    <w:rsid w:val="005D1D91"/>
    <w:rsid w:val="005D1E66"/>
    <w:rsid w:val="005D26A7"/>
    <w:rsid w:val="005D271A"/>
    <w:rsid w:val="005D28CC"/>
    <w:rsid w:val="005D292F"/>
    <w:rsid w:val="005D2A87"/>
    <w:rsid w:val="005D3135"/>
    <w:rsid w:val="005D3264"/>
    <w:rsid w:val="005D34EA"/>
    <w:rsid w:val="005D354D"/>
    <w:rsid w:val="005D368B"/>
    <w:rsid w:val="005D3E8E"/>
    <w:rsid w:val="005D40A9"/>
    <w:rsid w:val="005D41ED"/>
    <w:rsid w:val="005D42BD"/>
    <w:rsid w:val="005D45B5"/>
    <w:rsid w:val="005D461F"/>
    <w:rsid w:val="005D4661"/>
    <w:rsid w:val="005D4C57"/>
    <w:rsid w:val="005D4EC1"/>
    <w:rsid w:val="005D4F6D"/>
    <w:rsid w:val="005D4FE1"/>
    <w:rsid w:val="005D5075"/>
    <w:rsid w:val="005D50C0"/>
    <w:rsid w:val="005D511A"/>
    <w:rsid w:val="005D52FA"/>
    <w:rsid w:val="005D5403"/>
    <w:rsid w:val="005D600F"/>
    <w:rsid w:val="005D6013"/>
    <w:rsid w:val="005D631D"/>
    <w:rsid w:val="005D6427"/>
    <w:rsid w:val="005D6612"/>
    <w:rsid w:val="005D66F5"/>
    <w:rsid w:val="005D697E"/>
    <w:rsid w:val="005D6AE8"/>
    <w:rsid w:val="005D7088"/>
    <w:rsid w:val="005D76AE"/>
    <w:rsid w:val="005D76DE"/>
    <w:rsid w:val="005D7713"/>
    <w:rsid w:val="005D777B"/>
    <w:rsid w:val="005D77BC"/>
    <w:rsid w:val="005D77DE"/>
    <w:rsid w:val="005D7B91"/>
    <w:rsid w:val="005D7D29"/>
    <w:rsid w:val="005D7EBF"/>
    <w:rsid w:val="005E00A0"/>
    <w:rsid w:val="005E0544"/>
    <w:rsid w:val="005E05A1"/>
    <w:rsid w:val="005E09E4"/>
    <w:rsid w:val="005E0CAD"/>
    <w:rsid w:val="005E0D78"/>
    <w:rsid w:val="005E1073"/>
    <w:rsid w:val="005E1726"/>
    <w:rsid w:val="005E223E"/>
    <w:rsid w:val="005E235A"/>
    <w:rsid w:val="005E2513"/>
    <w:rsid w:val="005E25C0"/>
    <w:rsid w:val="005E266F"/>
    <w:rsid w:val="005E26A3"/>
    <w:rsid w:val="005E29F1"/>
    <w:rsid w:val="005E2BCF"/>
    <w:rsid w:val="005E2FA1"/>
    <w:rsid w:val="005E3819"/>
    <w:rsid w:val="005E384F"/>
    <w:rsid w:val="005E38DE"/>
    <w:rsid w:val="005E3A0D"/>
    <w:rsid w:val="005E3B4C"/>
    <w:rsid w:val="005E3D7A"/>
    <w:rsid w:val="005E3F34"/>
    <w:rsid w:val="005E421C"/>
    <w:rsid w:val="005E4241"/>
    <w:rsid w:val="005E42F5"/>
    <w:rsid w:val="005E46B5"/>
    <w:rsid w:val="005E485C"/>
    <w:rsid w:val="005E4B44"/>
    <w:rsid w:val="005E4BCF"/>
    <w:rsid w:val="005E4EF0"/>
    <w:rsid w:val="005E50E8"/>
    <w:rsid w:val="005E544D"/>
    <w:rsid w:val="005E5734"/>
    <w:rsid w:val="005E5741"/>
    <w:rsid w:val="005E58EB"/>
    <w:rsid w:val="005E5E84"/>
    <w:rsid w:val="005E5EC3"/>
    <w:rsid w:val="005E602B"/>
    <w:rsid w:val="005E6150"/>
    <w:rsid w:val="005E61B6"/>
    <w:rsid w:val="005E6487"/>
    <w:rsid w:val="005E651F"/>
    <w:rsid w:val="005E664C"/>
    <w:rsid w:val="005E6971"/>
    <w:rsid w:val="005E6D4E"/>
    <w:rsid w:val="005E6D8A"/>
    <w:rsid w:val="005E73CE"/>
    <w:rsid w:val="005E77E3"/>
    <w:rsid w:val="005E7BA9"/>
    <w:rsid w:val="005F0530"/>
    <w:rsid w:val="005F0616"/>
    <w:rsid w:val="005F0727"/>
    <w:rsid w:val="005F07DC"/>
    <w:rsid w:val="005F09A4"/>
    <w:rsid w:val="005F0C34"/>
    <w:rsid w:val="005F0EAB"/>
    <w:rsid w:val="005F0FB4"/>
    <w:rsid w:val="005F1283"/>
    <w:rsid w:val="005F13BD"/>
    <w:rsid w:val="005F171B"/>
    <w:rsid w:val="005F1859"/>
    <w:rsid w:val="005F1989"/>
    <w:rsid w:val="005F1AC8"/>
    <w:rsid w:val="005F1B25"/>
    <w:rsid w:val="005F21AF"/>
    <w:rsid w:val="005F21FB"/>
    <w:rsid w:val="005F228E"/>
    <w:rsid w:val="005F257C"/>
    <w:rsid w:val="005F25E2"/>
    <w:rsid w:val="005F27E3"/>
    <w:rsid w:val="005F2A8A"/>
    <w:rsid w:val="005F2B4F"/>
    <w:rsid w:val="005F347F"/>
    <w:rsid w:val="005F35AA"/>
    <w:rsid w:val="005F38CE"/>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557D"/>
    <w:rsid w:val="005F56F3"/>
    <w:rsid w:val="005F5711"/>
    <w:rsid w:val="005F59E5"/>
    <w:rsid w:val="005F5A0F"/>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71EC"/>
    <w:rsid w:val="005F789F"/>
    <w:rsid w:val="005F7DBA"/>
    <w:rsid w:val="005F7F70"/>
    <w:rsid w:val="006000CD"/>
    <w:rsid w:val="006000FB"/>
    <w:rsid w:val="006001C9"/>
    <w:rsid w:val="00600265"/>
    <w:rsid w:val="006006E4"/>
    <w:rsid w:val="006006E5"/>
    <w:rsid w:val="00600754"/>
    <w:rsid w:val="00600D12"/>
    <w:rsid w:val="0060119A"/>
    <w:rsid w:val="0060140A"/>
    <w:rsid w:val="00601543"/>
    <w:rsid w:val="00601632"/>
    <w:rsid w:val="00601EFC"/>
    <w:rsid w:val="0060212E"/>
    <w:rsid w:val="006022D0"/>
    <w:rsid w:val="0060251E"/>
    <w:rsid w:val="00602547"/>
    <w:rsid w:val="00602A68"/>
    <w:rsid w:val="00602B30"/>
    <w:rsid w:val="00602DDE"/>
    <w:rsid w:val="00602E0C"/>
    <w:rsid w:val="0060339B"/>
    <w:rsid w:val="00603552"/>
    <w:rsid w:val="0060377C"/>
    <w:rsid w:val="006039DB"/>
    <w:rsid w:val="00603B41"/>
    <w:rsid w:val="00603FC5"/>
    <w:rsid w:val="006046D6"/>
    <w:rsid w:val="006046E4"/>
    <w:rsid w:val="00604BC5"/>
    <w:rsid w:val="00604D85"/>
    <w:rsid w:val="00604F04"/>
    <w:rsid w:val="00605037"/>
    <w:rsid w:val="0060577C"/>
    <w:rsid w:val="006058B4"/>
    <w:rsid w:val="0060595F"/>
    <w:rsid w:val="006059B6"/>
    <w:rsid w:val="00605E04"/>
    <w:rsid w:val="00605E0D"/>
    <w:rsid w:val="00605FFE"/>
    <w:rsid w:val="006063F2"/>
    <w:rsid w:val="0060650C"/>
    <w:rsid w:val="00606728"/>
    <w:rsid w:val="006069CE"/>
    <w:rsid w:val="00606A15"/>
    <w:rsid w:val="00606A90"/>
    <w:rsid w:val="00606B37"/>
    <w:rsid w:val="00606FF6"/>
    <w:rsid w:val="00607138"/>
    <w:rsid w:val="00607252"/>
    <w:rsid w:val="006075AF"/>
    <w:rsid w:val="00607624"/>
    <w:rsid w:val="0060773E"/>
    <w:rsid w:val="00607C2E"/>
    <w:rsid w:val="00610137"/>
    <w:rsid w:val="0061038C"/>
    <w:rsid w:val="006106C1"/>
    <w:rsid w:val="006106F4"/>
    <w:rsid w:val="00610A7C"/>
    <w:rsid w:val="00610B28"/>
    <w:rsid w:val="00610F52"/>
    <w:rsid w:val="0061123C"/>
    <w:rsid w:val="0061124A"/>
    <w:rsid w:val="006112D0"/>
    <w:rsid w:val="006112D6"/>
    <w:rsid w:val="0061167D"/>
    <w:rsid w:val="0061169D"/>
    <w:rsid w:val="00611737"/>
    <w:rsid w:val="00611752"/>
    <w:rsid w:val="006119DC"/>
    <w:rsid w:val="00611B07"/>
    <w:rsid w:val="00611C1D"/>
    <w:rsid w:val="00611C60"/>
    <w:rsid w:val="00611F0D"/>
    <w:rsid w:val="00612019"/>
    <w:rsid w:val="00612388"/>
    <w:rsid w:val="006128EB"/>
    <w:rsid w:val="00612904"/>
    <w:rsid w:val="00612CB7"/>
    <w:rsid w:val="00612E32"/>
    <w:rsid w:val="00612FDD"/>
    <w:rsid w:val="00612FF3"/>
    <w:rsid w:val="006133A6"/>
    <w:rsid w:val="006134CA"/>
    <w:rsid w:val="006136FB"/>
    <w:rsid w:val="00613846"/>
    <w:rsid w:val="00613ECE"/>
    <w:rsid w:val="00613F81"/>
    <w:rsid w:val="00614581"/>
    <w:rsid w:val="006145C8"/>
    <w:rsid w:val="0061461E"/>
    <w:rsid w:val="00614646"/>
    <w:rsid w:val="006148C3"/>
    <w:rsid w:val="0061494C"/>
    <w:rsid w:val="00614B10"/>
    <w:rsid w:val="00614B35"/>
    <w:rsid w:val="00614DE8"/>
    <w:rsid w:val="006151CA"/>
    <w:rsid w:val="006152D6"/>
    <w:rsid w:val="0061539A"/>
    <w:rsid w:val="006154EE"/>
    <w:rsid w:val="00615A35"/>
    <w:rsid w:val="00615B2C"/>
    <w:rsid w:val="006165A9"/>
    <w:rsid w:val="0061662C"/>
    <w:rsid w:val="00616755"/>
    <w:rsid w:val="00616882"/>
    <w:rsid w:val="00616B8C"/>
    <w:rsid w:val="00616BC0"/>
    <w:rsid w:val="00616D5D"/>
    <w:rsid w:val="00616E3A"/>
    <w:rsid w:val="00617108"/>
    <w:rsid w:val="00617211"/>
    <w:rsid w:val="00617264"/>
    <w:rsid w:val="0061750E"/>
    <w:rsid w:val="006175A7"/>
    <w:rsid w:val="00617652"/>
    <w:rsid w:val="0061784D"/>
    <w:rsid w:val="00617896"/>
    <w:rsid w:val="00617B8B"/>
    <w:rsid w:val="00617C18"/>
    <w:rsid w:val="00617C50"/>
    <w:rsid w:val="00617F79"/>
    <w:rsid w:val="00620231"/>
    <w:rsid w:val="006207B2"/>
    <w:rsid w:val="006207ED"/>
    <w:rsid w:val="00620AFF"/>
    <w:rsid w:val="00620B98"/>
    <w:rsid w:val="0062140E"/>
    <w:rsid w:val="0062164F"/>
    <w:rsid w:val="006217D4"/>
    <w:rsid w:val="0062198F"/>
    <w:rsid w:val="006219ED"/>
    <w:rsid w:val="00621F46"/>
    <w:rsid w:val="00622066"/>
    <w:rsid w:val="00622143"/>
    <w:rsid w:val="0062229B"/>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F4E"/>
    <w:rsid w:val="00624F7C"/>
    <w:rsid w:val="006253B7"/>
    <w:rsid w:val="00625416"/>
    <w:rsid w:val="00625B0D"/>
    <w:rsid w:val="00625C1A"/>
    <w:rsid w:val="00625C77"/>
    <w:rsid w:val="00625CE5"/>
    <w:rsid w:val="00625EE9"/>
    <w:rsid w:val="00626071"/>
    <w:rsid w:val="006261D7"/>
    <w:rsid w:val="00626216"/>
    <w:rsid w:val="0062660C"/>
    <w:rsid w:val="00626652"/>
    <w:rsid w:val="006267E9"/>
    <w:rsid w:val="00626C37"/>
    <w:rsid w:val="00626C39"/>
    <w:rsid w:val="00626F07"/>
    <w:rsid w:val="00626FCF"/>
    <w:rsid w:val="0062707D"/>
    <w:rsid w:val="0062723C"/>
    <w:rsid w:val="006274F5"/>
    <w:rsid w:val="00630256"/>
    <w:rsid w:val="00630712"/>
    <w:rsid w:val="0063071F"/>
    <w:rsid w:val="0063075D"/>
    <w:rsid w:val="0063078C"/>
    <w:rsid w:val="006309D8"/>
    <w:rsid w:val="00630C5E"/>
    <w:rsid w:val="00630CFB"/>
    <w:rsid w:val="00631655"/>
    <w:rsid w:val="006317F9"/>
    <w:rsid w:val="00631873"/>
    <w:rsid w:val="00631891"/>
    <w:rsid w:val="006318C0"/>
    <w:rsid w:val="00631A7E"/>
    <w:rsid w:val="00631BCE"/>
    <w:rsid w:val="00631E00"/>
    <w:rsid w:val="00631E43"/>
    <w:rsid w:val="00632111"/>
    <w:rsid w:val="006321FB"/>
    <w:rsid w:val="00632459"/>
    <w:rsid w:val="0063251C"/>
    <w:rsid w:val="0063266D"/>
    <w:rsid w:val="006326DF"/>
    <w:rsid w:val="006327CF"/>
    <w:rsid w:val="0063286A"/>
    <w:rsid w:val="00632B0E"/>
    <w:rsid w:val="00632E50"/>
    <w:rsid w:val="00632FD8"/>
    <w:rsid w:val="0063336F"/>
    <w:rsid w:val="00633A0F"/>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560"/>
    <w:rsid w:val="006355C4"/>
    <w:rsid w:val="0063574D"/>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9AD"/>
    <w:rsid w:val="00640AC5"/>
    <w:rsid w:val="00640DE1"/>
    <w:rsid w:val="0064126C"/>
    <w:rsid w:val="006413AA"/>
    <w:rsid w:val="006416D2"/>
    <w:rsid w:val="00641A83"/>
    <w:rsid w:val="00641B42"/>
    <w:rsid w:val="00641D62"/>
    <w:rsid w:val="00641D96"/>
    <w:rsid w:val="006423AA"/>
    <w:rsid w:val="00642E37"/>
    <w:rsid w:val="00642F08"/>
    <w:rsid w:val="0064319B"/>
    <w:rsid w:val="0064338A"/>
    <w:rsid w:val="00643AF4"/>
    <w:rsid w:val="00643C78"/>
    <w:rsid w:val="00643E35"/>
    <w:rsid w:val="00643EEC"/>
    <w:rsid w:val="00644178"/>
    <w:rsid w:val="006441F6"/>
    <w:rsid w:val="0064422A"/>
    <w:rsid w:val="00644A7B"/>
    <w:rsid w:val="00644D3A"/>
    <w:rsid w:val="00644DE9"/>
    <w:rsid w:val="00644FC4"/>
    <w:rsid w:val="0064516B"/>
    <w:rsid w:val="00645433"/>
    <w:rsid w:val="006455AF"/>
    <w:rsid w:val="00645BDE"/>
    <w:rsid w:val="00645E59"/>
    <w:rsid w:val="00645F5B"/>
    <w:rsid w:val="0064659E"/>
    <w:rsid w:val="006465C3"/>
    <w:rsid w:val="0064669D"/>
    <w:rsid w:val="00646B2B"/>
    <w:rsid w:val="00646C6F"/>
    <w:rsid w:val="006470C4"/>
    <w:rsid w:val="00647163"/>
    <w:rsid w:val="0064720C"/>
    <w:rsid w:val="0064722E"/>
    <w:rsid w:val="006476A3"/>
    <w:rsid w:val="00647706"/>
    <w:rsid w:val="006478DF"/>
    <w:rsid w:val="00647A7F"/>
    <w:rsid w:val="00650372"/>
    <w:rsid w:val="00650941"/>
    <w:rsid w:val="00650C28"/>
    <w:rsid w:val="00650CDA"/>
    <w:rsid w:val="00650E6D"/>
    <w:rsid w:val="0065108F"/>
    <w:rsid w:val="006510CE"/>
    <w:rsid w:val="0065120F"/>
    <w:rsid w:val="006512D6"/>
    <w:rsid w:val="0065149D"/>
    <w:rsid w:val="00651812"/>
    <w:rsid w:val="0065196B"/>
    <w:rsid w:val="00651BBB"/>
    <w:rsid w:val="00651C59"/>
    <w:rsid w:val="00651D74"/>
    <w:rsid w:val="006521C8"/>
    <w:rsid w:val="0065251E"/>
    <w:rsid w:val="006526B8"/>
    <w:rsid w:val="00652880"/>
    <w:rsid w:val="00652C3A"/>
    <w:rsid w:val="00652DB7"/>
    <w:rsid w:val="00652F41"/>
    <w:rsid w:val="00652FCE"/>
    <w:rsid w:val="0065306B"/>
    <w:rsid w:val="00653298"/>
    <w:rsid w:val="006535EE"/>
    <w:rsid w:val="00653885"/>
    <w:rsid w:val="0065394F"/>
    <w:rsid w:val="00653B1B"/>
    <w:rsid w:val="00653F67"/>
    <w:rsid w:val="006541F5"/>
    <w:rsid w:val="006543BA"/>
    <w:rsid w:val="00654538"/>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CDB"/>
    <w:rsid w:val="00656CFB"/>
    <w:rsid w:val="00656DA0"/>
    <w:rsid w:val="00657123"/>
    <w:rsid w:val="00657189"/>
    <w:rsid w:val="0065724E"/>
    <w:rsid w:val="006576EC"/>
    <w:rsid w:val="00657F90"/>
    <w:rsid w:val="006600DB"/>
    <w:rsid w:val="00660215"/>
    <w:rsid w:val="0066081B"/>
    <w:rsid w:val="006613C0"/>
    <w:rsid w:val="0066194E"/>
    <w:rsid w:val="00661B69"/>
    <w:rsid w:val="00661C46"/>
    <w:rsid w:val="0066202F"/>
    <w:rsid w:val="006622A8"/>
    <w:rsid w:val="006626BE"/>
    <w:rsid w:val="00662D3A"/>
    <w:rsid w:val="00663074"/>
    <w:rsid w:val="006630FC"/>
    <w:rsid w:val="00663147"/>
    <w:rsid w:val="00663344"/>
    <w:rsid w:val="0066338E"/>
    <w:rsid w:val="00663AD1"/>
    <w:rsid w:val="00663C93"/>
    <w:rsid w:val="00663CBD"/>
    <w:rsid w:val="00663DFB"/>
    <w:rsid w:val="00664416"/>
    <w:rsid w:val="006644CE"/>
    <w:rsid w:val="006644E1"/>
    <w:rsid w:val="006645EC"/>
    <w:rsid w:val="00664642"/>
    <w:rsid w:val="00664674"/>
    <w:rsid w:val="00664C0C"/>
    <w:rsid w:val="0066506E"/>
    <w:rsid w:val="006652D3"/>
    <w:rsid w:val="006653FD"/>
    <w:rsid w:val="0066540D"/>
    <w:rsid w:val="006655D2"/>
    <w:rsid w:val="00665618"/>
    <w:rsid w:val="00665710"/>
    <w:rsid w:val="00665888"/>
    <w:rsid w:val="00666409"/>
    <w:rsid w:val="00666CBE"/>
    <w:rsid w:val="00667409"/>
    <w:rsid w:val="0066759E"/>
    <w:rsid w:val="006677C8"/>
    <w:rsid w:val="00667B59"/>
    <w:rsid w:val="00667BC6"/>
    <w:rsid w:val="00667C3E"/>
    <w:rsid w:val="00667C6D"/>
    <w:rsid w:val="00667CF3"/>
    <w:rsid w:val="00667EE2"/>
    <w:rsid w:val="00667F94"/>
    <w:rsid w:val="00670234"/>
    <w:rsid w:val="00670380"/>
    <w:rsid w:val="0067050A"/>
    <w:rsid w:val="006705D5"/>
    <w:rsid w:val="006706B5"/>
    <w:rsid w:val="00670722"/>
    <w:rsid w:val="0067085D"/>
    <w:rsid w:val="00670C07"/>
    <w:rsid w:val="00670D48"/>
    <w:rsid w:val="00670F72"/>
    <w:rsid w:val="00670F81"/>
    <w:rsid w:val="00671047"/>
    <w:rsid w:val="0067158A"/>
    <w:rsid w:val="00671738"/>
    <w:rsid w:val="006719B2"/>
    <w:rsid w:val="00671B9C"/>
    <w:rsid w:val="00671E69"/>
    <w:rsid w:val="00671FF4"/>
    <w:rsid w:val="006724F6"/>
    <w:rsid w:val="00672BC1"/>
    <w:rsid w:val="00672C45"/>
    <w:rsid w:val="00672DBD"/>
    <w:rsid w:val="00672F79"/>
    <w:rsid w:val="0067319C"/>
    <w:rsid w:val="00673DC1"/>
    <w:rsid w:val="00673F42"/>
    <w:rsid w:val="00674042"/>
    <w:rsid w:val="006740E1"/>
    <w:rsid w:val="0067416E"/>
    <w:rsid w:val="006744AC"/>
    <w:rsid w:val="006744B2"/>
    <w:rsid w:val="00674AA0"/>
    <w:rsid w:val="00674D58"/>
    <w:rsid w:val="00674F74"/>
    <w:rsid w:val="006758C9"/>
    <w:rsid w:val="0067591E"/>
    <w:rsid w:val="00675A5F"/>
    <w:rsid w:val="00676202"/>
    <w:rsid w:val="006764BC"/>
    <w:rsid w:val="006769C4"/>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800AB"/>
    <w:rsid w:val="0068025E"/>
    <w:rsid w:val="0068051B"/>
    <w:rsid w:val="006805D9"/>
    <w:rsid w:val="00680912"/>
    <w:rsid w:val="0068092C"/>
    <w:rsid w:val="00680E8B"/>
    <w:rsid w:val="0068150F"/>
    <w:rsid w:val="006818D0"/>
    <w:rsid w:val="006819A3"/>
    <w:rsid w:val="00681D51"/>
    <w:rsid w:val="00681E2F"/>
    <w:rsid w:val="00682129"/>
    <w:rsid w:val="006822E2"/>
    <w:rsid w:val="006823F2"/>
    <w:rsid w:val="0068266C"/>
    <w:rsid w:val="0068285B"/>
    <w:rsid w:val="00682E55"/>
    <w:rsid w:val="006830E7"/>
    <w:rsid w:val="0068340E"/>
    <w:rsid w:val="00683528"/>
    <w:rsid w:val="00683722"/>
    <w:rsid w:val="006837AA"/>
    <w:rsid w:val="00683D2F"/>
    <w:rsid w:val="00684044"/>
    <w:rsid w:val="006840B2"/>
    <w:rsid w:val="006843F6"/>
    <w:rsid w:val="0068491F"/>
    <w:rsid w:val="00684D09"/>
    <w:rsid w:val="00684F4C"/>
    <w:rsid w:val="006851A2"/>
    <w:rsid w:val="0068563E"/>
    <w:rsid w:val="00685BD8"/>
    <w:rsid w:val="00685DE4"/>
    <w:rsid w:val="00685EC7"/>
    <w:rsid w:val="00686118"/>
    <w:rsid w:val="006861C0"/>
    <w:rsid w:val="00686596"/>
    <w:rsid w:val="00686706"/>
    <w:rsid w:val="00686B5C"/>
    <w:rsid w:val="00686CC2"/>
    <w:rsid w:val="00686F00"/>
    <w:rsid w:val="00687174"/>
    <w:rsid w:val="00687C97"/>
    <w:rsid w:val="00687D5A"/>
    <w:rsid w:val="00690324"/>
    <w:rsid w:val="006904C2"/>
    <w:rsid w:val="006904DD"/>
    <w:rsid w:val="00690524"/>
    <w:rsid w:val="00690907"/>
    <w:rsid w:val="00690D18"/>
    <w:rsid w:val="00690E71"/>
    <w:rsid w:val="006911C8"/>
    <w:rsid w:val="00691459"/>
    <w:rsid w:val="00691808"/>
    <w:rsid w:val="006922F9"/>
    <w:rsid w:val="00692D12"/>
    <w:rsid w:val="00692E5F"/>
    <w:rsid w:val="00693137"/>
    <w:rsid w:val="00693531"/>
    <w:rsid w:val="00693842"/>
    <w:rsid w:val="00693888"/>
    <w:rsid w:val="00693C87"/>
    <w:rsid w:val="00693D3E"/>
    <w:rsid w:val="00693FC6"/>
    <w:rsid w:val="0069457A"/>
    <w:rsid w:val="00694773"/>
    <w:rsid w:val="00694984"/>
    <w:rsid w:val="006949A7"/>
    <w:rsid w:val="00694B65"/>
    <w:rsid w:val="00694C69"/>
    <w:rsid w:val="00694D53"/>
    <w:rsid w:val="00694E58"/>
    <w:rsid w:val="00694FD4"/>
    <w:rsid w:val="006951CE"/>
    <w:rsid w:val="006951E5"/>
    <w:rsid w:val="006951FF"/>
    <w:rsid w:val="006959E8"/>
    <w:rsid w:val="00695B5A"/>
    <w:rsid w:val="00695BD9"/>
    <w:rsid w:val="00695D1E"/>
    <w:rsid w:val="00695FCA"/>
    <w:rsid w:val="006961BE"/>
    <w:rsid w:val="00696335"/>
    <w:rsid w:val="00696951"/>
    <w:rsid w:val="00696A4D"/>
    <w:rsid w:val="00696C70"/>
    <w:rsid w:val="00696DA3"/>
    <w:rsid w:val="00696F11"/>
    <w:rsid w:val="00697A50"/>
    <w:rsid w:val="00697AC9"/>
    <w:rsid w:val="00697AF8"/>
    <w:rsid w:val="00697D19"/>
    <w:rsid w:val="006A0052"/>
    <w:rsid w:val="006A05C7"/>
    <w:rsid w:val="006A08CA"/>
    <w:rsid w:val="006A0C61"/>
    <w:rsid w:val="006A0CF4"/>
    <w:rsid w:val="006A0E43"/>
    <w:rsid w:val="006A102D"/>
    <w:rsid w:val="006A11C7"/>
    <w:rsid w:val="006A11E4"/>
    <w:rsid w:val="006A15CF"/>
    <w:rsid w:val="006A16F0"/>
    <w:rsid w:val="006A20A4"/>
    <w:rsid w:val="006A22D5"/>
    <w:rsid w:val="006A29FF"/>
    <w:rsid w:val="006A2AB9"/>
    <w:rsid w:val="006A2DB4"/>
    <w:rsid w:val="006A350E"/>
    <w:rsid w:val="006A4010"/>
    <w:rsid w:val="006A414D"/>
    <w:rsid w:val="006A41F8"/>
    <w:rsid w:val="006A42A5"/>
    <w:rsid w:val="006A4477"/>
    <w:rsid w:val="006A451E"/>
    <w:rsid w:val="006A45BB"/>
    <w:rsid w:val="006A4E52"/>
    <w:rsid w:val="006A4FC8"/>
    <w:rsid w:val="006A50F1"/>
    <w:rsid w:val="006A5142"/>
    <w:rsid w:val="006A517B"/>
    <w:rsid w:val="006A51B6"/>
    <w:rsid w:val="006A55E1"/>
    <w:rsid w:val="006A566C"/>
    <w:rsid w:val="006A603D"/>
    <w:rsid w:val="006A607B"/>
    <w:rsid w:val="006A6174"/>
    <w:rsid w:val="006A61EC"/>
    <w:rsid w:val="006A6296"/>
    <w:rsid w:val="006A6623"/>
    <w:rsid w:val="006A66DC"/>
    <w:rsid w:val="006A6E27"/>
    <w:rsid w:val="006A6EAC"/>
    <w:rsid w:val="006A6FB8"/>
    <w:rsid w:val="006A72B0"/>
    <w:rsid w:val="006A74E5"/>
    <w:rsid w:val="006A7AB4"/>
    <w:rsid w:val="006B009C"/>
    <w:rsid w:val="006B02C4"/>
    <w:rsid w:val="006B04FE"/>
    <w:rsid w:val="006B05D4"/>
    <w:rsid w:val="006B075C"/>
    <w:rsid w:val="006B0856"/>
    <w:rsid w:val="006B0894"/>
    <w:rsid w:val="006B0AFA"/>
    <w:rsid w:val="006B17C1"/>
    <w:rsid w:val="006B18C5"/>
    <w:rsid w:val="006B1932"/>
    <w:rsid w:val="006B1B85"/>
    <w:rsid w:val="006B1F47"/>
    <w:rsid w:val="006B1FDA"/>
    <w:rsid w:val="006B2CD8"/>
    <w:rsid w:val="006B2E53"/>
    <w:rsid w:val="006B36AE"/>
    <w:rsid w:val="006B3878"/>
    <w:rsid w:val="006B3906"/>
    <w:rsid w:val="006B3980"/>
    <w:rsid w:val="006B3E4D"/>
    <w:rsid w:val="006B3F76"/>
    <w:rsid w:val="006B417B"/>
    <w:rsid w:val="006B4449"/>
    <w:rsid w:val="006B44BB"/>
    <w:rsid w:val="006B456E"/>
    <w:rsid w:val="006B474F"/>
    <w:rsid w:val="006B4C0C"/>
    <w:rsid w:val="006B4D12"/>
    <w:rsid w:val="006B4D92"/>
    <w:rsid w:val="006B4EAB"/>
    <w:rsid w:val="006B5091"/>
    <w:rsid w:val="006B50B8"/>
    <w:rsid w:val="006B50F9"/>
    <w:rsid w:val="006B5238"/>
    <w:rsid w:val="006B5756"/>
    <w:rsid w:val="006B5A61"/>
    <w:rsid w:val="006B5C4C"/>
    <w:rsid w:val="006B5D79"/>
    <w:rsid w:val="006B5FBC"/>
    <w:rsid w:val="006B64E8"/>
    <w:rsid w:val="006B654C"/>
    <w:rsid w:val="006B658B"/>
    <w:rsid w:val="006B6648"/>
    <w:rsid w:val="006B6AEF"/>
    <w:rsid w:val="006B6B08"/>
    <w:rsid w:val="006B6DA1"/>
    <w:rsid w:val="006B76C2"/>
    <w:rsid w:val="006B7877"/>
    <w:rsid w:val="006B78B9"/>
    <w:rsid w:val="006B7AA6"/>
    <w:rsid w:val="006B7CBC"/>
    <w:rsid w:val="006C02CD"/>
    <w:rsid w:val="006C06A9"/>
    <w:rsid w:val="006C0765"/>
    <w:rsid w:val="006C0D67"/>
    <w:rsid w:val="006C132E"/>
    <w:rsid w:val="006C13A3"/>
    <w:rsid w:val="006C157B"/>
    <w:rsid w:val="006C1822"/>
    <w:rsid w:val="006C1DA7"/>
    <w:rsid w:val="006C204C"/>
    <w:rsid w:val="006C21F1"/>
    <w:rsid w:val="006C24D6"/>
    <w:rsid w:val="006C2ABA"/>
    <w:rsid w:val="006C2B59"/>
    <w:rsid w:val="006C2C86"/>
    <w:rsid w:val="006C2C8B"/>
    <w:rsid w:val="006C2D1A"/>
    <w:rsid w:val="006C3183"/>
    <w:rsid w:val="006C34A1"/>
    <w:rsid w:val="006C3575"/>
    <w:rsid w:val="006C3686"/>
    <w:rsid w:val="006C38EF"/>
    <w:rsid w:val="006C3A2D"/>
    <w:rsid w:val="006C3BCF"/>
    <w:rsid w:val="006C3BEF"/>
    <w:rsid w:val="006C3EBC"/>
    <w:rsid w:val="006C3F49"/>
    <w:rsid w:val="006C4043"/>
    <w:rsid w:val="006C41C1"/>
    <w:rsid w:val="006C41ED"/>
    <w:rsid w:val="006C4311"/>
    <w:rsid w:val="006C43FB"/>
    <w:rsid w:val="006C44A8"/>
    <w:rsid w:val="006C466F"/>
    <w:rsid w:val="006C468F"/>
    <w:rsid w:val="006C4950"/>
    <w:rsid w:val="006C49AF"/>
    <w:rsid w:val="006C4F0A"/>
    <w:rsid w:val="006C52B9"/>
    <w:rsid w:val="006C559A"/>
    <w:rsid w:val="006C58E3"/>
    <w:rsid w:val="006C5A8D"/>
    <w:rsid w:val="006C5CDD"/>
    <w:rsid w:val="006C5D0C"/>
    <w:rsid w:val="006C62DF"/>
    <w:rsid w:val="006C6346"/>
    <w:rsid w:val="006C6370"/>
    <w:rsid w:val="006C6C12"/>
    <w:rsid w:val="006C6ED1"/>
    <w:rsid w:val="006C6F68"/>
    <w:rsid w:val="006C7255"/>
    <w:rsid w:val="006C775C"/>
    <w:rsid w:val="006C79BB"/>
    <w:rsid w:val="006C7ABA"/>
    <w:rsid w:val="006C7E71"/>
    <w:rsid w:val="006C7FB8"/>
    <w:rsid w:val="006C7FF1"/>
    <w:rsid w:val="006D0081"/>
    <w:rsid w:val="006D02AA"/>
    <w:rsid w:val="006D0519"/>
    <w:rsid w:val="006D0F89"/>
    <w:rsid w:val="006D1A50"/>
    <w:rsid w:val="006D1DFE"/>
    <w:rsid w:val="006D20A4"/>
    <w:rsid w:val="006D2560"/>
    <w:rsid w:val="006D2FFC"/>
    <w:rsid w:val="006D328B"/>
    <w:rsid w:val="006D32AF"/>
    <w:rsid w:val="006D35D6"/>
    <w:rsid w:val="006D3620"/>
    <w:rsid w:val="006D41CE"/>
    <w:rsid w:val="006D460E"/>
    <w:rsid w:val="006D472A"/>
    <w:rsid w:val="006D4ADA"/>
    <w:rsid w:val="006D4CA2"/>
    <w:rsid w:val="006D5176"/>
    <w:rsid w:val="006D5201"/>
    <w:rsid w:val="006D5313"/>
    <w:rsid w:val="006D535C"/>
    <w:rsid w:val="006D5510"/>
    <w:rsid w:val="006D55C0"/>
    <w:rsid w:val="006D55D6"/>
    <w:rsid w:val="006D5820"/>
    <w:rsid w:val="006D5886"/>
    <w:rsid w:val="006D5F9A"/>
    <w:rsid w:val="006D6703"/>
    <w:rsid w:val="006D675A"/>
    <w:rsid w:val="006D6812"/>
    <w:rsid w:val="006D6944"/>
    <w:rsid w:val="006D6989"/>
    <w:rsid w:val="006D6F24"/>
    <w:rsid w:val="006D70C5"/>
    <w:rsid w:val="006D74ED"/>
    <w:rsid w:val="006D78EB"/>
    <w:rsid w:val="006D7C6D"/>
    <w:rsid w:val="006E0006"/>
    <w:rsid w:val="006E058C"/>
    <w:rsid w:val="006E06A0"/>
    <w:rsid w:val="006E0922"/>
    <w:rsid w:val="006E09C1"/>
    <w:rsid w:val="006E0B0D"/>
    <w:rsid w:val="006E0ED9"/>
    <w:rsid w:val="006E0EF4"/>
    <w:rsid w:val="006E0F5D"/>
    <w:rsid w:val="006E0FA4"/>
    <w:rsid w:val="006E13A6"/>
    <w:rsid w:val="006E13C3"/>
    <w:rsid w:val="006E1629"/>
    <w:rsid w:val="006E1691"/>
    <w:rsid w:val="006E16F2"/>
    <w:rsid w:val="006E1941"/>
    <w:rsid w:val="006E2008"/>
    <w:rsid w:val="006E2429"/>
    <w:rsid w:val="006E254B"/>
    <w:rsid w:val="006E25ED"/>
    <w:rsid w:val="006E2656"/>
    <w:rsid w:val="006E28FF"/>
    <w:rsid w:val="006E2BB3"/>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934"/>
    <w:rsid w:val="006E5B7B"/>
    <w:rsid w:val="006E5BC2"/>
    <w:rsid w:val="006E5E77"/>
    <w:rsid w:val="006E5F40"/>
    <w:rsid w:val="006E61B8"/>
    <w:rsid w:val="006E6779"/>
    <w:rsid w:val="006E6BC2"/>
    <w:rsid w:val="006E6CE7"/>
    <w:rsid w:val="006E744A"/>
    <w:rsid w:val="006E77A5"/>
    <w:rsid w:val="006E77BB"/>
    <w:rsid w:val="006E780C"/>
    <w:rsid w:val="006E7BD2"/>
    <w:rsid w:val="006E7EF3"/>
    <w:rsid w:val="006E7FB6"/>
    <w:rsid w:val="006F00E1"/>
    <w:rsid w:val="006F020F"/>
    <w:rsid w:val="006F061C"/>
    <w:rsid w:val="006F0800"/>
    <w:rsid w:val="006F08FA"/>
    <w:rsid w:val="006F094B"/>
    <w:rsid w:val="006F0A30"/>
    <w:rsid w:val="006F0B1B"/>
    <w:rsid w:val="006F1024"/>
    <w:rsid w:val="006F10A5"/>
    <w:rsid w:val="006F129F"/>
    <w:rsid w:val="006F13E0"/>
    <w:rsid w:val="006F1488"/>
    <w:rsid w:val="006F1C8A"/>
    <w:rsid w:val="006F1F36"/>
    <w:rsid w:val="006F211C"/>
    <w:rsid w:val="006F26B4"/>
    <w:rsid w:val="006F2A0D"/>
    <w:rsid w:val="006F2D0A"/>
    <w:rsid w:val="006F2D7F"/>
    <w:rsid w:val="006F319D"/>
    <w:rsid w:val="006F34EB"/>
    <w:rsid w:val="006F3549"/>
    <w:rsid w:val="006F3ABE"/>
    <w:rsid w:val="006F3C1F"/>
    <w:rsid w:val="006F41F0"/>
    <w:rsid w:val="006F45A4"/>
    <w:rsid w:val="006F4609"/>
    <w:rsid w:val="006F474D"/>
    <w:rsid w:val="006F49FC"/>
    <w:rsid w:val="006F4C65"/>
    <w:rsid w:val="006F4CC9"/>
    <w:rsid w:val="006F4FB4"/>
    <w:rsid w:val="006F58E1"/>
    <w:rsid w:val="006F5A7C"/>
    <w:rsid w:val="006F5CC2"/>
    <w:rsid w:val="006F5D2D"/>
    <w:rsid w:val="006F60E6"/>
    <w:rsid w:val="006F6303"/>
    <w:rsid w:val="006F6316"/>
    <w:rsid w:val="006F65A2"/>
    <w:rsid w:val="006F6885"/>
    <w:rsid w:val="006F68BA"/>
    <w:rsid w:val="006F6C31"/>
    <w:rsid w:val="006F6D93"/>
    <w:rsid w:val="006F7335"/>
    <w:rsid w:val="006F74B5"/>
    <w:rsid w:val="006F7A56"/>
    <w:rsid w:val="006F7D74"/>
    <w:rsid w:val="006F7DC7"/>
    <w:rsid w:val="006F7DEF"/>
    <w:rsid w:val="007004F0"/>
    <w:rsid w:val="007009B3"/>
    <w:rsid w:val="00700CF2"/>
    <w:rsid w:val="00700F78"/>
    <w:rsid w:val="007011AD"/>
    <w:rsid w:val="007011CC"/>
    <w:rsid w:val="0070135F"/>
    <w:rsid w:val="0070150E"/>
    <w:rsid w:val="007016DD"/>
    <w:rsid w:val="00701735"/>
    <w:rsid w:val="00701852"/>
    <w:rsid w:val="00701AD9"/>
    <w:rsid w:val="00701CC3"/>
    <w:rsid w:val="00701ED5"/>
    <w:rsid w:val="00702381"/>
    <w:rsid w:val="007024FB"/>
    <w:rsid w:val="00702577"/>
    <w:rsid w:val="00702F8D"/>
    <w:rsid w:val="00702FE6"/>
    <w:rsid w:val="0070314E"/>
    <w:rsid w:val="00703238"/>
    <w:rsid w:val="00703253"/>
    <w:rsid w:val="007032EF"/>
    <w:rsid w:val="00703CF8"/>
    <w:rsid w:val="00703E81"/>
    <w:rsid w:val="00703F05"/>
    <w:rsid w:val="00704126"/>
    <w:rsid w:val="007043D6"/>
    <w:rsid w:val="00704788"/>
    <w:rsid w:val="007047C6"/>
    <w:rsid w:val="00704C5B"/>
    <w:rsid w:val="00705212"/>
    <w:rsid w:val="007055E4"/>
    <w:rsid w:val="00705DB8"/>
    <w:rsid w:val="00705F50"/>
    <w:rsid w:val="00705F92"/>
    <w:rsid w:val="00706214"/>
    <w:rsid w:val="0070625C"/>
    <w:rsid w:val="007066F3"/>
    <w:rsid w:val="00706929"/>
    <w:rsid w:val="00706C8C"/>
    <w:rsid w:val="0070746A"/>
    <w:rsid w:val="0070748A"/>
    <w:rsid w:val="0070764B"/>
    <w:rsid w:val="007076A2"/>
    <w:rsid w:val="00707A4C"/>
    <w:rsid w:val="00707A98"/>
    <w:rsid w:val="00707E5B"/>
    <w:rsid w:val="00707FE1"/>
    <w:rsid w:val="00710349"/>
    <w:rsid w:val="0071035A"/>
    <w:rsid w:val="0071049B"/>
    <w:rsid w:val="00710AF8"/>
    <w:rsid w:val="00710DF2"/>
    <w:rsid w:val="00710E22"/>
    <w:rsid w:val="00711412"/>
    <w:rsid w:val="00711738"/>
    <w:rsid w:val="0071179B"/>
    <w:rsid w:val="00711C71"/>
    <w:rsid w:val="00711C91"/>
    <w:rsid w:val="00711D57"/>
    <w:rsid w:val="00712F30"/>
    <w:rsid w:val="007131AE"/>
    <w:rsid w:val="00713225"/>
    <w:rsid w:val="00713359"/>
    <w:rsid w:val="00713737"/>
    <w:rsid w:val="007139B3"/>
    <w:rsid w:val="00713B79"/>
    <w:rsid w:val="00713BB3"/>
    <w:rsid w:val="007140E8"/>
    <w:rsid w:val="0071418E"/>
    <w:rsid w:val="007141F4"/>
    <w:rsid w:val="00714972"/>
    <w:rsid w:val="00714C0F"/>
    <w:rsid w:val="00714F97"/>
    <w:rsid w:val="0071529D"/>
    <w:rsid w:val="0071548F"/>
    <w:rsid w:val="00715A98"/>
    <w:rsid w:val="007162A8"/>
    <w:rsid w:val="00716473"/>
    <w:rsid w:val="0071682C"/>
    <w:rsid w:val="00716FE6"/>
    <w:rsid w:val="0071717E"/>
    <w:rsid w:val="007171E9"/>
    <w:rsid w:val="00717342"/>
    <w:rsid w:val="007175A7"/>
    <w:rsid w:val="00717AA5"/>
    <w:rsid w:val="00717B3E"/>
    <w:rsid w:val="00720232"/>
    <w:rsid w:val="007205E1"/>
    <w:rsid w:val="0072095F"/>
    <w:rsid w:val="00720C6F"/>
    <w:rsid w:val="00720F18"/>
    <w:rsid w:val="0072108E"/>
    <w:rsid w:val="007215E5"/>
    <w:rsid w:val="007216B7"/>
    <w:rsid w:val="00721767"/>
    <w:rsid w:val="00721826"/>
    <w:rsid w:val="00721A20"/>
    <w:rsid w:val="00721C77"/>
    <w:rsid w:val="007223D1"/>
    <w:rsid w:val="0072299A"/>
    <w:rsid w:val="007229A1"/>
    <w:rsid w:val="00722B70"/>
    <w:rsid w:val="00722D6F"/>
    <w:rsid w:val="00722F0A"/>
    <w:rsid w:val="00723062"/>
    <w:rsid w:val="00723187"/>
    <w:rsid w:val="007231DD"/>
    <w:rsid w:val="007233F8"/>
    <w:rsid w:val="00723770"/>
    <w:rsid w:val="00724018"/>
    <w:rsid w:val="0072407C"/>
    <w:rsid w:val="007241BE"/>
    <w:rsid w:val="00724786"/>
    <w:rsid w:val="00724A9C"/>
    <w:rsid w:val="00724CAA"/>
    <w:rsid w:val="0072512A"/>
    <w:rsid w:val="00725356"/>
    <w:rsid w:val="0072539A"/>
    <w:rsid w:val="007253C4"/>
    <w:rsid w:val="00725966"/>
    <w:rsid w:val="00725C82"/>
    <w:rsid w:val="007261CF"/>
    <w:rsid w:val="00726384"/>
    <w:rsid w:val="007264AD"/>
    <w:rsid w:val="007264B1"/>
    <w:rsid w:val="007268A3"/>
    <w:rsid w:val="00726BDF"/>
    <w:rsid w:val="00726C80"/>
    <w:rsid w:val="00726C8F"/>
    <w:rsid w:val="00726E03"/>
    <w:rsid w:val="00726E75"/>
    <w:rsid w:val="00726F11"/>
    <w:rsid w:val="00726FDC"/>
    <w:rsid w:val="007271ED"/>
    <w:rsid w:val="00727529"/>
    <w:rsid w:val="007276DB"/>
    <w:rsid w:val="00727930"/>
    <w:rsid w:val="00727AAD"/>
    <w:rsid w:val="00727EC4"/>
    <w:rsid w:val="0073020C"/>
    <w:rsid w:val="007304DE"/>
    <w:rsid w:val="0073072C"/>
    <w:rsid w:val="0073130B"/>
    <w:rsid w:val="00731527"/>
    <w:rsid w:val="00731769"/>
    <w:rsid w:val="00731A08"/>
    <w:rsid w:val="00731A58"/>
    <w:rsid w:val="00731EE6"/>
    <w:rsid w:val="0073211A"/>
    <w:rsid w:val="0073271E"/>
    <w:rsid w:val="007329E9"/>
    <w:rsid w:val="00732C26"/>
    <w:rsid w:val="00732C2F"/>
    <w:rsid w:val="00732D7D"/>
    <w:rsid w:val="00733081"/>
    <w:rsid w:val="0073347A"/>
    <w:rsid w:val="0073356D"/>
    <w:rsid w:val="0073359C"/>
    <w:rsid w:val="00734249"/>
    <w:rsid w:val="007343D5"/>
    <w:rsid w:val="00734420"/>
    <w:rsid w:val="00734D16"/>
    <w:rsid w:val="00734E10"/>
    <w:rsid w:val="00734F40"/>
    <w:rsid w:val="00734FA3"/>
    <w:rsid w:val="00735025"/>
    <w:rsid w:val="007355A6"/>
    <w:rsid w:val="00735C36"/>
    <w:rsid w:val="00735F43"/>
    <w:rsid w:val="00736130"/>
    <w:rsid w:val="00736675"/>
    <w:rsid w:val="00736718"/>
    <w:rsid w:val="007368D0"/>
    <w:rsid w:val="00736915"/>
    <w:rsid w:val="00736E5C"/>
    <w:rsid w:val="00736E60"/>
    <w:rsid w:val="007371C6"/>
    <w:rsid w:val="007371D7"/>
    <w:rsid w:val="00737503"/>
    <w:rsid w:val="007375B6"/>
    <w:rsid w:val="00737E19"/>
    <w:rsid w:val="00737F87"/>
    <w:rsid w:val="00740301"/>
    <w:rsid w:val="00740368"/>
    <w:rsid w:val="00740410"/>
    <w:rsid w:val="00740A71"/>
    <w:rsid w:val="00740E94"/>
    <w:rsid w:val="00740EF9"/>
    <w:rsid w:val="00740F43"/>
    <w:rsid w:val="00740FA6"/>
    <w:rsid w:val="0074104F"/>
    <w:rsid w:val="00741167"/>
    <w:rsid w:val="0074146C"/>
    <w:rsid w:val="00741F5B"/>
    <w:rsid w:val="00741FC3"/>
    <w:rsid w:val="007420C7"/>
    <w:rsid w:val="0074223A"/>
    <w:rsid w:val="0074233D"/>
    <w:rsid w:val="00742532"/>
    <w:rsid w:val="00742648"/>
    <w:rsid w:val="007427FF"/>
    <w:rsid w:val="00743047"/>
    <w:rsid w:val="007439CC"/>
    <w:rsid w:val="00743A7D"/>
    <w:rsid w:val="00743CAC"/>
    <w:rsid w:val="00743CC3"/>
    <w:rsid w:val="00743DC1"/>
    <w:rsid w:val="00743E88"/>
    <w:rsid w:val="00743F25"/>
    <w:rsid w:val="00744015"/>
    <w:rsid w:val="00744041"/>
    <w:rsid w:val="0074436B"/>
    <w:rsid w:val="00744858"/>
    <w:rsid w:val="00744E10"/>
    <w:rsid w:val="00744F81"/>
    <w:rsid w:val="007450A5"/>
    <w:rsid w:val="007451F1"/>
    <w:rsid w:val="0074537D"/>
    <w:rsid w:val="007453BE"/>
    <w:rsid w:val="007453E9"/>
    <w:rsid w:val="007458D5"/>
    <w:rsid w:val="007459A4"/>
    <w:rsid w:val="00745C92"/>
    <w:rsid w:val="00745D82"/>
    <w:rsid w:val="007460DA"/>
    <w:rsid w:val="007468EE"/>
    <w:rsid w:val="00746901"/>
    <w:rsid w:val="00746F4A"/>
    <w:rsid w:val="00747126"/>
    <w:rsid w:val="007476A0"/>
    <w:rsid w:val="007477C0"/>
    <w:rsid w:val="007477C5"/>
    <w:rsid w:val="0074792C"/>
    <w:rsid w:val="00747938"/>
    <w:rsid w:val="00747C8E"/>
    <w:rsid w:val="00750012"/>
    <w:rsid w:val="007500C5"/>
    <w:rsid w:val="00750EC3"/>
    <w:rsid w:val="00750FCF"/>
    <w:rsid w:val="007512B3"/>
    <w:rsid w:val="00751551"/>
    <w:rsid w:val="007515D1"/>
    <w:rsid w:val="007517DA"/>
    <w:rsid w:val="00751811"/>
    <w:rsid w:val="00751B95"/>
    <w:rsid w:val="00751CC0"/>
    <w:rsid w:val="0075204A"/>
    <w:rsid w:val="007521C4"/>
    <w:rsid w:val="007524FF"/>
    <w:rsid w:val="007525FE"/>
    <w:rsid w:val="00752AB3"/>
    <w:rsid w:val="00752BEB"/>
    <w:rsid w:val="00752D13"/>
    <w:rsid w:val="00752DD8"/>
    <w:rsid w:val="00752E56"/>
    <w:rsid w:val="0075312C"/>
    <w:rsid w:val="007532FA"/>
    <w:rsid w:val="00753671"/>
    <w:rsid w:val="00753757"/>
    <w:rsid w:val="0075377A"/>
    <w:rsid w:val="00753A38"/>
    <w:rsid w:val="00753D0A"/>
    <w:rsid w:val="007541E4"/>
    <w:rsid w:val="0075469A"/>
    <w:rsid w:val="00754B18"/>
    <w:rsid w:val="00754E73"/>
    <w:rsid w:val="00755467"/>
    <w:rsid w:val="007556B3"/>
    <w:rsid w:val="00755817"/>
    <w:rsid w:val="00755B12"/>
    <w:rsid w:val="00755D93"/>
    <w:rsid w:val="00755DCB"/>
    <w:rsid w:val="00755E5C"/>
    <w:rsid w:val="00755F67"/>
    <w:rsid w:val="007563C4"/>
    <w:rsid w:val="00756807"/>
    <w:rsid w:val="00756C93"/>
    <w:rsid w:val="00757035"/>
    <w:rsid w:val="00757186"/>
    <w:rsid w:val="007578E1"/>
    <w:rsid w:val="00757A6A"/>
    <w:rsid w:val="00757CD9"/>
    <w:rsid w:val="00757CF3"/>
    <w:rsid w:val="0076006D"/>
    <w:rsid w:val="00760768"/>
    <w:rsid w:val="00760BCC"/>
    <w:rsid w:val="00760CBD"/>
    <w:rsid w:val="00760FCC"/>
    <w:rsid w:val="0076106B"/>
    <w:rsid w:val="00761430"/>
    <w:rsid w:val="00761830"/>
    <w:rsid w:val="0076184E"/>
    <w:rsid w:val="00761A7B"/>
    <w:rsid w:val="00761B62"/>
    <w:rsid w:val="007621FF"/>
    <w:rsid w:val="00762AFB"/>
    <w:rsid w:val="00762DBC"/>
    <w:rsid w:val="00762ED8"/>
    <w:rsid w:val="007630F5"/>
    <w:rsid w:val="00763179"/>
    <w:rsid w:val="00763275"/>
    <w:rsid w:val="00763388"/>
    <w:rsid w:val="00763397"/>
    <w:rsid w:val="007637BC"/>
    <w:rsid w:val="007638E4"/>
    <w:rsid w:val="007639D9"/>
    <w:rsid w:val="00763EBF"/>
    <w:rsid w:val="00763F57"/>
    <w:rsid w:val="007640AF"/>
    <w:rsid w:val="0076440A"/>
    <w:rsid w:val="0076475B"/>
    <w:rsid w:val="00764B31"/>
    <w:rsid w:val="00764B5D"/>
    <w:rsid w:val="00764B6F"/>
    <w:rsid w:val="00764D00"/>
    <w:rsid w:val="00764FD5"/>
    <w:rsid w:val="007655A9"/>
    <w:rsid w:val="007656A1"/>
    <w:rsid w:val="007656CA"/>
    <w:rsid w:val="00765956"/>
    <w:rsid w:val="00765A07"/>
    <w:rsid w:val="00765BA8"/>
    <w:rsid w:val="00766007"/>
    <w:rsid w:val="00766143"/>
    <w:rsid w:val="00766463"/>
    <w:rsid w:val="007664F7"/>
    <w:rsid w:val="00766833"/>
    <w:rsid w:val="00766890"/>
    <w:rsid w:val="00767193"/>
    <w:rsid w:val="007673C8"/>
    <w:rsid w:val="00767768"/>
    <w:rsid w:val="0076784F"/>
    <w:rsid w:val="00767BEF"/>
    <w:rsid w:val="00767BF3"/>
    <w:rsid w:val="00767D40"/>
    <w:rsid w:val="00767D9C"/>
    <w:rsid w:val="00767FFC"/>
    <w:rsid w:val="0077018F"/>
    <w:rsid w:val="00770682"/>
    <w:rsid w:val="00770A26"/>
    <w:rsid w:val="00770F71"/>
    <w:rsid w:val="00770FA5"/>
    <w:rsid w:val="00771608"/>
    <w:rsid w:val="0077163A"/>
    <w:rsid w:val="007717E4"/>
    <w:rsid w:val="00771FB5"/>
    <w:rsid w:val="007724A7"/>
    <w:rsid w:val="007726FA"/>
    <w:rsid w:val="00772945"/>
    <w:rsid w:val="00772EB6"/>
    <w:rsid w:val="0077308A"/>
    <w:rsid w:val="007730BE"/>
    <w:rsid w:val="007731BC"/>
    <w:rsid w:val="00773289"/>
    <w:rsid w:val="0077330B"/>
    <w:rsid w:val="00773328"/>
    <w:rsid w:val="00773481"/>
    <w:rsid w:val="00773913"/>
    <w:rsid w:val="007739E4"/>
    <w:rsid w:val="00773A4A"/>
    <w:rsid w:val="00773B8F"/>
    <w:rsid w:val="00773C3D"/>
    <w:rsid w:val="007741E7"/>
    <w:rsid w:val="00774240"/>
    <w:rsid w:val="007743BF"/>
    <w:rsid w:val="007746ED"/>
    <w:rsid w:val="00774814"/>
    <w:rsid w:val="00774B93"/>
    <w:rsid w:val="00774CA1"/>
    <w:rsid w:val="00774EAF"/>
    <w:rsid w:val="00774EB0"/>
    <w:rsid w:val="00774FC7"/>
    <w:rsid w:val="00774FF4"/>
    <w:rsid w:val="00775231"/>
    <w:rsid w:val="0077538D"/>
    <w:rsid w:val="007754C3"/>
    <w:rsid w:val="0077554D"/>
    <w:rsid w:val="00775567"/>
    <w:rsid w:val="007757C6"/>
    <w:rsid w:val="00775C40"/>
    <w:rsid w:val="00775C59"/>
    <w:rsid w:val="00775E1E"/>
    <w:rsid w:val="0077618C"/>
    <w:rsid w:val="0077629F"/>
    <w:rsid w:val="0077645D"/>
    <w:rsid w:val="00776542"/>
    <w:rsid w:val="00776749"/>
    <w:rsid w:val="00776E2E"/>
    <w:rsid w:val="00777442"/>
    <w:rsid w:val="00777451"/>
    <w:rsid w:val="007776F3"/>
    <w:rsid w:val="007779A3"/>
    <w:rsid w:val="00777ADC"/>
    <w:rsid w:val="00777BAA"/>
    <w:rsid w:val="00777D8D"/>
    <w:rsid w:val="007800FD"/>
    <w:rsid w:val="007802E7"/>
    <w:rsid w:val="0078045F"/>
    <w:rsid w:val="007807A3"/>
    <w:rsid w:val="00780B1A"/>
    <w:rsid w:val="00780D45"/>
    <w:rsid w:val="00780F3F"/>
    <w:rsid w:val="007812E7"/>
    <w:rsid w:val="00781315"/>
    <w:rsid w:val="0078159F"/>
    <w:rsid w:val="00781A97"/>
    <w:rsid w:val="00781E7D"/>
    <w:rsid w:val="00782065"/>
    <w:rsid w:val="007820E9"/>
    <w:rsid w:val="00782280"/>
    <w:rsid w:val="00782419"/>
    <w:rsid w:val="007824BC"/>
    <w:rsid w:val="0078250E"/>
    <w:rsid w:val="007828B0"/>
    <w:rsid w:val="00782D2D"/>
    <w:rsid w:val="00782DFC"/>
    <w:rsid w:val="00782EC4"/>
    <w:rsid w:val="00782EEE"/>
    <w:rsid w:val="00783055"/>
    <w:rsid w:val="00783153"/>
    <w:rsid w:val="007831FC"/>
    <w:rsid w:val="00783A74"/>
    <w:rsid w:val="00783AE5"/>
    <w:rsid w:val="00783E09"/>
    <w:rsid w:val="00784470"/>
    <w:rsid w:val="00784B98"/>
    <w:rsid w:val="0078539C"/>
    <w:rsid w:val="00785777"/>
    <w:rsid w:val="00785C83"/>
    <w:rsid w:val="007864DA"/>
    <w:rsid w:val="00786B41"/>
    <w:rsid w:val="00786ED8"/>
    <w:rsid w:val="00787491"/>
    <w:rsid w:val="0078759B"/>
    <w:rsid w:val="007876E4"/>
    <w:rsid w:val="00787807"/>
    <w:rsid w:val="00787A15"/>
    <w:rsid w:val="00787CF3"/>
    <w:rsid w:val="00787D20"/>
    <w:rsid w:val="00787FD1"/>
    <w:rsid w:val="0079001F"/>
    <w:rsid w:val="00790362"/>
    <w:rsid w:val="007904EA"/>
    <w:rsid w:val="0079065C"/>
    <w:rsid w:val="00790767"/>
    <w:rsid w:val="007909C9"/>
    <w:rsid w:val="00790B5F"/>
    <w:rsid w:val="00790D13"/>
    <w:rsid w:val="00790FBC"/>
    <w:rsid w:val="0079108A"/>
    <w:rsid w:val="007911B6"/>
    <w:rsid w:val="007915F5"/>
    <w:rsid w:val="00791669"/>
    <w:rsid w:val="00791AC9"/>
    <w:rsid w:val="00791BF5"/>
    <w:rsid w:val="007920FE"/>
    <w:rsid w:val="00792431"/>
    <w:rsid w:val="00792CDE"/>
    <w:rsid w:val="00792D48"/>
    <w:rsid w:val="007930B7"/>
    <w:rsid w:val="00793237"/>
    <w:rsid w:val="007933BF"/>
    <w:rsid w:val="00793541"/>
    <w:rsid w:val="00793587"/>
    <w:rsid w:val="007936EE"/>
    <w:rsid w:val="00793C60"/>
    <w:rsid w:val="0079404D"/>
    <w:rsid w:val="007946AA"/>
    <w:rsid w:val="00794840"/>
    <w:rsid w:val="00794E6A"/>
    <w:rsid w:val="00794F5F"/>
    <w:rsid w:val="007953AE"/>
    <w:rsid w:val="007954CF"/>
    <w:rsid w:val="00795730"/>
    <w:rsid w:val="007958E5"/>
    <w:rsid w:val="00795DF5"/>
    <w:rsid w:val="00795E2E"/>
    <w:rsid w:val="007962E0"/>
    <w:rsid w:val="0079691E"/>
    <w:rsid w:val="007969E4"/>
    <w:rsid w:val="00796B3F"/>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7E"/>
    <w:rsid w:val="007A0BC8"/>
    <w:rsid w:val="007A0E91"/>
    <w:rsid w:val="007A0F3F"/>
    <w:rsid w:val="007A1364"/>
    <w:rsid w:val="007A1613"/>
    <w:rsid w:val="007A1785"/>
    <w:rsid w:val="007A1889"/>
    <w:rsid w:val="007A1939"/>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06"/>
    <w:rsid w:val="007A3B9A"/>
    <w:rsid w:val="007A3FC1"/>
    <w:rsid w:val="007A4171"/>
    <w:rsid w:val="007A41A1"/>
    <w:rsid w:val="007A41B9"/>
    <w:rsid w:val="007A4377"/>
    <w:rsid w:val="007A438D"/>
    <w:rsid w:val="007A4637"/>
    <w:rsid w:val="007A48CA"/>
    <w:rsid w:val="007A4AB2"/>
    <w:rsid w:val="007A4E13"/>
    <w:rsid w:val="007A5269"/>
    <w:rsid w:val="007A58DD"/>
    <w:rsid w:val="007A5BE3"/>
    <w:rsid w:val="007A5E68"/>
    <w:rsid w:val="007A602B"/>
    <w:rsid w:val="007A61FE"/>
    <w:rsid w:val="007A623A"/>
    <w:rsid w:val="007A63C9"/>
    <w:rsid w:val="007A6CFC"/>
    <w:rsid w:val="007A6D8F"/>
    <w:rsid w:val="007A6FC5"/>
    <w:rsid w:val="007A71CE"/>
    <w:rsid w:val="007A7314"/>
    <w:rsid w:val="007A7442"/>
    <w:rsid w:val="007A7825"/>
    <w:rsid w:val="007A7925"/>
    <w:rsid w:val="007A7AA4"/>
    <w:rsid w:val="007A7E8C"/>
    <w:rsid w:val="007B0188"/>
    <w:rsid w:val="007B08C9"/>
    <w:rsid w:val="007B09AA"/>
    <w:rsid w:val="007B0A22"/>
    <w:rsid w:val="007B0CAC"/>
    <w:rsid w:val="007B0E20"/>
    <w:rsid w:val="007B12DB"/>
    <w:rsid w:val="007B14FD"/>
    <w:rsid w:val="007B15A6"/>
    <w:rsid w:val="007B18D5"/>
    <w:rsid w:val="007B18F6"/>
    <w:rsid w:val="007B1B6D"/>
    <w:rsid w:val="007B1BF7"/>
    <w:rsid w:val="007B1DA8"/>
    <w:rsid w:val="007B210B"/>
    <w:rsid w:val="007B265A"/>
    <w:rsid w:val="007B27BE"/>
    <w:rsid w:val="007B2892"/>
    <w:rsid w:val="007B2ED6"/>
    <w:rsid w:val="007B2FD6"/>
    <w:rsid w:val="007B321C"/>
    <w:rsid w:val="007B33E5"/>
    <w:rsid w:val="007B341D"/>
    <w:rsid w:val="007B367E"/>
    <w:rsid w:val="007B36BF"/>
    <w:rsid w:val="007B36CF"/>
    <w:rsid w:val="007B3831"/>
    <w:rsid w:val="007B3C14"/>
    <w:rsid w:val="007B3D0B"/>
    <w:rsid w:val="007B3E08"/>
    <w:rsid w:val="007B3F93"/>
    <w:rsid w:val="007B4261"/>
    <w:rsid w:val="007B4493"/>
    <w:rsid w:val="007B454A"/>
    <w:rsid w:val="007B46A6"/>
    <w:rsid w:val="007B4A59"/>
    <w:rsid w:val="007B4D42"/>
    <w:rsid w:val="007B4F22"/>
    <w:rsid w:val="007B51AA"/>
    <w:rsid w:val="007B5502"/>
    <w:rsid w:val="007B577C"/>
    <w:rsid w:val="007B598C"/>
    <w:rsid w:val="007B5A2F"/>
    <w:rsid w:val="007B5AB6"/>
    <w:rsid w:val="007B5B27"/>
    <w:rsid w:val="007B5B32"/>
    <w:rsid w:val="007B5C75"/>
    <w:rsid w:val="007B60C6"/>
    <w:rsid w:val="007B610F"/>
    <w:rsid w:val="007B61B4"/>
    <w:rsid w:val="007B6270"/>
    <w:rsid w:val="007B629E"/>
    <w:rsid w:val="007B63CF"/>
    <w:rsid w:val="007B6AEE"/>
    <w:rsid w:val="007B713D"/>
    <w:rsid w:val="007B745C"/>
    <w:rsid w:val="007B7472"/>
    <w:rsid w:val="007B7573"/>
    <w:rsid w:val="007B7A13"/>
    <w:rsid w:val="007B7AAB"/>
    <w:rsid w:val="007B7F08"/>
    <w:rsid w:val="007B7F39"/>
    <w:rsid w:val="007B7F54"/>
    <w:rsid w:val="007C03BB"/>
    <w:rsid w:val="007C06B2"/>
    <w:rsid w:val="007C0761"/>
    <w:rsid w:val="007C08F8"/>
    <w:rsid w:val="007C0B4F"/>
    <w:rsid w:val="007C0BD6"/>
    <w:rsid w:val="007C0C1F"/>
    <w:rsid w:val="007C1119"/>
    <w:rsid w:val="007C124F"/>
    <w:rsid w:val="007C1D9D"/>
    <w:rsid w:val="007C229C"/>
    <w:rsid w:val="007C2672"/>
    <w:rsid w:val="007C27F4"/>
    <w:rsid w:val="007C28CF"/>
    <w:rsid w:val="007C2941"/>
    <w:rsid w:val="007C29D7"/>
    <w:rsid w:val="007C2A9E"/>
    <w:rsid w:val="007C2FC6"/>
    <w:rsid w:val="007C3215"/>
    <w:rsid w:val="007C34DE"/>
    <w:rsid w:val="007C3853"/>
    <w:rsid w:val="007C38B5"/>
    <w:rsid w:val="007C404B"/>
    <w:rsid w:val="007C4187"/>
    <w:rsid w:val="007C41A0"/>
    <w:rsid w:val="007C459D"/>
    <w:rsid w:val="007C4A68"/>
    <w:rsid w:val="007C4BAE"/>
    <w:rsid w:val="007C4BEE"/>
    <w:rsid w:val="007C4D64"/>
    <w:rsid w:val="007C4EF0"/>
    <w:rsid w:val="007C4FAE"/>
    <w:rsid w:val="007C5BA9"/>
    <w:rsid w:val="007C602A"/>
    <w:rsid w:val="007C62AC"/>
    <w:rsid w:val="007C667A"/>
    <w:rsid w:val="007C687F"/>
    <w:rsid w:val="007C68BE"/>
    <w:rsid w:val="007C6A89"/>
    <w:rsid w:val="007C6D1B"/>
    <w:rsid w:val="007C6D50"/>
    <w:rsid w:val="007C6F2E"/>
    <w:rsid w:val="007C73CF"/>
    <w:rsid w:val="007C764E"/>
    <w:rsid w:val="007C771D"/>
    <w:rsid w:val="007C77C5"/>
    <w:rsid w:val="007C7E37"/>
    <w:rsid w:val="007D01AF"/>
    <w:rsid w:val="007D044C"/>
    <w:rsid w:val="007D10C8"/>
    <w:rsid w:val="007D1269"/>
    <w:rsid w:val="007D1406"/>
    <w:rsid w:val="007D1D3B"/>
    <w:rsid w:val="007D1DF0"/>
    <w:rsid w:val="007D20B0"/>
    <w:rsid w:val="007D24CF"/>
    <w:rsid w:val="007D2A15"/>
    <w:rsid w:val="007D2A6A"/>
    <w:rsid w:val="007D3165"/>
    <w:rsid w:val="007D32B3"/>
    <w:rsid w:val="007D3560"/>
    <w:rsid w:val="007D3DF2"/>
    <w:rsid w:val="007D4068"/>
    <w:rsid w:val="007D41C2"/>
    <w:rsid w:val="007D4284"/>
    <w:rsid w:val="007D4621"/>
    <w:rsid w:val="007D47A8"/>
    <w:rsid w:val="007D495A"/>
    <w:rsid w:val="007D4982"/>
    <w:rsid w:val="007D4D87"/>
    <w:rsid w:val="007D4E55"/>
    <w:rsid w:val="007D5134"/>
    <w:rsid w:val="007D52BF"/>
    <w:rsid w:val="007D5540"/>
    <w:rsid w:val="007D5696"/>
    <w:rsid w:val="007D5787"/>
    <w:rsid w:val="007D57AF"/>
    <w:rsid w:val="007D5960"/>
    <w:rsid w:val="007D5A97"/>
    <w:rsid w:val="007D6002"/>
    <w:rsid w:val="007D606A"/>
    <w:rsid w:val="007D65F6"/>
    <w:rsid w:val="007D6913"/>
    <w:rsid w:val="007D6C0C"/>
    <w:rsid w:val="007D6D95"/>
    <w:rsid w:val="007D7442"/>
    <w:rsid w:val="007D7882"/>
    <w:rsid w:val="007D7A36"/>
    <w:rsid w:val="007D7C3C"/>
    <w:rsid w:val="007D7D31"/>
    <w:rsid w:val="007E025A"/>
    <w:rsid w:val="007E0403"/>
    <w:rsid w:val="007E0521"/>
    <w:rsid w:val="007E06B3"/>
    <w:rsid w:val="007E0D25"/>
    <w:rsid w:val="007E114E"/>
    <w:rsid w:val="007E1167"/>
    <w:rsid w:val="007E119B"/>
    <w:rsid w:val="007E15F0"/>
    <w:rsid w:val="007E17FA"/>
    <w:rsid w:val="007E2399"/>
    <w:rsid w:val="007E2602"/>
    <w:rsid w:val="007E29EE"/>
    <w:rsid w:val="007E2ACB"/>
    <w:rsid w:val="007E2B82"/>
    <w:rsid w:val="007E2DD3"/>
    <w:rsid w:val="007E3130"/>
    <w:rsid w:val="007E3327"/>
    <w:rsid w:val="007E33B9"/>
    <w:rsid w:val="007E3460"/>
    <w:rsid w:val="007E3588"/>
    <w:rsid w:val="007E36ED"/>
    <w:rsid w:val="007E378E"/>
    <w:rsid w:val="007E4222"/>
    <w:rsid w:val="007E42E6"/>
    <w:rsid w:val="007E46BF"/>
    <w:rsid w:val="007E487F"/>
    <w:rsid w:val="007E4A0D"/>
    <w:rsid w:val="007E4B2D"/>
    <w:rsid w:val="007E4C3F"/>
    <w:rsid w:val="007E5388"/>
    <w:rsid w:val="007E54E0"/>
    <w:rsid w:val="007E54FC"/>
    <w:rsid w:val="007E587D"/>
    <w:rsid w:val="007E58C0"/>
    <w:rsid w:val="007E5CE4"/>
    <w:rsid w:val="007E5CE8"/>
    <w:rsid w:val="007E6447"/>
    <w:rsid w:val="007E6757"/>
    <w:rsid w:val="007E68C0"/>
    <w:rsid w:val="007E6D75"/>
    <w:rsid w:val="007E6D9B"/>
    <w:rsid w:val="007E6DE7"/>
    <w:rsid w:val="007E7124"/>
    <w:rsid w:val="007E71E9"/>
    <w:rsid w:val="007E74E3"/>
    <w:rsid w:val="007E76CB"/>
    <w:rsid w:val="007E7721"/>
    <w:rsid w:val="007E79DB"/>
    <w:rsid w:val="007E7B1C"/>
    <w:rsid w:val="007E7C5C"/>
    <w:rsid w:val="007E7CB2"/>
    <w:rsid w:val="007E7CF2"/>
    <w:rsid w:val="007F02B2"/>
    <w:rsid w:val="007F02C7"/>
    <w:rsid w:val="007F032B"/>
    <w:rsid w:val="007F0CBE"/>
    <w:rsid w:val="007F10CC"/>
    <w:rsid w:val="007F12E0"/>
    <w:rsid w:val="007F160D"/>
    <w:rsid w:val="007F1873"/>
    <w:rsid w:val="007F1A58"/>
    <w:rsid w:val="007F1AD5"/>
    <w:rsid w:val="007F1BFB"/>
    <w:rsid w:val="007F1D06"/>
    <w:rsid w:val="007F1ECD"/>
    <w:rsid w:val="007F1F25"/>
    <w:rsid w:val="007F2AC1"/>
    <w:rsid w:val="007F2C72"/>
    <w:rsid w:val="007F2EB2"/>
    <w:rsid w:val="007F2F7E"/>
    <w:rsid w:val="007F3034"/>
    <w:rsid w:val="007F344C"/>
    <w:rsid w:val="007F3745"/>
    <w:rsid w:val="007F3FB8"/>
    <w:rsid w:val="007F4C4D"/>
    <w:rsid w:val="007F5287"/>
    <w:rsid w:val="007F5525"/>
    <w:rsid w:val="007F5799"/>
    <w:rsid w:val="007F593A"/>
    <w:rsid w:val="007F5A11"/>
    <w:rsid w:val="007F5BE0"/>
    <w:rsid w:val="007F5BF1"/>
    <w:rsid w:val="007F62F3"/>
    <w:rsid w:val="007F66F4"/>
    <w:rsid w:val="007F6806"/>
    <w:rsid w:val="007F68DC"/>
    <w:rsid w:val="007F68DF"/>
    <w:rsid w:val="007F6B28"/>
    <w:rsid w:val="007F6D6C"/>
    <w:rsid w:val="007F70B9"/>
    <w:rsid w:val="007F7137"/>
    <w:rsid w:val="007F7A75"/>
    <w:rsid w:val="007F7C14"/>
    <w:rsid w:val="007F7C48"/>
    <w:rsid w:val="007F7ECC"/>
    <w:rsid w:val="0080006E"/>
    <w:rsid w:val="00800462"/>
    <w:rsid w:val="0080048C"/>
    <w:rsid w:val="008007B7"/>
    <w:rsid w:val="00800E62"/>
    <w:rsid w:val="00800F35"/>
    <w:rsid w:val="008010D7"/>
    <w:rsid w:val="0080128D"/>
    <w:rsid w:val="0080147D"/>
    <w:rsid w:val="0080157C"/>
    <w:rsid w:val="008016CA"/>
    <w:rsid w:val="008017B6"/>
    <w:rsid w:val="0080190D"/>
    <w:rsid w:val="00801DB0"/>
    <w:rsid w:val="00802436"/>
    <w:rsid w:val="00802A65"/>
    <w:rsid w:val="00802DF1"/>
    <w:rsid w:val="00803432"/>
    <w:rsid w:val="00803443"/>
    <w:rsid w:val="008036C0"/>
    <w:rsid w:val="008039BF"/>
    <w:rsid w:val="00803E7E"/>
    <w:rsid w:val="00804060"/>
    <w:rsid w:val="00804069"/>
    <w:rsid w:val="00804131"/>
    <w:rsid w:val="00804144"/>
    <w:rsid w:val="008041DE"/>
    <w:rsid w:val="0080450E"/>
    <w:rsid w:val="00804530"/>
    <w:rsid w:val="008048F3"/>
    <w:rsid w:val="008048F5"/>
    <w:rsid w:val="00804A6F"/>
    <w:rsid w:val="00804B1E"/>
    <w:rsid w:val="00804D52"/>
    <w:rsid w:val="00805159"/>
    <w:rsid w:val="0080516A"/>
    <w:rsid w:val="00805930"/>
    <w:rsid w:val="00805D9C"/>
    <w:rsid w:val="008061D6"/>
    <w:rsid w:val="0080646D"/>
    <w:rsid w:val="0080680D"/>
    <w:rsid w:val="00806865"/>
    <w:rsid w:val="00806BEE"/>
    <w:rsid w:val="00807138"/>
    <w:rsid w:val="0080786A"/>
    <w:rsid w:val="0080795B"/>
    <w:rsid w:val="00807AA3"/>
    <w:rsid w:val="00807F10"/>
    <w:rsid w:val="0081004B"/>
    <w:rsid w:val="00810139"/>
    <w:rsid w:val="00810408"/>
    <w:rsid w:val="008104D1"/>
    <w:rsid w:val="00810552"/>
    <w:rsid w:val="008105B3"/>
    <w:rsid w:val="008107D1"/>
    <w:rsid w:val="00810EFB"/>
    <w:rsid w:val="00810F74"/>
    <w:rsid w:val="008111CF"/>
    <w:rsid w:val="0081154C"/>
    <w:rsid w:val="0081156F"/>
    <w:rsid w:val="00811CEA"/>
    <w:rsid w:val="00811D79"/>
    <w:rsid w:val="008127F9"/>
    <w:rsid w:val="00812A4B"/>
    <w:rsid w:val="00812C05"/>
    <w:rsid w:val="00812DF0"/>
    <w:rsid w:val="00812FA4"/>
    <w:rsid w:val="008130B3"/>
    <w:rsid w:val="008130C4"/>
    <w:rsid w:val="0081322A"/>
    <w:rsid w:val="00813480"/>
    <w:rsid w:val="0081358C"/>
    <w:rsid w:val="008135A8"/>
    <w:rsid w:val="0081367C"/>
    <w:rsid w:val="008137B6"/>
    <w:rsid w:val="00813A02"/>
    <w:rsid w:val="00813B8D"/>
    <w:rsid w:val="00813C26"/>
    <w:rsid w:val="00813DC9"/>
    <w:rsid w:val="00813FD5"/>
    <w:rsid w:val="0081423C"/>
    <w:rsid w:val="00814693"/>
    <w:rsid w:val="00814746"/>
    <w:rsid w:val="008148C2"/>
    <w:rsid w:val="00814D2B"/>
    <w:rsid w:val="00814EBC"/>
    <w:rsid w:val="00814F7B"/>
    <w:rsid w:val="00814F8B"/>
    <w:rsid w:val="00814FFC"/>
    <w:rsid w:val="00815055"/>
    <w:rsid w:val="008151CC"/>
    <w:rsid w:val="0081521F"/>
    <w:rsid w:val="008153C9"/>
    <w:rsid w:val="00815617"/>
    <w:rsid w:val="008158D3"/>
    <w:rsid w:val="008158DC"/>
    <w:rsid w:val="008159C8"/>
    <w:rsid w:val="00815E12"/>
    <w:rsid w:val="008162AB"/>
    <w:rsid w:val="008164EB"/>
    <w:rsid w:val="008169C0"/>
    <w:rsid w:val="008169E7"/>
    <w:rsid w:val="00816B48"/>
    <w:rsid w:val="00816E7C"/>
    <w:rsid w:val="0081766B"/>
    <w:rsid w:val="00817A08"/>
    <w:rsid w:val="00817A68"/>
    <w:rsid w:val="00820071"/>
    <w:rsid w:val="00820281"/>
    <w:rsid w:val="008203C0"/>
    <w:rsid w:val="00820BC4"/>
    <w:rsid w:val="00820C60"/>
    <w:rsid w:val="00820F65"/>
    <w:rsid w:val="0082130E"/>
    <w:rsid w:val="0082158C"/>
    <w:rsid w:val="00821747"/>
    <w:rsid w:val="00821AE3"/>
    <w:rsid w:val="00821C6A"/>
    <w:rsid w:val="00821EE3"/>
    <w:rsid w:val="00822048"/>
    <w:rsid w:val="008223E4"/>
    <w:rsid w:val="0082253F"/>
    <w:rsid w:val="008228EE"/>
    <w:rsid w:val="00822C58"/>
    <w:rsid w:val="00822D96"/>
    <w:rsid w:val="0082353F"/>
    <w:rsid w:val="00823AEB"/>
    <w:rsid w:val="00823C4B"/>
    <w:rsid w:val="00823E43"/>
    <w:rsid w:val="00823F22"/>
    <w:rsid w:val="00824115"/>
    <w:rsid w:val="00824399"/>
    <w:rsid w:val="008249A1"/>
    <w:rsid w:val="00824E21"/>
    <w:rsid w:val="00824E25"/>
    <w:rsid w:val="0082515D"/>
    <w:rsid w:val="008252C7"/>
    <w:rsid w:val="008253BF"/>
    <w:rsid w:val="008254A6"/>
    <w:rsid w:val="00825700"/>
    <w:rsid w:val="0082573C"/>
    <w:rsid w:val="00825933"/>
    <w:rsid w:val="00825C01"/>
    <w:rsid w:val="0082604B"/>
    <w:rsid w:val="00826220"/>
    <w:rsid w:val="0082624E"/>
    <w:rsid w:val="008264F4"/>
    <w:rsid w:val="00826747"/>
    <w:rsid w:val="008267DA"/>
    <w:rsid w:val="00826A77"/>
    <w:rsid w:val="00826C83"/>
    <w:rsid w:val="00826CAA"/>
    <w:rsid w:val="00826D47"/>
    <w:rsid w:val="00827368"/>
    <w:rsid w:val="00827877"/>
    <w:rsid w:val="00827AAC"/>
    <w:rsid w:val="00827BA0"/>
    <w:rsid w:val="00827C83"/>
    <w:rsid w:val="00827CE2"/>
    <w:rsid w:val="00827D6E"/>
    <w:rsid w:val="00827DC0"/>
    <w:rsid w:val="00827DEF"/>
    <w:rsid w:val="00827F0B"/>
    <w:rsid w:val="00827F65"/>
    <w:rsid w:val="00830040"/>
    <w:rsid w:val="0083010F"/>
    <w:rsid w:val="008302B7"/>
    <w:rsid w:val="00830340"/>
    <w:rsid w:val="008303A5"/>
    <w:rsid w:val="00830A36"/>
    <w:rsid w:val="00830F45"/>
    <w:rsid w:val="0083115E"/>
    <w:rsid w:val="0083118A"/>
    <w:rsid w:val="00831279"/>
    <w:rsid w:val="00831282"/>
    <w:rsid w:val="00831328"/>
    <w:rsid w:val="008317B5"/>
    <w:rsid w:val="00831864"/>
    <w:rsid w:val="00831FC2"/>
    <w:rsid w:val="00832565"/>
    <w:rsid w:val="0083256E"/>
    <w:rsid w:val="0083269B"/>
    <w:rsid w:val="008327A2"/>
    <w:rsid w:val="00832B42"/>
    <w:rsid w:val="00832BB0"/>
    <w:rsid w:val="00832D79"/>
    <w:rsid w:val="00832F98"/>
    <w:rsid w:val="008330FE"/>
    <w:rsid w:val="008331D0"/>
    <w:rsid w:val="008333AF"/>
    <w:rsid w:val="008337D2"/>
    <w:rsid w:val="008339CD"/>
    <w:rsid w:val="00833B23"/>
    <w:rsid w:val="00833DDB"/>
    <w:rsid w:val="00833E1F"/>
    <w:rsid w:val="00833E6F"/>
    <w:rsid w:val="00833F3F"/>
    <w:rsid w:val="00833FBC"/>
    <w:rsid w:val="008341B7"/>
    <w:rsid w:val="0083438F"/>
    <w:rsid w:val="008343B7"/>
    <w:rsid w:val="00834608"/>
    <w:rsid w:val="008346F0"/>
    <w:rsid w:val="008349B6"/>
    <w:rsid w:val="00834C54"/>
    <w:rsid w:val="0083505C"/>
    <w:rsid w:val="0083508E"/>
    <w:rsid w:val="0083582D"/>
    <w:rsid w:val="00835B07"/>
    <w:rsid w:val="00835F6A"/>
    <w:rsid w:val="0083608A"/>
    <w:rsid w:val="008360A1"/>
    <w:rsid w:val="0083639B"/>
    <w:rsid w:val="00836467"/>
    <w:rsid w:val="00836A63"/>
    <w:rsid w:val="00836D98"/>
    <w:rsid w:val="00836E9D"/>
    <w:rsid w:val="008374D2"/>
    <w:rsid w:val="008375A0"/>
    <w:rsid w:val="0083793B"/>
    <w:rsid w:val="00837AA4"/>
    <w:rsid w:val="0084002A"/>
    <w:rsid w:val="00840268"/>
    <w:rsid w:val="00840287"/>
    <w:rsid w:val="00840A83"/>
    <w:rsid w:val="00840CA5"/>
    <w:rsid w:val="00841533"/>
    <w:rsid w:val="00841B13"/>
    <w:rsid w:val="00841BD1"/>
    <w:rsid w:val="00841E92"/>
    <w:rsid w:val="00842736"/>
    <w:rsid w:val="00842AB6"/>
    <w:rsid w:val="00842BA0"/>
    <w:rsid w:val="00842E09"/>
    <w:rsid w:val="00843016"/>
    <w:rsid w:val="00843220"/>
    <w:rsid w:val="00843577"/>
    <w:rsid w:val="00843E6F"/>
    <w:rsid w:val="008441CE"/>
    <w:rsid w:val="008443E7"/>
    <w:rsid w:val="00844890"/>
    <w:rsid w:val="008448CD"/>
    <w:rsid w:val="00844A90"/>
    <w:rsid w:val="00844E7A"/>
    <w:rsid w:val="00844F46"/>
    <w:rsid w:val="00844F83"/>
    <w:rsid w:val="0084524A"/>
    <w:rsid w:val="00845487"/>
    <w:rsid w:val="00845499"/>
    <w:rsid w:val="00845693"/>
    <w:rsid w:val="008456CE"/>
    <w:rsid w:val="00845881"/>
    <w:rsid w:val="008458D7"/>
    <w:rsid w:val="0084605E"/>
    <w:rsid w:val="008460D6"/>
    <w:rsid w:val="00846585"/>
    <w:rsid w:val="00846679"/>
    <w:rsid w:val="00846C00"/>
    <w:rsid w:val="00846E05"/>
    <w:rsid w:val="00846E4A"/>
    <w:rsid w:val="008476D6"/>
    <w:rsid w:val="0084780D"/>
    <w:rsid w:val="00847C2B"/>
    <w:rsid w:val="00847D46"/>
    <w:rsid w:val="00850128"/>
    <w:rsid w:val="008502E9"/>
    <w:rsid w:val="00850303"/>
    <w:rsid w:val="008503D0"/>
    <w:rsid w:val="00850581"/>
    <w:rsid w:val="0085068B"/>
    <w:rsid w:val="00850832"/>
    <w:rsid w:val="00850D14"/>
    <w:rsid w:val="00851046"/>
    <w:rsid w:val="00851100"/>
    <w:rsid w:val="00851111"/>
    <w:rsid w:val="0085127C"/>
    <w:rsid w:val="00851654"/>
    <w:rsid w:val="00851AF5"/>
    <w:rsid w:val="00851C86"/>
    <w:rsid w:val="00851DAA"/>
    <w:rsid w:val="00851E3A"/>
    <w:rsid w:val="00851EA9"/>
    <w:rsid w:val="00851FB5"/>
    <w:rsid w:val="008521DB"/>
    <w:rsid w:val="008522D5"/>
    <w:rsid w:val="008523B5"/>
    <w:rsid w:val="00852677"/>
    <w:rsid w:val="0085275C"/>
    <w:rsid w:val="00852766"/>
    <w:rsid w:val="008527D1"/>
    <w:rsid w:val="00852A40"/>
    <w:rsid w:val="00852B97"/>
    <w:rsid w:val="00852DB9"/>
    <w:rsid w:val="00852EC6"/>
    <w:rsid w:val="00852ECF"/>
    <w:rsid w:val="008533EE"/>
    <w:rsid w:val="00853B49"/>
    <w:rsid w:val="00853F22"/>
    <w:rsid w:val="0085404C"/>
    <w:rsid w:val="00854332"/>
    <w:rsid w:val="008543AB"/>
    <w:rsid w:val="00854670"/>
    <w:rsid w:val="00854724"/>
    <w:rsid w:val="008547E3"/>
    <w:rsid w:val="00854DAA"/>
    <w:rsid w:val="008550CB"/>
    <w:rsid w:val="00855513"/>
    <w:rsid w:val="00855761"/>
    <w:rsid w:val="00855B60"/>
    <w:rsid w:val="00855E0B"/>
    <w:rsid w:val="008560B9"/>
    <w:rsid w:val="008561E8"/>
    <w:rsid w:val="008569B2"/>
    <w:rsid w:val="00856A20"/>
    <w:rsid w:val="00856D81"/>
    <w:rsid w:val="008570DB"/>
    <w:rsid w:val="0085710F"/>
    <w:rsid w:val="0085718B"/>
    <w:rsid w:val="00857897"/>
    <w:rsid w:val="00857A69"/>
    <w:rsid w:val="008603CB"/>
    <w:rsid w:val="00860793"/>
    <w:rsid w:val="008608A3"/>
    <w:rsid w:val="0086092E"/>
    <w:rsid w:val="008609B6"/>
    <w:rsid w:val="00860B4C"/>
    <w:rsid w:val="00860D6C"/>
    <w:rsid w:val="008610D2"/>
    <w:rsid w:val="008612B7"/>
    <w:rsid w:val="0086169D"/>
    <w:rsid w:val="00861B3D"/>
    <w:rsid w:val="00861B8D"/>
    <w:rsid w:val="0086207E"/>
    <w:rsid w:val="00862196"/>
    <w:rsid w:val="008622FB"/>
    <w:rsid w:val="0086242C"/>
    <w:rsid w:val="008626B9"/>
    <w:rsid w:val="00862721"/>
    <w:rsid w:val="00862CC3"/>
    <w:rsid w:val="0086310F"/>
    <w:rsid w:val="00863235"/>
    <w:rsid w:val="0086362C"/>
    <w:rsid w:val="0086396F"/>
    <w:rsid w:val="00863A17"/>
    <w:rsid w:val="00863EA1"/>
    <w:rsid w:val="0086447F"/>
    <w:rsid w:val="00864599"/>
    <w:rsid w:val="008647DE"/>
    <w:rsid w:val="00864A8A"/>
    <w:rsid w:val="00864B95"/>
    <w:rsid w:val="00864DEB"/>
    <w:rsid w:val="00864E48"/>
    <w:rsid w:val="0086549E"/>
    <w:rsid w:val="008654D4"/>
    <w:rsid w:val="008656A2"/>
    <w:rsid w:val="00865737"/>
    <w:rsid w:val="00865890"/>
    <w:rsid w:val="00865E72"/>
    <w:rsid w:val="00865F33"/>
    <w:rsid w:val="00865F6D"/>
    <w:rsid w:val="00866142"/>
    <w:rsid w:val="00866277"/>
    <w:rsid w:val="0086631B"/>
    <w:rsid w:val="0086663F"/>
    <w:rsid w:val="00866788"/>
    <w:rsid w:val="008667B8"/>
    <w:rsid w:val="008667FE"/>
    <w:rsid w:val="008668F6"/>
    <w:rsid w:val="008669BD"/>
    <w:rsid w:val="00866A85"/>
    <w:rsid w:val="00866EFA"/>
    <w:rsid w:val="00867003"/>
    <w:rsid w:val="0086708F"/>
    <w:rsid w:val="008673EB"/>
    <w:rsid w:val="0086746F"/>
    <w:rsid w:val="00867488"/>
    <w:rsid w:val="008678A8"/>
    <w:rsid w:val="00867DA2"/>
    <w:rsid w:val="00870122"/>
    <w:rsid w:val="00870402"/>
    <w:rsid w:val="008705D6"/>
    <w:rsid w:val="00870BFB"/>
    <w:rsid w:val="00870C2B"/>
    <w:rsid w:val="008712E0"/>
    <w:rsid w:val="008713BA"/>
    <w:rsid w:val="00871B87"/>
    <w:rsid w:val="00871C23"/>
    <w:rsid w:val="00871C8A"/>
    <w:rsid w:val="00871C95"/>
    <w:rsid w:val="00871DDA"/>
    <w:rsid w:val="00872175"/>
    <w:rsid w:val="0087227D"/>
    <w:rsid w:val="00872295"/>
    <w:rsid w:val="008723B7"/>
    <w:rsid w:val="008726C6"/>
    <w:rsid w:val="008727F1"/>
    <w:rsid w:val="008731C4"/>
    <w:rsid w:val="00873275"/>
    <w:rsid w:val="00873620"/>
    <w:rsid w:val="00873BDE"/>
    <w:rsid w:val="00873C67"/>
    <w:rsid w:val="00873D0A"/>
    <w:rsid w:val="00873EFF"/>
    <w:rsid w:val="008740E8"/>
    <w:rsid w:val="00874159"/>
    <w:rsid w:val="008747A6"/>
    <w:rsid w:val="00874ABD"/>
    <w:rsid w:val="00874DB0"/>
    <w:rsid w:val="00874E64"/>
    <w:rsid w:val="00874F40"/>
    <w:rsid w:val="00875A5A"/>
    <w:rsid w:val="00875A72"/>
    <w:rsid w:val="00876032"/>
    <w:rsid w:val="008760EF"/>
    <w:rsid w:val="00876567"/>
    <w:rsid w:val="00876B8D"/>
    <w:rsid w:val="00876D2F"/>
    <w:rsid w:val="00876F19"/>
    <w:rsid w:val="00877013"/>
    <w:rsid w:val="00877051"/>
    <w:rsid w:val="008771D1"/>
    <w:rsid w:val="008771EA"/>
    <w:rsid w:val="00877277"/>
    <w:rsid w:val="008773A1"/>
    <w:rsid w:val="00877727"/>
    <w:rsid w:val="008778F9"/>
    <w:rsid w:val="00877B1A"/>
    <w:rsid w:val="00877E7E"/>
    <w:rsid w:val="00877E9C"/>
    <w:rsid w:val="00880074"/>
    <w:rsid w:val="008800D3"/>
    <w:rsid w:val="00880159"/>
    <w:rsid w:val="00880651"/>
    <w:rsid w:val="008807CD"/>
    <w:rsid w:val="008809BD"/>
    <w:rsid w:val="00880C56"/>
    <w:rsid w:val="00880D54"/>
    <w:rsid w:val="00880D8E"/>
    <w:rsid w:val="00880F1A"/>
    <w:rsid w:val="00881133"/>
    <w:rsid w:val="0088141F"/>
    <w:rsid w:val="008816A8"/>
    <w:rsid w:val="00881ADB"/>
    <w:rsid w:val="00881B11"/>
    <w:rsid w:val="00881B16"/>
    <w:rsid w:val="00881C85"/>
    <w:rsid w:val="00882181"/>
    <w:rsid w:val="008822DC"/>
    <w:rsid w:val="0088236F"/>
    <w:rsid w:val="00882748"/>
    <w:rsid w:val="00882AB4"/>
    <w:rsid w:val="00882D12"/>
    <w:rsid w:val="00882DCD"/>
    <w:rsid w:val="00882F3C"/>
    <w:rsid w:val="008831D1"/>
    <w:rsid w:val="00883B56"/>
    <w:rsid w:val="00883CA4"/>
    <w:rsid w:val="00883E2B"/>
    <w:rsid w:val="00883EC1"/>
    <w:rsid w:val="008841C5"/>
    <w:rsid w:val="00884845"/>
    <w:rsid w:val="00884EA2"/>
    <w:rsid w:val="008853B4"/>
    <w:rsid w:val="008853C7"/>
    <w:rsid w:val="00885825"/>
    <w:rsid w:val="00885B9B"/>
    <w:rsid w:val="00886030"/>
    <w:rsid w:val="00886501"/>
    <w:rsid w:val="00886531"/>
    <w:rsid w:val="00886B3B"/>
    <w:rsid w:val="00886CDD"/>
    <w:rsid w:val="00886F36"/>
    <w:rsid w:val="00886F38"/>
    <w:rsid w:val="00886FF6"/>
    <w:rsid w:val="0088729D"/>
    <w:rsid w:val="00887315"/>
    <w:rsid w:val="00887462"/>
    <w:rsid w:val="0088792B"/>
    <w:rsid w:val="008879A9"/>
    <w:rsid w:val="00887A37"/>
    <w:rsid w:val="00887E1E"/>
    <w:rsid w:val="0089022F"/>
    <w:rsid w:val="008907BC"/>
    <w:rsid w:val="00890CFD"/>
    <w:rsid w:val="008914FB"/>
    <w:rsid w:val="008915B6"/>
    <w:rsid w:val="00891D47"/>
    <w:rsid w:val="00891E1D"/>
    <w:rsid w:val="0089214D"/>
    <w:rsid w:val="008922AD"/>
    <w:rsid w:val="008929C8"/>
    <w:rsid w:val="00892B2D"/>
    <w:rsid w:val="008933CE"/>
    <w:rsid w:val="008937BF"/>
    <w:rsid w:val="00893C0D"/>
    <w:rsid w:val="00893D72"/>
    <w:rsid w:val="00894081"/>
    <w:rsid w:val="00894125"/>
    <w:rsid w:val="00894143"/>
    <w:rsid w:val="0089435A"/>
    <w:rsid w:val="0089455B"/>
    <w:rsid w:val="00894781"/>
    <w:rsid w:val="00894826"/>
    <w:rsid w:val="0089485F"/>
    <w:rsid w:val="00894A50"/>
    <w:rsid w:val="00894A63"/>
    <w:rsid w:val="00894E3A"/>
    <w:rsid w:val="00894FAC"/>
    <w:rsid w:val="008950EF"/>
    <w:rsid w:val="008954F9"/>
    <w:rsid w:val="0089559F"/>
    <w:rsid w:val="00895653"/>
    <w:rsid w:val="008957DD"/>
    <w:rsid w:val="008958EF"/>
    <w:rsid w:val="00895DFB"/>
    <w:rsid w:val="00896449"/>
    <w:rsid w:val="00896596"/>
    <w:rsid w:val="00896856"/>
    <w:rsid w:val="008968B7"/>
    <w:rsid w:val="00896C9E"/>
    <w:rsid w:val="00896ED8"/>
    <w:rsid w:val="00897194"/>
    <w:rsid w:val="008971F3"/>
    <w:rsid w:val="0089724F"/>
    <w:rsid w:val="0089754C"/>
    <w:rsid w:val="008975D9"/>
    <w:rsid w:val="008977CB"/>
    <w:rsid w:val="00897978"/>
    <w:rsid w:val="00897A5D"/>
    <w:rsid w:val="00897B5E"/>
    <w:rsid w:val="00897BC6"/>
    <w:rsid w:val="00897D8B"/>
    <w:rsid w:val="00897DC3"/>
    <w:rsid w:val="008A002A"/>
    <w:rsid w:val="008A014D"/>
    <w:rsid w:val="008A02EC"/>
    <w:rsid w:val="008A0E11"/>
    <w:rsid w:val="008A115F"/>
    <w:rsid w:val="008A12ED"/>
    <w:rsid w:val="008A1525"/>
    <w:rsid w:val="008A18AD"/>
    <w:rsid w:val="008A1B0F"/>
    <w:rsid w:val="008A20DA"/>
    <w:rsid w:val="008A21C0"/>
    <w:rsid w:val="008A21CD"/>
    <w:rsid w:val="008A2225"/>
    <w:rsid w:val="008A27B9"/>
    <w:rsid w:val="008A28B1"/>
    <w:rsid w:val="008A298B"/>
    <w:rsid w:val="008A2D0B"/>
    <w:rsid w:val="008A2D18"/>
    <w:rsid w:val="008A2EF0"/>
    <w:rsid w:val="008A3163"/>
    <w:rsid w:val="008A359B"/>
    <w:rsid w:val="008A36C1"/>
    <w:rsid w:val="008A3C6F"/>
    <w:rsid w:val="008A3CC4"/>
    <w:rsid w:val="008A4019"/>
    <w:rsid w:val="008A436D"/>
    <w:rsid w:val="008A4424"/>
    <w:rsid w:val="008A461B"/>
    <w:rsid w:val="008A47DA"/>
    <w:rsid w:val="008A4AC8"/>
    <w:rsid w:val="008A4D27"/>
    <w:rsid w:val="008A534C"/>
    <w:rsid w:val="008A54C1"/>
    <w:rsid w:val="008A5616"/>
    <w:rsid w:val="008A581A"/>
    <w:rsid w:val="008A5FB5"/>
    <w:rsid w:val="008A612D"/>
    <w:rsid w:val="008A6395"/>
    <w:rsid w:val="008A6B2C"/>
    <w:rsid w:val="008A6B43"/>
    <w:rsid w:val="008A6D58"/>
    <w:rsid w:val="008A71FC"/>
    <w:rsid w:val="008A72E9"/>
    <w:rsid w:val="008A74B7"/>
    <w:rsid w:val="008A7878"/>
    <w:rsid w:val="008A78F2"/>
    <w:rsid w:val="008A7C16"/>
    <w:rsid w:val="008A7CA8"/>
    <w:rsid w:val="008A7FE2"/>
    <w:rsid w:val="008B0164"/>
    <w:rsid w:val="008B0254"/>
    <w:rsid w:val="008B02F2"/>
    <w:rsid w:val="008B0434"/>
    <w:rsid w:val="008B044E"/>
    <w:rsid w:val="008B0526"/>
    <w:rsid w:val="008B063B"/>
    <w:rsid w:val="008B0CDB"/>
    <w:rsid w:val="008B0F41"/>
    <w:rsid w:val="008B1ABF"/>
    <w:rsid w:val="008B1E85"/>
    <w:rsid w:val="008B1ECC"/>
    <w:rsid w:val="008B1F63"/>
    <w:rsid w:val="008B20AB"/>
    <w:rsid w:val="008B20E3"/>
    <w:rsid w:val="008B22E8"/>
    <w:rsid w:val="008B259C"/>
    <w:rsid w:val="008B261F"/>
    <w:rsid w:val="008B2636"/>
    <w:rsid w:val="008B293C"/>
    <w:rsid w:val="008B2B14"/>
    <w:rsid w:val="008B2BEE"/>
    <w:rsid w:val="008B35A0"/>
    <w:rsid w:val="008B3612"/>
    <w:rsid w:val="008B36FB"/>
    <w:rsid w:val="008B3745"/>
    <w:rsid w:val="008B3750"/>
    <w:rsid w:val="008B37C7"/>
    <w:rsid w:val="008B3A20"/>
    <w:rsid w:val="008B3C5E"/>
    <w:rsid w:val="008B4026"/>
    <w:rsid w:val="008B406E"/>
    <w:rsid w:val="008B4093"/>
    <w:rsid w:val="008B40F2"/>
    <w:rsid w:val="008B4431"/>
    <w:rsid w:val="008B5429"/>
    <w:rsid w:val="008B5C25"/>
    <w:rsid w:val="008B5C8F"/>
    <w:rsid w:val="008B5DD6"/>
    <w:rsid w:val="008B5F16"/>
    <w:rsid w:val="008B63AC"/>
    <w:rsid w:val="008B6B1E"/>
    <w:rsid w:val="008B6F7C"/>
    <w:rsid w:val="008B7183"/>
    <w:rsid w:val="008B7451"/>
    <w:rsid w:val="008B7722"/>
    <w:rsid w:val="008B77CE"/>
    <w:rsid w:val="008B7868"/>
    <w:rsid w:val="008B786F"/>
    <w:rsid w:val="008B792C"/>
    <w:rsid w:val="008B7A29"/>
    <w:rsid w:val="008B7EAB"/>
    <w:rsid w:val="008B7F9A"/>
    <w:rsid w:val="008C0248"/>
    <w:rsid w:val="008C02BE"/>
    <w:rsid w:val="008C02E7"/>
    <w:rsid w:val="008C0475"/>
    <w:rsid w:val="008C07DA"/>
    <w:rsid w:val="008C0849"/>
    <w:rsid w:val="008C0AFA"/>
    <w:rsid w:val="008C0DAB"/>
    <w:rsid w:val="008C0E5C"/>
    <w:rsid w:val="008C184B"/>
    <w:rsid w:val="008C18BC"/>
    <w:rsid w:val="008C1A12"/>
    <w:rsid w:val="008C1ADE"/>
    <w:rsid w:val="008C1B45"/>
    <w:rsid w:val="008C1D8A"/>
    <w:rsid w:val="008C1E2C"/>
    <w:rsid w:val="008C1F5E"/>
    <w:rsid w:val="008C1FA1"/>
    <w:rsid w:val="008C250F"/>
    <w:rsid w:val="008C26ED"/>
    <w:rsid w:val="008C28D0"/>
    <w:rsid w:val="008C2BB5"/>
    <w:rsid w:val="008C343F"/>
    <w:rsid w:val="008C36BD"/>
    <w:rsid w:val="008C39E1"/>
    <w:rsid w:val="008C3A1E"/>
    <w:rsid w:val="008C3B3A"/>
    <w:rsid w:val="008C3C63"/>
    <w:rsid w:val="008C3D3D"/>
    <w:rsid w:val="008C3E86"/>
    <w:rsid w:val="008C4206"/>
    <w:rsid w:val="008C43E2"/>
    <w:rsid w:val="008C446A"/>
    <w:rsid w:val="008C4581"/>
    <w:rsid w:val="008C489E"/>
    <w:rsid w:val="008C4FA9"/>
    <w:rsid w:val="008C504D"/>
    <w:rsid w:val="008C5974"/>
    <w:rsid w:val="008C59DF"/>
    <w:rsid w:val="008C5C08"/>
    <w:rsid w:val="008C5D76"/>
    <w:rsid w:val="008C5EE3"/>
    <w:rsid w:val="008C6829"/>
    <w:rsid w:val="008C6B32"/>
    <w:rsid w:val="008C6BB6"/>
    <w:rsid w:val="008C6D73"/>
    <w:rsid w:val="008C6DB6"/>
    <w:rsid w:val="008C6E40"/>
    <w:rsid w:val="008C6F52"/>
    <w:rsid w:val="008C7096"/>
    <w:rsid w:val="008C7138"/>
    <w:rsid w:val="008C73B9"/>
    <w:rsid w:val="008C7584"/>
    <w:rsid w:val="008C79A1"/>
    <w:rsid w:val="008C7C57"/>
    <w:rsid w:val="008C7F69"/>
    <w:rsid w:val="008D02DF"/>
    <w:rsid w:val="008D0369"/>
    <w:rsid w:val="008D0519"/>
    <w:rsid w:val="008D058A"/>
    <w:rsid w:val="008D086B"/>
    <w:rsid w:val="008D0902"/>
    <w:rsid w:val="008D0E70"/>
    <w:rsid w:val="008D0ED4"/>
    <w:rsid w:val="008D100D"/>
    <w:rsid w:val="008D1497"/>
    <w:rsid w:val="008D1C1A"/>
    <w:rsid w:val="008D1D3D"/>
    <w:rsid w:val="008D1E8F"/>
    <w:rsid w:val="008D1FB9"/>
    <w:rsid w:val="008D2099"/>
    <w:rsid w:val="008D248E"/>
    <w:rsid w:val="008D264B"/>
    <w:rsid w:val="008D2C6E"/>
    <w:rsid w:val="008D32FC"/>
    <w:rsid w:val="008D335A"/>
    <w:rsid w:val="008D348B"/>
    <w:rsid w:val="008D3BB2"/>
    <w:rsid w:val="008D3C8B"/>
    <w:rsid w:val="008D3C94"/>
    <w:rsid w:val="008D4269"/>
    <w:rsid w:val="008D4629"/>
    <w:rsid w:val="008D4658"/>
    <w:rsid w:val="008D46EE"/>
    <w:rsid w:val="008D4A17"/>
    <w:rsid w:val="008D4E5B"/>
    <w:rsid w:val="008D4FF4"/>
    <w:rsid w:val="008D55D1"/>
    <w:rsid w:val="008D5705"/>
    <w:rsid w:val="008D571E"/>
    <w:rsid w:val="008D635F"/>
    <w:rsid w:val="008D6600"/>
    <w:rsid w:val="008D6782"/>
    <w:rsid w:val="008D6973"/>
    <w:rsid w:val="008D6A15"/>
    <w:rsid w:val="008D6C04"/>
    <w:rsid w:val="008D6C7F"/>
    <w:rsid w:val="008D6D34"/>
    <w:rsid w:val="008D7436"/>
    <w:rsid w:val="008D7891"/>
    <w:rsid w:val="008D79E0"/>
    <w:rsid w:val="008D7CD8"/>
    <w:rsid w:val="008D7CDB"/>
    <w:rsid w:val="008D7EE9"/>
    <w:rsid w:val="008D7F31"/>
    <w:rsid w:val="008E006C"/>
    <w:rsid w:val="008E027A"/>
    <w:rsid w:val="008E0629"/>
    <w:rsid w:val="008E07EB"/>
    <w:rsid w:val="008E097D"/>
    <w:rsid w:val="008E0AF4"/>
    <w:rsid w:val="008E0C34"/>
    <w:rsid w:val="008E0CCD"/>
    <w:rsid w:val="008E14F9"/>
    <w:rsid w:val="008E1619"/>
    <w:rsid w:val="008E1971"/>
    <w:rsid w:val="008E1B8E"/>
    <w:rsid w:val="008E1BF5"/>
    <w:rsid w:val="008E1CD4"/>
    <w:rsid w:val="008E1DBB"/>
    <w:rsid w:val="008E1FC2"/>
    <w:rsid w:val="008E2136"/>
    <w:rsid w:val="008E230B"/>
    <w:rsid w:val="008E27A2"/>
    <w:rsid w:val="008E2BE4"/>
    <w:rsid w:val="008E2CBC"/>
    <w:rsid w:val="008E2D39"/>
    <w:rsid w:val="008E2D87"/>
    <w:rsid w:val="008E303B"/>
    <w:rsid w:val="008E3191"/>
    <w:rsid w:val="008E345C"/>
    <w:rsid w:val="008E3B97"/>
    <w:rsid w:val="008E3ED5"/>
    <w:rsid w:val="008E4117"/>
    <w:rsid w:val="008E41BE"/>
    <w:rsid w:val="008E4254"/>
    <w:rsid w:val="008E456A"/>
    <w:rsid w:val="008E48A8"/>
    <w:rsid w:val="008E49F3"/>
    <w:rsid w:val="008E4A5B"/>
    <w:rsid w:val="008E4A7E"/>
    <w:rsid w:val="008E4FAE"/>
    <w:rsid w:val="008E5047"/>
    <w:rsid w:val="008E5175"/>
    <w:rsid w:val="008E5382"/>
    <w:rsid w:val="008E53A2"/>
    <w:rsid w:val="008E5585"/>
    <w:rsid w:val="008E5786"/>
    <w:rsid w:val="008E58F0"/>
    <w:rsid w:val="008E5B20"/>
    <w:rsid w:val="008E60B5"/>
    <w:rsid w:val="008E62D2"/>
    <w:rsid w:val="008E63C8"/>
    <w:rsid w:val="008E63F3"/>
    <w:rsid w:val="008E66B3"/>
    <w:rsid w:val="008E677A"/>
    <w:rsid w:val="008E68E5"/>
    <w:rsid w:val="008E6B4E"/>
    <w:rsid w:val="008E6B79"/>
    <w:rsid w:val="008E6CE6"/>
    <w:rsid w:val="008E6DC0"/>
    <w:rsid w:val="008E72EE"/>
    <w:rsid w:val="008E7455"/>
    <w:rsid w:val="008E74CE"/>
    <w:rsid w:val="008E7970"/>
    <w:rsid w:val="008E7A2D"/>
    <w:rsid w:val="008E7B40"/>
    <w:rsid w:val="008E7C34"/>
    <w:rsid w:val="008E7F4A"/>
    <w:rsid w:val="008F0155"/>
    <w:rsid w:val="008F03A7"/>
    <w:rsid w:val="008F0719"/>
    <w:rsid w:val="008F0A03"/>
    <w:rsid w:val="008F0B57"/>
    <w:rsid w:val="008F0C36"/>
    <w:rsid w:val="008F0EB2"/>
    <w:rsid w:val="008F0ED8"/>
    <w:rsid w:val="008F1016"/>
    <w:rsid w:val="008F107F"/>
    <w:rsid w:val="008F10B3"/>
    <w:rsid w:val="008F10D9"/>
    <w:rsid w:val="008F10DD"/>
    <w:rsid w:val="008F1350"/>
    <w:rsid w:val="008F16C5"/>
    <w:rsid w:val="008F1959"/>
    <w:rsid w:val="008F1BDA"/>
    <w:rsid w:val="008F1C38"/>
    <w:rsid w:val="008F20F7"/>
    <w:rsid w:val="008F21B8"/>
    <w:rsid w:val="008F258F"/>
    <w:rsid w:val="008F2782"/>
    <w:rsid w:val="008F2847"/>
    <w:rsid w:val="008F2BEB"/>
    <w:rsid w:val="008F2F7D"/>
    <w:rsid w:val="008F31DA"/>
    <w:rsid w:val="008F328D"/>
    <w:rsid w:val="008F344E"/>
    <w:rsid w:val="008F36E2"/>
    <w:rsid w:val="008F377B"/>
    <w:rsid w:val="008F39D9"/>
    <w:rsid w:val="008F3C4B"/>
    <w:rsid w:val="008F413B"/>
    <w:rsid w:val="008F43F5"/>
    <w:rsid w:val="008F4823"/>
    <w:rsid w:val="008F4835"/>
    <w:rsid w:val="008F48F6"/>
    <w:rsid w:val="008F4E23"/>
    <w:rsid w:val="008F4FC9"/>
    <w:rsid w:val="008F50A6"/>
    <w:rsid w:val="008F51DA"/>
    <w:rsid w:val="008F54F6"/>
    <w:rsid w:val="008F56DE"/>
    <w:rsid w:val="008F5C8B"/>
    <w:rsid w:val="008F5D89"/>
    <w:rsid w:val="008F5E15"/>
    <w:rsid w:val="008F5E4C"/>
    <w:rsid w:val="008F6110"/>
    <w:rsid w:val="008F61A0"/>
    <w:rsid w:val="008F621C"/>
    <w:rsid w:val="008F67CC"/>
    <w:rsid w:val="008F6AD6"/>
    <w:rsid w:val="008F7593"/>
    <w:rsid w:val="00900145"/>
    <w:rsid w:val="00900259"/>
    <w:rsid w:val="00900684"/>
    <w:rsid w:val="009007D2"/>
    <w:rsid w:val="009007FC"/>
    <w:rsid w:val="00900B47"/>
    <w:rsid w:val="00900C35"/>
    <w:rsid w:val="00901012"/>
    <w:rsid w:val="009011CE"/>
    <w:rsid w:val="009017A1"/>
    <w:rsid w:val="00901D41"/>
    <w:rsid w:val="00902466"/>
    <w:rsid w:val="0090252A"/>
    <w:rsid w:val="0090256E"/>
    <w:rsid w:val="0090258C"/>
    <w:rsid w:val="009025AB"/>
    <w:rsid w:val="00902BBB"/>
    <w:rsid w:val="00902C00"/>
    <w:rsid w:val="00902CA5"/>
    <w:rsid w:val="00902D4F"/>
    <w:rsid w:val="009030E3"/>
    <w:rsid w:val="009034B9"/>
    <w:rsid w:val="00903558"/>
    <w:rsid w:val="0090385C"/>
    <w:rsid w:val="00903897"/>
    <w:rsid w:val="00903B31"/>
    <w:rsid w:val="00903BE6"/>
    <w:rsid w:val="00903FB3"/>
    <w:rsid w:val="00904416"/>
    <w:rsid w:val="00904690"/>
    <w:rsid w:val="00905336"/>
    <w:rsid w:val="00905FED"/>
    <w:rsid w:val="009060FF"/>
    <w:rsid w:val="00906427"/>
    <w:rsid w:val="009066DC"/>
    <w:rsid w:val="00906D5A"/>
    <w:rsid w:val="00906E22"/>
    <w:rsid w:val="00907163"/>
    <w:rsid w:val="0090728D"/>
    <w:rsid w:val="00907441"/>
    <w:rsid w:val="00907583"/>
    <w:rsid w:val="0090758F"/>
    <w:rsid w:val="0090766F"/>
    <w:rsid w:val="0090779A"/>
    <w:rsid w:val="0090780A"/>
    <w:rsid w:val="00907A75"/>
    <w:rsid w:val="00910176"/>
    <w:rsid w:val="009102B4"/>
    <w:rsid w:val="0091052B"/>
    <w:rsid w:val="00910715"/>
    <w:rsid w:val="009107FF"/>
    <w:rsid w:val="0091091D"/>
    <w:rsid w:val="00910BDD"/>
    <w:rsid w:val="00911327"/>
    <w:rsid w:val="00911653"/>
    <w:rsid w:val="0091165F"/>
    <w:rsid w:val="00911959"/>
    <w:rsid w:val="00911E9B"/>
    <w:rsid w:val="00911F7E"/>
    <w:rsid w:val="009122DB"/>
    <w:rsid w:val="009126B3"/>
    <w:rsid w:val="00912848"/>
    <w:rsid w:val="0091290A"/>
    <w:rsid w:val="00912B56"/>
    <w:rsid w:val="00912C6F"/>
    <w:rsid w:val="00912E6B"/>
    <w:rsid w:val="009131F8"/>
    <w:rsid w:val="00913331"/>
    <w:rsid w:val="009133D4"/>
    <w:rsid w:val="009136D9"/>
    <w:rsid w:val="00913F98"/>
    <w:rsid w:val="00913FBD"/>
    <w:rsid w:val="00914D25"/>
    <w:rsid w:val="00914D48"/>
    <w:rsid w:val="00915512"/>
    <w:rsid w:val="00915C12"/>
    <w:rsid w:val="00916223"/>
    <w:rsid w:val="009163A0"/>
    <w:rsid w:val="009163E7"/>
    <w:rsid w:val="009165A9"/>
    <w:rsid w:val="009167E0"/>
    <w:rsid w:val="0091696F"/>
    <w:rsid w:val="00916C99"/>
    <w:rsid w:val="00916EA5"/>
    <w:rsid w:val="00916EE9"/>
    <w:rsid w:val="00917159"/>
    <w:rsid w:val="00917C84"/>
    <w:rsid w:val="00917D6B"/>
    <w:rsid w:val="00920872"/>
    <w:rsid w:val="00920CD3"/>
    <w:rsid w:val="00920FCF"/>
    <w:rsid w:val="0092119F"/>
    <w:rsid w:val="0092147F"/>
    <w:rsid w:val="009216AF"/>
    <w:rsid w:val="009218A2"/>
    <w:rsid w:val="0092191B"/>
    <w:rsid w:val="00921D86"/>
    <w:rsid w:val="00921FE8"/>
    <w:rsid w:val="0092232D"/>
    <w:rsid w:val="0092241F"/>
    <w:rsid w:val="009224A3"/>
    <w:rsid w:val="009224B7"/>
    <w:rsid w:val="0092261B"/>
    <w:rsid w:val="00922E3B"/>
    <w:rsid w:val="00922FD8"/>
    <w:rsid w:val="009230B4"/>
    <w:rsid w:val="00923261"/>
    <w:rsid w:val="009233CC"/>
    <w:rsid w:val="00923509"/>
    <w:rsid w:val="00923551"/>
    <w:rsid w:val="00923633"/>
    <w:rsid w:val="00923644"/>
    <w:rsid w:val="00923651"/>
    <w:rsid w:val="0092368F"/>
    <w:rsid w:val="009237EE"/>
    <w:rsid w:val="00923C11"/>
    <w:rsid w:val="00923CFD"/>
    <w:rsid w:val="00923D6C"/>
    <w:rsid w:val="00923F57"/>
    <w:rsid w:val="009240D8"/>
    <w:rsid w:val="009240FF"/>
    <w:rsid w:val="009241A2"/>
    <w:rsid w:val="00924502"/>
    <w:rsid w:val="00924AA7"/>
    <w:rsid w:val="00924B83"/>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A08"/>
    <w:rsid w:val="00927ABE"/>
    <w:rsid w:val="00927CC4"/>
    <w:rsid w:val="00927F26"/>
    <w:rsid w:val="00927FCB"/>
    <w:rsid w:val="00930196"/>
    <w:rsid w:val="0093038E"/>
    <w:rsid w:val="009303C3"/>
    <w:rsid w:val="0093063D"/>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7BA"/>
    <w:rsid w:val="00931852"/>
    <w:rsid w:val="00931B1E"/>
    <w:rsid w:val="00931B5E"/>
    <w:rsid w:val="00931F5D"/>
    <w:rsid w:val="00932100"/>
    <w:rsid w:val="00932509"/>
    <w:rsid w:val="00932929"/>
    <w:rsid w:val="00932983"/>
    <w:rsid w:val="009329B0"/>
    <w:rsid w:val="009329B2"/>
    <w:rsid w:val="00933165"/>
    <w:rsid w:val="009332E2"/>
    <w:rsid w:val="009335D0"/>
    <w:rsid w:val="00933817"/>
    <w:rsid w:val="00933A35"/>
    <w:rsid w:val="00933B25"/>
    <w:rsid w:val="00933FE3"/>
    <w:rsid w:val="009343B4"/>
    <w:rsid w:val="00934B9E"/>
    <w:rsid w:val="00934DBB"/>
    <w:rsid w:val="00934EAC"/>
    <w:rsid w:val="009350E4"/>
    <w:rsid w:val="00935339"/>
    <w:rsid w:val="009354E5"/>
    <w:rsid w:val="00935753"/>
    <w:rsid w:val="009359DF"/>
    <w:rsid w:val="00935A5A"/>
    <w:rsid w:val="00935C54"/>
    <w:rsid w:val="0093603E"/>
    <w:rsid w:val="009360D7"/>
    <w:rsid w:val="009362C9"/>
    <w:rsid w:val="00936F4A"/>
    <w:rsid w:val="0093743C"/>
    <w:rsid w:val="00937498"/>
    <w:rsid w:val="00937509"/>
    <w:rsid w:val="0093753F"/>
    <w:rsid w:val="00937935"/>
    <w:rsid w:val="00937A58"/>
    <w:rsid w:val="00937BDB"/>
    <w:rsid w:val="00937E54"/>
    <w:rsid w:val="009400F9"/>
    <w:rsid w:val="009404D7"/>
    <w:rsid w:val="009405A4"/>
    <w:rsid w:val="009407AA"/>
    <w:rsid w:val="00940841"/>
    <w:rsid w:val="00940AD1"/>
    <w:rsid w:val="00940E50"/>
    <w:rsid w:val="00941026"/>
    <w:rsid w:val="0094126B"/>
    <w:rsid w:val="00941536"/>
    <w:rsid w:val="00941754"/>
    <w:rsid w:val="00941769"/>
    <w:rsid w:val="00941D13"/>
    <w:rsid w:val="00941E16"/>
    <w:rsid w:val="0094203C"/>
    <w:rsid w:val="00942058"/>
    <w:rsid w:val="0094218A"/>
    <w:rsid w:val="00942226"/>
    <w:rsid w:val="00942387"/>
    <w:rsid w:val="00942503"/>
    <w:rsid w:val="00942927"/>
    <w:rsid w:val="0094299E"/>
    <w:rsid w:val="00942A1E"/>
    <w:rsid w:val="00942B96"/>
    <w:rsid w:val="00943093"/>
    <w:rsid w:val="0094380C"/>
    <w:rsid w:val="0094385A"/>
    <w:rsid w:val="009438FE"/>
    <w:rsid w:val="00943AD9"/>
    <w:rsid w:val="00943AE3"/>
    <w:rsid w:val="00943E2A"/>
    <w:rsid w:val="00943F2E"/>
    <w:rsid w:val="00944236"/>
    <w:rsid w:val="0094457D"/>
    <w:rsid w:val="00944614"/>
    <w:rsid w:val="009448F5"/>
    <w:rsid w:val="00944959"/>
    <w:rsid w:val="00944AEF"/>
    <w:rsid w:val="00944EAE"/>
    <w:rsid w:val="0094517F"/>
    <w:rsid w:val="009451A4"/>
    <w:rsid w:val="0094553C"/>
    <w:rsid w:val="00945613"/>
    <w:rsid w:val="009457B0"/>
    <w:rsid w:val="00945D86"/>
    <w:rsid w:val="00945EF3"/>
    <w:rsid w:val="00946019"/>
    <w:rsid w:val="0094626F"/>
    <w:rsid w:val="009462D2"/>
    <w:rsid w:val="0094692B"/>
    <w:rsid w:val="00946A1D"/>
    <w:rsid w:val="0094701C"/>
    <w:rsid w:val="00947253"/>
    <w:rsid w:val="009476AB"/>
    <w:rsid w:val="009479A6"/>
    <w:rsid w:val="00947B47"/>
    <w:rsid w:val="00947E56"/>
    <w:rsid w:val="00947F2B"/>
    <w:rsid w:val="00950043"/>
    <w:rsid w:val="00950A20"/>
    <w:rsid w:val="00950CD5"/>
    <w:rsid w:val="00950D16"/>
    <w:rsid w:val="0095118D"/>
    <w:rsid w:val="00951362"/>
    <w:rsid w:val="0095144C"/>
    <w:rsid w:val="009515F4"/>
    <w:rsid w:val="0095165B"/>
    <w:rsid w:val="009519D1"/>
    <w:rsid w:val="00951BD0"/>
    <w:rsid w:val="009521E5"/>
    <w:rsid w:val="009523BB"/>
    <w:rsid w:val="009523F2"/>
    <w:rsid w:val="00952548"/>
    <w:rsid w:val="00952844"/>
    <w:rsid w:val="00952D7B"/>
    <w:rsid w:val="009531B5"/>
    <w:rsid w:val="00953825"/>
    <w:rsid w:val="009538C2"/>
    <w:rsid w:val="0095399C"/>
    <w:rsid w:val="00953D79"/>
    <w:rsid w:val="00953D91"/>
    <w:rsid w:val="00954003"/>
    <w:rsid w:val="00954148"/>
    <w:rsid w:val="00954280"/>
    <w:rsid w:val="009542ED"/>
    <w:rsid w:val="0095434A"/>
    <w:rsid w:val="0095441F"/>
    <w:rsid w:val="00954613"/>
    <w:rsid w:val="0095468A"/>
    <w:rsid w:val="009547AC"/>
    <w:rsid w:val="00954939"/>
    <w:rsid w:val="00955341"/>
    <w:rsid w:val="009553CF"/>
    <w:rsid w:val="009553DD"/>
    <w:rsid w:val="0095554D"/>
    <w:rsid w:val="00955630"/>
    <w:rsid w:val="00955943"/>
    <w:rsid w:val="009559B8"/>
    <w:rsid w:val="00955AC4"/>
    <w:rsid w:val="00955DF3"/>
    <w:rsid w:val="0095654C"/>
    <w:rsid w:val="009567B9"/>
    <w:rsid w:val="0095686C"/>
    <w:rsid w:val="0095696B"/>
    <w:rsid w:val="00956C4E"/>
    <w:rsid w:val="0095751D"/>
    <w:rsid w:val="00957569"/>
    <w:rsid w:val="009578CE"/>
    <w:rsid w:val="00957A77"/>
    <w:rsid w:val="00957D5D"/>
    <w:rsid w:val="00957D84"/>
    <w:rsid w:val="0096002A"/>
    <w:rsid w:val="0096085C"/>
    <w:rsid w:val="009608B3"/>
    <w:rsid w:val="00960BDC"/>
    <w:rsid w:val="00960CB8"/>
    <w:rsid w:val="0096152D"/>
    <w:rsid w:val="00961623"/>
    <w:rsid w:val="009619B3"/>
    <w:rsid w:val="00961C33"/>
    <w:rsid w:val="00961F6E"/>
    <w:rsid w:val="00961F98"/>
    <w:rsid w:val="00961F9F"/>
    <w:rsid w:val="00961FF0"/>
    <w:rsid w:val="00962323"/>
    <w:rsid w:val="009626AC"/>
    <w:rsid w:val="0096297B"/>
    <w:rsid w:val="00962BE8"/>
    <w:rsid w:val="00962E67"/>
    <w:rsid w:val="009633D7"/>
    <w:rsid w:val="0096349E"/>
    <w:rsid w:val="009634B8"/>
    <w:rsid w:val="009635CD"/>
    <w:rsid w:val="0096367B"/>
    <w:rsid w:val="009637F5"/>
    <w:rsid w:val="00963ACD"/>
    <w:rsid w:val="00963B72"/>
    <w:rsid w:val="00963B85"/>
    <w:rsid w:val="00964723"/>
    <w:rsid w:val="00964A1C"/>
    <w:rsid w:val="00964A79"/>
    <w:rsid w:val="00964C14"/>
    <w:rsid w:val="00964CF1"/>
    <w:rsid w:val="009651B9"/>
    <w:rsid w:val="009652D5"/>
    <w:rsid w:val="00965D78"/>
    <w:rsid w:val="00966C16"/>
    <w:rsid w:val="00966D01"/>
    <w:rsid w:val="00966E60"/>
    <w:rsid w:val="009673BF"/>
    <w:rsid w:val="0096761A"/>
    <w:rsid w:val="009677F8"/>
    <w:rsid w:val="00967945"/>
    <w:rsid w:val="00967A75"/>
    <w:rsid w:val="00967F13"/>
    <w:rsid w:val="0097004D"/>
    <w:rsid w:val="009701A3"/>
    <w:rsid w:val="0097036B"/>
    <w:rsid w:val="00970386"/>
    <w:rsid w:val="0097054C"/>
    <w:rsid w:val="009705FE"/>
    <w:rsid w:val="00970910"/>
    <w:rsid w:val="00970A73"/>
    <w:rsid w:val="00970B3F"/>
    <w:rsid w:val="00970C46"/>
    <w:rsid w:val="00970D1A"/>
    <w:rsid w:val="00970E55"/>
    <w:rsid w:val="00970EF1"/>
    <w:rsid w:val="00970F09"/>
    <w:rsid w:val="00970F7A"/>
    <w:rsid w:val="00971146"/>
    <w:rsid w:val="009713E2"/>
    <w:rsid w:val="009713EB"/>
    <w:rsid w:val="009717F0"/>
    <w:rsid w:val="0097198B"/>
    <w:rsid w:val="00971AA1"/>
    <w:rsid w:val="00971B30"/>
    <w:rsid w:val="00971C3A"/>
    <w:rsid w:val="00971DC0"/>
    <w:rsid w:val="00971E8B"/>
    <w:rsid w:val="0097209B"/>
    <w:rsid w:val="009721A3"/>
    <w:rsid w:val="00972278"/>
    <w:rsid w:val="009723EC"/>
    <w:rsid w:val="00972458"/>
    <w:rsid w:val="009725A9"/>
    <w:rsid w:val="009725F2"/>
    <w:rsid w:val="00972636"/>
    <w:rsid w:val="00972847"/>
    <w:rsid w:val="009728B7"/>
    <w:rsid w:val="00972916"/>
    <w:rsid w:val="00972A95"/>
    <w:rsid w:val="00972A9A"/>
    <w:rsid w:val="00972AFF"/>
    <w:rsid w:val="00972B99"/>
    <w:rsid w:val="00972BD2"/>
    <w:rsid w:val="0097348D"/>
    <w:rsid w:val="009735FB"/>
    <w:rsid w:val="0097374B"/>
    <w:rsid w:val="00973A3E"/>
    <w:rsid w:val="00973B43"/>
    <w:rsid w:val="00973B7B"/>
    <w:rsid w:val="00973C85"/>
    <w:rsid w:val="00973F14"/>
    <w:rsid w:val="0097429B"/>
    <w:rsid w:val="009742C4"/>
    <w:rsid w:val="00974461"/>
    <w:rsid w:val="009745E1"/>
    <w:rsid w:val="009746C6"/>
    <w:rsid w:val="009747BE"/>
    <w:rsid w:val="009749F7"/>
    <w:rsid w:val="00974E53"/>
    <w:rsid w:val="009757B3"/>
    <w:rsid w:val="0097590E"/>
    <w:rsid w:val="00975B8C"/>
    <w:rsid w:val="0097600B"/>
    <w:rsid w:val="009764DD"/>
    <w:rsid w:val="0097691F"/>
    <w:rsid w:val="009769C3"/>
    <w:rsid w:val="00976FDD"/>
    <w:rsid w:val="00977263"/>
    <w:rsid w:val="00977A34"/>
    <w:rsid w:val="00977D75"/>
    <w:rsid w:val="00977E23"/>
    <w:rsid w:val="009803DA"/>
    <w:rsid w:val="00980475"/>
    <w:rsid w:val="009809DC"/>
    <w:rsid w:val="00981126"/>
    <w:rsid w:val="00981384"/>
    <w:rsid w:val="0098193C"/>
    <w:rsid w:val="00981A01"/>
    <w:rsid w:val="00981C05"/>
    <w:rsid w:val="00981C31"/>
    <w:rsid w:val="00981E75"/>
    <w:rsid w:val="0098204A"/>
    <w:rsid w:val="009821F9"/>
    <w:rsid w:val="00982221"/>
    <w:rsid w:val="00982435"/>
    <w:rsid w:val="00982559"/>
    <w:rsid w:val="00982627"/>
    <w:rsid w:val="00982719"/>
    <w:rsid w:val="00982745"/>
    <w:rsid w:val="0098282A"/>
    <w:rsid w:val="0098307E"/>
    <w:rsid w:val="00983096"/>
    <w:rsid w:val="0098338D"/>
    <w:rsid w:val="0098395E"/>
    <w:rsid w:val="009839CC"/>
    <w:rsid w:val="00983A0A"/>
    <w:rsid w:val="00983A0F"/>
    <w:rsid w:val="00983C31"/>
    <w:rsid w:val="00983DFB"/>
    <w:rsid w:val="00983E7E"/>
    <w:rsid w:val="00983EF1"/>
    <w:rsid w:val="0098401C"/>
    <w:rsid w:val="009841C1"/>
    <w:rsid w:val="0098461A"/>
    <w:rsid w:val="00984A1E"/>
    <w:rsid w:val="00984A2C"/>
    <w:rsid w:val="00984A83"/>
    <w:rsid w:val="00984E8C"/>
    <w:rsid w:val="00985121"/>
    <w:rsid w:val="0098513A"/>
    <w:rsid w:val="009854F7"/>
    <w:rsid w:val="0098559D"/>
    <w:rsid w:val="00985E04"/>
    <w:rsid w:val="00985F27"/>
    <w:rsid w:val="0098621E"/>
    <w:rsid w:val="009865DA"/>
    <w:rsid w:val="009866A4"/>
    <w:rsid w:val="0098686A"/>
    <w:rsid w:val="009869C4"/>
    <w:rsid w:val="00986A71"/>
    <w:rsid w:val="00986D26"/>
    <w:rsid w:val="00987008"/>
    <w:rsid w:val="00987347"/>
    <w:rsid w:val="0098740D"/>
    <w:rsid w:val="009874D7"/>
    <w:rsid w:val="0098765E"/>
    <w:rsid w:val="00987A6D"/>
    <w:rsid w:val="00987BAC"/>
    <w:rsid w:val="00987BB1"/>
    <w:rsid w:val="00987C50"/>
    <w:rsid w:val="00990169"/>
    <w:rsid w:val="00990270"/>
    <w:rsid w:val="009902F9"/>
    <w:rsid w:val="009905FF"/>
    <w:rsid w:val="00990672"/>
    <w:rsid w:val="00990CF1"/>
    <w:rsid w:val="00990D40"/>
    <w:rsid w:val="00990E58"/>
    <w:rsid w:val="00990F98"/>
    <w:rsid w:val="00991614"/>
    <w:rsid w:val="00991675"/>
    <w:rsid w:val="009918A0"/>
    <w:rsid w:val="00991CC4"/>
    <w:rsid w:val="00991D05"/>
    <w:rsid w:val="00992008"/>
    <w:rsid w:val="00992097"/>
    <w:rsid w:val="0099224B"/>
    <w:rsid w:val="009924BA"/>
    <w:rsid w:val="0099280A"/>
    <w:rsid w:val="009928FE"/>
    <w:rsid w:val="00992A0D"/>
    <w:rsid w:val="00992B05"/>
    <w:rsid w:val="00992BBD"/>
    <w:rsid w:val="00992BC7"/>
    <w:rsid w:val="00993034"/>
    <w:rsid w:val="00993265"/>
    <w:rsid w:val="00993387"/>
    <w:rsid w:val="00993A39"/>
    <w:rsid w:val="00993EC9"/>
    <w:rsid w:val="00993F9C"/>
    <w:rsid w:val="00994318"/>
    <w:rsid w:val="00994540"/>
    <w:rsid w:val="00994556"/>
    <w:rsid w:val="0099478E"/>
    <w:rsid w:val="00994824"/>
    <w:rsid w:val="0099499F"/>
    <w:rsid w:val="00994B8D"/>
    <w:rsid w:val="0099513F"/>
    <w:rsid w:val="00995563"/>
    <w:rsid w:val="0099566F"/>
    <w:rsid w:val="00995D23"/>
    <w:rsid w:val="00995D8B"/>
    <w:rsid w:val="00995F67"/>
    <w:rsid w:val="0099606C"/>
    <w:rsid w:val="00996409"/>
    <w:rsid w:val="00996499"/>
    <w:rsid w:val="009965BC"/>
    <w:rsid w:val="00996750"/>
    <w:rsid w:val="0099684A"/>
    <w:rsid w:val="0099699D"/>
    <w:rsid w:val="009969D4"/>
    <w:rsid w:val="00996ACD"/>
    <w:rsid w:val="00996AF5"/>
    <w:rsid w:val="00996BB0"/>
    <w:rsid w:val="00996D00"/>
    <w:rsid w:val="00996D57"/>
    <w:rsid w:val="00997429"/>
    <w:rsid w:val="0099752F"/>
    <w:rsid w:val="00997B48"/>
    <w:rsid w:val="00997BFB"/>
    <w:rsid w:val="00997F98"/>
    <w:rsid w:val="009A00C8"/>
    <w:rsid w:val="009A0382"/>
    <w:rsid w:val="009A03DC"/>
    <w:rsid w:val="009A0481"/>
    <w:rsid w:val="009A058D"/>
    <w:rsid w:val="009A069E"/>
    <w:rsid w:val="009A0DD4"/>
    <w:rsid w:val="009A0FD4"/>
    <w:rsid w:val="009A1366"/>
    <w:rsid w:val="009A1683"/>
    <w:rsid w:val="009A16C3"/>
    <w:rsid w:val="009A1E7C"/>
    <w:rsid w:val="009A1EC9"/>
    <w:rsid w:val="009A20B1"/>
    <w:rsid w:val="009A2217"/>
    <w:rsid w:val="009A228E"/>
    <w:rsid w:val="009A253E"/>
    <w:rsid w:val="009A2700"/>
    <w:rsid w:val="009A2BBA"/>
    <w:rsid w:val="009A2C92"/>
    <w:rsid w:val="009A3215"/>
    <w:rsid w:val="009A3414"/>
    <w:rsid w:val="009A34D9"/>
    <w:rsid w:val="009A35F7"/>
    <w:rsid w:val="009A3D6B"/>
    <w:rsid w:val="009A3DC1"/>
    <w:rsid w:val="009A41A1"/>
    <w:rsid w:val="009A47F9"/>
    <w:rsid w:val="009A48BF"/>
    <w:rsid w:val="009A4BB1"/>
    <w:rsid w:val="009A567A"/>
    <w:rsid w:val="009A569A"/>
    <w:rsid w:val="009A5FFB"/>
    <w:rsid w:val="009A6275"/>
    <w:rsid w:val="009A62C0"/>
    <w:rsid w:val="009A6907"/>
    <w:rsid w:val="009A6CF3"/>
    <w:rsid w:val="009A7199"/>
    <w:rsid w:val="009A74E4"/>
    <w:rsid w:val="009A76F7"/>
    <w:rsid w:val="009A7999"/>
    <w:rsid w:val="009A7F87"/>
    <w:rsid w:val="009B000B"/>
    <w:rsid w:val="009B0134"/>
    <w:rsid w:val="009B0612"/>
    <w:rsid w:val="009B0655"/>
    <w:rsid w:val="009B08A0"/>
    <w:rsid w:val="009B0E88"/>
    <w:rsid w:val="009B1A42"/>
    <w:rsid w:val="009B1A57"/>
    <w:rsid w:val="009B2020"/>
    <w:rsid w:val="009B24F2"/>
    <w:rsid w:val="009B252F"/>
    <w:rsid w:val="009B2584"/>
    <w:rsid w:val="009B2785"/>
    <w:rsid w:val="009B2AE5"/>
    <w:rsid w:val="009B2DBA"/>
    <w:rsid w:val="009B3133"/>
    <w:rsid w:val="009B348C"/>
    <w:rsid w:val="009B3504"/>
    <w:rsid w:val="009B366F"/>
    <w:rsid w:val="009B38BC"/>
    <w:rsid w:val="009B42DD"/>
    <w:rsid w:val="009B43BF"/>
    <w:rsid w:val="009B43CB"/>
    <w:rsid w:val="009B449D"/>
    <w:rsid w:val="009B4693"/>
    <w:rsid w:val="009B4A2D"/>
    <w:rsid w:val="009B4A90"/>
    <w:rsid w:val="009B5357"/>
    <w:rsid w:val="009B540B"/>
    <w:rsid w:val="009B54E0"/>
    <w:rsid w:val="009B5547"/>
    <w:rsid w:val="009B56F9"/>
    <w:rsid w:val="009B591D"/>
    <w:rsid w:val="009B5A07"/>
    <w:rsid w:val="009B5CD6"/>
    <w:rsid w:val="009B5F8A"/>
    <w:rsid w:val="009B64D1"/>
    <w:rsid w:val="009B655D"/>
    <w:rsid w:val="009B657F"/>
    <w:rsid w:val="009B6884"/>
    <w:rsid w:val="009B6BC6"/>
    <w:rsid w:val="009B6EAB"/>
    <w:rsid w:val="009B72E5"/>
    <w:rsid w:val="009B74D3"/>
    <w:rsid w:val="009B757A"/>
    <w:rsid w:val="009C065D"/>
    <w:rsid w:val="009C0734"/>
    <w:rsid w:val="009C09C4"/>
    <w:rsid w:val="009C0B41"/>
    <w:rsid w:val="009C0D78"/>
    <w:rsid w:val="009C1363"/>
    <w:rsid w:val="009C14A4"/>
    <w:rsid w:val="009C16B9"/>
    <w:rsid w:val="009C18B8"/>
    <w:rsid w:val="009C1B3C"/>
    <w:rsid w:val="009C1B59"/>
    <w:rsid w:val="009C1B99"/>
    <w:rsid w:val="009C1E01"/>
    <w:rsid w:val="009C1E0B"/>
    <w:rsid w:val="009C1FA3"/>
    <w:rsid w:val="009C2259"/>
    <w:rsid w:val="009C26C9"/>
    <w:rsid w:val="009C2871"/>
    <w:rsid w:val="009C2EC7"/>
    <w:rsid w:val="009C2F02"/>
    <w:rsid w:val="009C35DE"/>
    <w:rsid w:val="009C3740"/>
    <w:rsid w:val="009C3A08"/>
    <w:rsid w:val="009C4382"/>
    <w:rsid w:val="009C442C"/>
    <w:rsid w:val="009C448A"/>
    <w:rsid w:val="009C4851"/>
    <w:rsid w:val="009C4884"/>
    <w:rsid w:val="009C4A9D"/>
    <w:rsid w:val="009C4AD3"/>
    <w:rsid w:val="009C4C59"/>
    <w:rsid w:val="009C4FA1"/>
    <w:rsid w:val="009C52A7"/>
    <w:rsid w:val="009C5421"/>
    <w:rsid w:val="009C56C2"/>
    <w:rsid w:val="009C56C9"/>
    <w:rsid w:val="009C57A4"/>
    <w:rsid w:val="009C5AFF"/>
    <w:rsid w:val="009C601F"/>
    <w:rsid w:val="009C621B"/>
    <w:rsid w:val="009C62EA"/>
    <w:rsid w:val="009C62F8"/>
    <w:rsid w:val="009C6A12"/>
    <w:rsid w:val="009C6F01"/>
    <w:rsid w:val="009C6F4D"/>
    <w:rsid w:val="009C7012"/>
    <w:rsid w:val="009C701F"/>
    <w:rsid w:val="009C73CB"/>
    <w:rsid w:val="009C7951"/>
    <w:rsid w:val="009C7B7D"/>
    <w:rsid w:val="009D0052"/>
    <w:rsid w:val="009D023D"/>
    <w:rsid w:val="009D03E1"/>
    <w:rsid w:val="009D057F"/>
    <w:rsid w:val="009D0581"/>
    <w:rsid w:val="009D07C3"/>
    <w:rsid w:val="009D0946"/>
    <w:rsid w:val="009D097D"/>
    <w:rsid w:val="009D09FF"/>
    <w:rsid w:val="009D0D3A"/>
    <w:rsid w:val="009D0F03"/>
    <w:rsid w:val="009D1027"/>
    <w:rsid w:val="009D15C6"/>
    <w:rsid w:val="009D17B9"/>
    <w:rsid w:val="009D19E9"/>
    <w:rsid w:val="009D1A67"/>
    <w:rsid w:val="009D1C02"/>
    <w:rsid w:val="009D1C4A"/>
    <w:rsid w:val="009D1ED1"/>
    <w:rsid w:val="009D1F69"/>
    <w:rsid w:val="009D2100"/>
    <w:rsid w:val="009D211F"/>
    <w:rsid w:val="009D2362"/>
    <w:rsid w:val="009D23F9"/>
    <w:rsid w:val="009D2788"/>
    <w:rsid w:val="009D2C43"/>
    <w:rsid w:val="009D2DF3"/>
    <w:rsid w:val="009D38D7"/>
    <w:rsid w:val="009D38F7"/>
    <w:rsid w:val="009D3B55"/>
    <w:rsid w:val="009D3D77"/>
    <w:rsid w:val="009D3DD0"/>
    <w:rsid w:val="009D406F"/>
    <w:rsid w:val="009D4735"/>
    <w:rsid w:val="009D4C63"/>
    <w:rsid w:val="009D545A"/>
    <w:rsid w:val="009D558A"/>
    <w:rsid w:val="009D572A"/>
    <w:rsid w:val="009D5BCD"/>
    <w:rsid w:val="009D5BF0"/>
    <w:rsid w:val="009D5E81"/>
    <w:rsid w:val="009D6321"/>
    <w:rsid w:val="009D6606"/>
    <w:rsid w:val="009D669A"/>
    <w:rsid w:val="009D6877"/>
    <w:rsid w:val="009D6B83"/>
    <w:rsid w:val="009D6B9B"/>
    <w:rsid w:val="009D6CDA"/>
    <w:rsid w:val="009D6D44"/>
    <w:rsid w:val="009D70D7"/>
    <w:rsid w:val="009D7225"/>
    <w:rsid w:val="009D771A"/>
    <w:rsid w:val="009D774B"/>
    <w:rsid w:val="009D7CEF"/>
    <w:rsid w:val="009D7ECF"/>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71E"/>
    <w:rsid w:val="009E1CCF"/>
    <w:rsid w:val="009E1F4C"/>
    <w:rsid w:val="009E1F85"/>
    <w:rsid w:val="009E2117"/>
    <w:rsid w:val="009E22FA"/>
    <w:rsid w:val="009E2B6E"/>
    <w:rsid w:val="009E2D9C"/>
    <w:rsid w:val="009E2E6B"/>
    <w:rsid w:val="009E3135"/>
    <w:rsid w:val="009E3684"/>
    <w:rsid w:val="009E3A1C"/>
    <w:rsid w:val="009E3F46"/>
    <w:rsid w:val="009E3FA9"/>
    <w:rsid w:val="009E44DA"/>
    <w:rsid w:val="009E4675"/>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6F43"/>
    <w:rsid w:val="009E75BC"/>
    <w:rsid w:val="009E75C9"/>
    <w:rsid w:val="009E784E"/>
    <w:rsid w:val="009E7F68"/>
    <w:rsid w:val="009E7FCD"/>
    <w:rsid w:val="009F0630"/>
    <w:rsid w:val="009F0984"/>
    <w:rsid w:val="009F0B36"/>
    <w:rsid w:val="009F1023"/>
    <w:rsid w:val="009F1180"/>
    <w:rsid w:val="009F1758"/>
    <w:rsid w:val="009F17E6"/>
    <w:rsid w:val="009F1C84"/>
    <w:rsid w:val="009F2114"/>
    <w:rsid w:val="009F2262"/>
    <w:rsid w:val="009F25EC"/>
    <w:rsid w:val="009F287B"/>
    <w:rsid w:val="009F28E2"/>
    <w:rsid w:val="009F299F"/>
    <w:rsid w:val="009F2C2D"/>
    <w:rsid w:val="009F2FC5"/>
    <w:rsid w:val="009F323D"/>
    <w:rsid w:val="009F3315"/>
    <w:rsid w:val="009F3377"/>
    <w:rsid w:val="009F3910"/>
    <w:rsid w:val="009F3BB6"/>
    <w:rsid w:val="009F3BCC"/>
    <w:rsid w:val="009F4171"/>
    <w:rsid w:val="009F42E8"/>
    <w:rsid w:val="009F441E"/>
    <w:rsid w:val="009F4462"/>
    <w:rsid w:val="009F4563"/>
    <w:rsid w:val="009F4583"/>
    <w:rsid w:val="009F47CE"/>
    <w:rsid w:val="009F4A66"/>
    <w:rsid w:val="009F4ADA"/>
    <w:rsid w:val="009F4BA8"/>
    <w:rsid w:val="009F5858"/>
    <w:rsid w:val="009F6239"/>
    <w:rsid w:val="009F6658"/>
    <w:rsid w:val="009F6A0D"/>
    <w:rsid w:val="009F6BF2"/>
    <w:rsid w:val="009F6C05"/>
    <w:rsid w:val="009F6C76"/>
    <w:rsid w:val="009F7100"/>
    <w:rsid w:val="009F7110"/>
    <w:rsid w:val="009F7294"/>
    <w:rsid w:val="009F734C"/>
    <w:rsid w:val="009F746A"/>
    <w:rsid w:val="009F797D"/>
    <w:rsid w:val="009F7B6F"/>
    <w:rsid w:val="009F7C9B"/>
    <w:rsid w:val="009F7E3B"/>
    <w:rsid w:val="009F7E63"/>
    <w:rsid w:val="009F7E8C"/>
    <w:rsid w:val="009F7FB3"/>
    <w:rsid w:val="00A0079A"/>
    <w:rsid w:val="00A00BA5"/>
    <w:rsid w:val="00A00BC9"/>
    <w:rsid w:val="00A00CB1"/>
    <w:rsid w:val="00A010E5"/>
    <w:rsid w:val="00A013DF"/>
    <w:rsid w:val="00A017A8"/>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712"/>
    <w:rsid w:val="00A04B0C"/>
    <w:rsid w:val="00A04CFA"/>
    <w:rsid w:val="00A04D9F"/>
    <w:rsid w:val="00A05069"/>
    <w:rsid w:val="00A050D7"/>
    <w:rsid w:val="00A0534B"/>
    <w:rsid w:val="00A05FFE"/>
    <w:rsid w:val="00A06337"/>
    <w:rsid w:val="00A0638A"/>
    <w:rsid w:val="00A0648A"/>
    <w:rsid w:val="00A069D1"/>
    <w:rsid w:val="00A06BC7"/>
    <w:rsid w:val="00A06E2E"/>
    <w:rsid w:val="00A070B7"/>
    <w:rsid w:val="00A074B7"/>
    <w:rsid w:val="00A07646"/>
    <w:rsid w:val="00A07848"/>
    <w:rsid w:val="00A07991"/>
    <w:rsid w:val="00A079A5"/>
    <w:rsid w:val="00A07ACD"/>
    <w:rsid w:val="00A07B27"/>
    <w:rsid w:val="00A07F1F"/>
    <w:rsid w:val="00A1008B"/>
    <w:rsid w:val="00A100AB"/>
    <w:rsid w:val="00A100E5"/>
    <w:rsid w:val="00A104CE"/>
    <w:rsid w:val="00A10689"/>
    <w:rsid w:val="00A106AC"/>
    <w:rsid w:val="00A1092B"/>
    <w:rsid w:val="00A10A3F"/>
    <w:rsid w:val="00A10A4D"/>
    <w:rsid w:val="00A10AFA"/>
    <w:rsid w:val="00A10CDE"/>
    <w:rsid w:val="00A1135A"/>
    <w:rsid w:val="00A11545"/>
    <w:rsid w:val="00A1194F"/>
    <w:rsid w:val="00A1199D"/>
    <w:rsid w:val="00A11EAA"/>
    <w:rsid w:val="00A1219D"/>
    <w:rsid w:val="00A1223D"/>
    <w:rsid w:val="00A12DE8"/>
    <w:rsid w:val="00A12E0B"/>
    <w:rsid w:val="00A12F1D"/>
    <w:rsid w:val="00A12FE0"/>
    <w:rsid w:val="00A13657"/>
    <w:rsid w:val="00A139FC"/>
    <w:rsid w:val="00A13A10"/>
    <w:rsid w:val="00A13A89"/>
    <w:rsid w:val="00A13AC8"/>
    <w:rsid w:val="00A13E76"/>
    <w:rsid w:val="00A143E1"/>
    <w:rsid w:val="00A143F0"/>
    <w:rsid w:val="00A14598"/>
    <w:rsid w:val="00A14748"/>
    <w:rsid w:val="00A14887"/>
    <w:rsid w:val="00A14DE8"/>
    <w:rsid w:val="00A14F5E"/>
    <w:rsid w:val="00A150BE"/>
    <w:rsid w:val="00A152E5"/>
    <w:rsid w:val="00A156C7"/>
    <w:rsid w:val="00A15BD1"/>
    <w:rsid w:val="00A15F04"/>
    <w:rsid w:val="00A15F6E"/>
    <w:rsid w:val="00A160A9"/>
    <w:rsid w:val="00A16596"/>
    <w:rsid w:val="00A1680D"/>
    <w:rsid w:val="00A168D9"/>
    <w:rsid w:val="00A16CA1"/>
    <w:rsid w:val="00A16EA7"/>
    <w:rsid w:val="00A17102"/>
    <w:rsid w:val="00A1716C"/>
    <w:rsid w:val="00A17225"/>
    <w:rsid w:val="00A1749D"/>
    <w:rsid w:val="00A174A0"/>
    <w:rsid w:val="00A176FF"/>
    <w:rsid w:val="00A1799A"/>
    <w:rsid w:val="00A17CC1"/>
    <w:rsid w:val="00A2023A"/>
    <w:rsid w:val="00A2037A"/>
    <w:rsid w:val="00A2047F"/>
    <w:rsid w:val="00A2190F"/>
    <w:rsid w:val="00A21962"/>
    <w:rsid w:val="00A21B20"/>
    <w:rsid w:val="00A21D6F"/>
    <w:rsid w:val="00A21DA9"/>
    <w:rsid w:val="00A21DDD"/>
    <w:rsid w:val="00A21EDD"/>
    <w:rsid w:val="00A22037"/>
    <w:rsid w:val="00A222CC"/>
    <w:rsid w:val="00A22BA1"/>
    <w:rsid w:val="00A2313C"/>
    <w:rsid w:val="00A23718"/>
    <w:rsid w:val="00A23741"/>
    <w:rsid w:val="00A23764"/>
    <w:rsid w:val="00A23799"/>
    <w:rsid w:val="00A23876"/>
    <w:rsid w:val="00A238F3"/>
    <w:rsid w:val="00A239E0"/>
    <w:rsid w:val="00A23A52"/>
    <w:rsid w:val="00A23AB0"/>
    <w:rsid w:val="00A241A2"/>
    <w:rsid w:val="00A24949"/>
    <w:rsid w:val="00A2507A"/>
    <w:rsid w:val="00A252E4"/>
    <w:rsid w:val="00A25D3B"/>
    <w:rsid w:val="00A25E43"/>
    <w:rsid w:val="00A25F0B"/>
    <w:rsid w:val="00A266C3"/>
    <w:rsid w:val="00A266C5"/>
    <w:rsid w:val="00A26704"/>
    <w:rsid w:val="00A26B02"/>
    <w:rsid w:val="00A26B03"/>
    <w:rsid w:val="00A26C43"/>
    <w:rsid w:val="00A26D60"/>
    <w:rsid w:val="00A26E70"/>
    <w:rsid w:val="00A2712F"/>
    <w:rsid w:val="00A271DD"/>
    <w:rsid w:val="00A27303"/>
    <w:rsid w:val="00A27448"/>
    <w:rsid w:val="00A27803"/>
    <w:rsid w:val="00A278A8"/>
    <w:rsid w:val="00A278DB"/>
    <w:rsid w:val="00A27E50"/>
    <w:rsid w:val="00A3020D"/>
    <w:rsid w:val="00A303CF"/>
    <w:rsid w:val="00A3052D"/>
    <w:rsid w:val="00A308B2"/>
    <w:rsid w:val="00A309C6"/>
    <w:rsid w:val="00A30BC0"/>
    <w:rsid w:val="00A30C55"/>
    <w:rsid w:val="00A30E49"/>
    <w:rsid w:val="00A30F98"/>
    <w:rsid w:val="00A3115A"/>
    <w:rsid w:val="00A313F8"/>
    <w:rsid w:val="00A31657"/>
    <w:rsid w:val="00A31734"/>
    <w:rsid w:val="00A31778"/>
    <w:rsid w:val="00A317A3"/>
    <w:rsid w:val="00A3187D"/>
    <w:rsid w:val="00A31BA2"/>
    <w:rsid w:val="00A31C8F"/>
    <w:rsid w:val="00A3227D"/>
    <w:rsid w:val="00A326F2"/>
    <w:rsid w:val="00A3277F"/>
    <w:rsid w:val="00A327D9"/>
    <w:rsid w:val="00A32AFC"/>
    <w:rsid w:val="00A32E4E"/>
    <w:rsid w:val="00A33019"/>
    <w:rsid w:val="00A3301F"/>
    <w:rsid w:val="00A33384"/>
    <w:rsid w:val="00A333F6"/>
    <w:rsid w:val="00A336E7"/>
    <w:rsid w:val="00A33BAE"/>
    <w:rsid w:val="00A33D3C"/>
    <w:rsid w:val="00A3430F"/>
    <w:rsid w:val="00A3443F"/>
    <w:rsid w:val="00A344AF"/>
    <w:rsid w:val="00A34538"/>
    <w:rsid w:val="00A347CC"/>
    <w:rsid w:val="00A34882"/>
    <w:rsid w:val="00A349DD"/>
    <w:rsid w:val="00A34BA3"/>
    <w:rsid w:val="00A34D12"/>
    <w:rsid w:val="00A354E8"/>
    <w:rsid w:val="00A3553E"/>
    <w:rsid w:val="00A355FD"/>
    <w:rsid w:val="00A357C1"/>
    <w:rsid w:val="00A358C4"/>
    <w:rsid w:val="00A35ACA"/>
    <w:rsid w:val="00A35B3C"/>
    <w:rsid w:val="00A35B65"/>
    <w:rsid w:val="00A35E89"/>
    <w:rsid w:val="00A35EFC"/>
    <w:rsid w:val="00A36400"/>
    <w:rsid w:val="00A3647F"/>
    <w:rsid w:val="00A36493"/>
    <w:rsid w:val="00A36842"/>
    <w:rsid w:val="00A36A72"/>
    <w:rsid w:val="00A36BAD"/>
    <w:rsid w:val="00A36C43"/>
    <w:rsid w:val="00A36C9C"/>
    <w:rsid w:val="00A36EFF"/>
    <w:rsid w:val="00A372A5"/>
    <w:rsid w:val="00A372FE"/>
    <w:rsid w:val="00A37574"/>
    <w:rsid w:val="00A40325"/>
    <w:rsid w:val="00A4089E"/>
    <w:rsid w:val="00A408C0"/>
    <w:rsid w:val="00A40FE5"/>
    <w:rsid w:val="00A4103C"/>
    <w:rsid w:val="00A4109C"/>
    <w:rsid w:val="00A415E6"/>
    <w:rsid w:val="00A41726"/>
    <w:rsid w:val="00A41B00"/>
    <w:rsid w:val="00A41D03"/>
    <w:rsid w:val="00A42026"/>
    <w:rsid w:val="00A427D6"/>
    <w:rsid w:val="00A427F5"/>
    <w:rsid w:val="00A42865"/>
    <w:rsid w:val="00A42AF7"/>
    <w:rsid w:val="00A42BED"/>
    <w:rsid w:val="00A42D88"/>
    <w:rsid w:val="00A42EFE"/>
    <w:rsid w:val="00A43033"/>
    <w:rsid w:val="00A4327B"/>
    <w:rsid w:val="00A43727"/>
    <w:rsid w:val="00A438EC"/>
    <w:rsid w:val="00A43EF4"/>
    <w:rsid w:val="00A44013"/>
    <w:rsid w:val="00A44066"/>
    <w:rsid w:val="00A445E5"/>
    <w:rsid w:val="00A44625"/>
    <w:rsid w:val="00A44844"/>
    <w:rsid w:val="00A44C91"/>
    <w:rsid w:val="00A44EA7"/>
    <w:rsid w:val="00A451A0"/>
    <w:rsid w:val="00A45368"/>
    <w:rsid w:val="00A4542B"/>
    <w:rsid w:val="00A45D10"/>
    <w:rsid w:val="00A45FF3"/>
    <w:rsid w:val="00A464C8"/>
    <w:rsid w:val="00A4707A"/>
    <w:rsid w:val="00A47281"/>
    <w:rsid w:val="00A4765F"/>
    <w:rsid w:val="00A47868"/>
    <w:rsid w:val="00A47B26"/>
    <w:rsid w:val="00A47BEA"/>
    <w:rsid w:val="00A47D63"/>
    <w:rsid w:val="00A47ECE"/>
    <w:rsid w:val="00A50328"/>
    <w:rsid w:val="00A504C0"/>
    <w:rsid w:val="00A505DE"/>
    <w:rsid w:val="00A509CE"/>
    <w:rsid w:val="00A50CDF"/>
    <w:rsid w:val="00A50D3F"/>
    <w:rsid w:val="00A50D81"/>
    <w:rsid w:val="00A50D97"/>
    <w:rsid w:val="00A50DBB"/>
    <w:rsid w:val="00A5102B"/>
    <w:rsid w:val="00A51164"/>
    <w:rsid w:val="00A511EF"/>
    <w:rsid w:val="00A51818"/>
    <w:rsid w:val="00A51A3F"/>
    <w:rsid w:val="00A525F4"/>
    <w:rsid w:val="00A52857"/>
    <w:rsid w:val="00A529E8"/>
    <w:rsid w:val="00A52A94"/>
    <w:rsid w:val="00A52ADD"/>
    <w:rsid w:val="00A5314F"/>
    <w:rsid w:val="00A531BB"/>
    <w:rsid w:val="00A5327C"/>
    <w:rsid w:val="00A532B2"/>
    <w:rsid w:val="00A53797"/>
    <w:rsid w:val="00A53A7F"/>
    <w:rsid w:val="00A53AE7"/>
    <w:rsid w:val="00A53F6A"/>
    <w:rsid w:val="00A54056"/>
    <w:rsid w:val="00A54439"/>
    <w:rsid w:val="00A545A0"/>
    <w:rsid w:val="00A54842"/>
    <w:rsid w:val="00A549DA"/>
    <w:rsid w:val="00A54F75"/>
    <w:rsid w:val="00A55871"/>
    <w:rsid w:val="00A558F9"/>
    <w:rsid w:val="00A5597C"/>
    <w:rsid w:val="00A55B2C"/>
    <w:rsid w:val="00A55B31"/>
    <w:rsid w:val="00A56120"/>
    <w:rsid w:val="00A56627"/>
    <w:rsid w:val="00A56AC9"/>
    <w:rsid w:val="00A56C71"/>
    <w:rsid w:val="00A56DD6"/>
    <w:rsid w:val="00A56F61"/>
    <w:rsid w:val="00A5721C"/>
    <w:rsid w:val="00A57434"/>
    <w:rsid w:val="00A574FA"/>
    <w:rsid w:val="00A575A7"/>
    <w:rsid w:val="00A57EB4"/>
    <w:rsid w:val="00A60287"/>
    <w:rsid w:val="00A60563"/>
    <w:rsid w:val="00A609FF"/>
    <w:rsid w:val="00A60A26"/>
    <w:rsid w:val="00A60BB9"/>
    <w:rsid w:val="00A60C15"/>
    <w:rsid w:val="00A60CF4"/>
    <w:rsid w:val="00A60D2F"/>
    <w:rsid w:val="00A61108"/>
    <w:rsid w:val="00A6117A"/>
    <w:rsid w:val="00A611D9"/>
    <w:rsid w:val="00A61239"/>
    <w:rsid w:val="00A61446"/>
    <w:rsid w:val="00A6146C"/>
    <w:rsid w:val="00A614EB"/>
    <w:rsid w:val="00A614EC"/>
    <w:rsid w:val="00A6165A"/>
    <w:rsid w:val="00A61705"/>
    <w:rsid w:val="00A61816"/>
    <w:rsid w:val="00A61E6C"/>
    <w:rsid w:val="00A61F47"/>
    <w:rsid w:val="00A62293"/>
    <w:rsid w:val="00A62781"/>
    <w:rsid w:val="00A62D5D"/>
    <w:rsid w:val="00A62E3F"/>
    <w:rsid w:val="00A62FC9"/>
    <w:rsid w:val="00A63029"/>
    <w:rsid w:val="00A6302D"/>
    <w:rsid w:val="00A6304E"/>
    <w:rsid w:val="00A63410"/>
    <w:rsid w:val="00A63D22"/>
    <w:rsid w:val="00A63D75"/>
    <w:rsid w:val="00A63F85"/>
    <w:rsid w:val="00A64769"/>
    <w:rsid w:val="00A65106"/>
    <w:rsid w:val="00A653CE"/>
    <w:rsid w:val="00A653DA"/>
    <w:rsid w:val="00A654E7"/>
    <w:rsid w:val="00A6578A"/>
    <w:rsid w:val="00A6591E"/>
    <w:rsid w:val="00A65B58"/>
    <w:rsid w:val="00A65C97"/>
    <w:rsid w:val="00A65DAD"/>
    <w:rsid w:val="00A65E23"/>
    <w:rsid w:val="00A6608F"/>
    <w:rsid w:val="00A661CC"/>
    <w:rsid w:val="00A66234"/>
    <w:rsid w:val="00A662CA"/>
    <w:rsid w:val="00A6633A"/>
    <w:rsid w:val="00A66C65"/>
    <w:rsid w:val="00A66D34"/>
    <w:rsid w:val="00A66DE4"/>
    <w:rsid w:val="00A66FF8"/>
    <w:rsid w:val="00A67215"/>
    <w:rsid w:val="00A675FB"/>
    <w:rsid w:val="00A67913"/>
    <w:rsid w:val="00A67969"/>
    <w:rsid w:val="00A67A73"/>
    <w:rsid w:val="00A67B22"/>
    <w:rsid w:val="00A67DAB"/>
    <w:rsid w:val="00A70D18"/>
    <w:rsid w:val="00A70EF8"/>
    <w:rsid w:val="00A7113E"/>
    <w:rsid w:val="00A714FB"/>
    <w:rsid w:val="00A7159D"/>
    <w:rsid w:val="00A715AD"/>
    <w:rsid w:val="00A716BA"/>
    <w:rsid w:val="00A71A6C"/>
    <w:rsid w:val="00A71F7A"/>
    <w:rsid w:val="00A722A2"/>
    <w:rsid w:val="00A72432"/>
    <w:rsid w:val="00A72DB9"/>
    <w:rsid w:val="00A73252"/>
    <w:rsid w:val="00A733C2"/>
    <w:rsid w:val="00A73704"/>
    <w:rsid w:val="00A73797"/>
    <w:rsid w:val="00A73884"/>
    <w:rsid w:val="00A73E86"/>
    <w:rsid w:val="00A74064"/>
    <w:rsid w:val="00A74260"/>
    <w:rsid w:val="00A743F8"/>
    <w:rsid w:val="00A74599"/>
    <w:rsid w:val="00A7483E"/>
    <w:rsid w:val="00A748F0"/>
    <w:rsid w:val="00A74934"/>
    <w:rsid w:val="00A74A6B"/>
    <w:rsid w:val="00A74B9B"/>
    <w:rsid w:val="00A74F50"/>
    <w:rsid w:val="00A75077"/>
    <w:rsid w:val="00A750EE"/>
    <w:rsid w:val="00A75892"/>
    <w:rsid w:val="00A75970"/>
    <w:rsid w:val="00A759D5"/>
    <w:rsid w:val="00A75A1F"/>
    <w:rsid w:val="00A75CD1"/>
    <w:rsid w:val="00A766E4"/>
    <w:rsid w:val="00A766FF"/>
    <w:rsid w:val="00A76917"/>
    <w:rsid w:val="00A76BFF"/>
    <w:rsid w:val="00A76F02"/>
    <w:rsid w:val="00A77C21"/>
    <w:rsid w:val="00A77D6D"/>
    <w:rsid w:val="00A80106"/>
    <w:rsid w:val="00A8014C"/>
    <w:rsid w:val="00A808DB"/>
    <w:rsid w:val="00A80B2C"/>
    <w:rsid w:val="00A80B3C"/>
    <w:rsid w:val="00A80FF2"/>
    <w:rsid w:val="00A81252"/>
    <w:rsid w:val="00A8178E"/>
    <w:rsid w:val="00A81A94"/>
    <w:rsid w:val="00A81AEB"/>
    <w:rsid w:val="00A81CB0"/>
    <w:rsid w:val="00A81D28"/>
    <w:rsid w:val="00A81D45"/>
    <w:rsid w:val="00A81F9A"/>
    <w:rsid w:val="00A8223B"/>
    <w:rsid w:val="00A82534"/>
    <w:rsid w:val="00A826B2"/>
    <w:rsid w:val="00A82826"/>
    <w:rsid w:val="00A82923"/>
    <w:rsid w:val="00A82948"/>
    <w:rsid w:val="00A82BA1"/>
    <w:rsid w:val="00A82C5B"/>
    <w:rsid w:val="00A82C9E"/>
    <w:rsid w:val="00A82E29"/>
    <w:rsid w:val="00A82F7B"/>
    <w:rsid w:val="00A8329D"/>
    <w:rsid w:val="00A8364E"/>
    <w:rsid w:val="00A83ACF"/>
    <w:rsid w:val="00A83EEE"/>
    <w:rsid w:val="00A843C4"/>
    <w:rsid w:val="00A843CA"/>
    <w:rsid w:val="00A845F6"/>
    <w:rsid w:val="00A84914"/>
    <w:rsid w:val="00A84D50"/>
    <w:rsid w:val="00A84E12"/>
    <w:rsid w:val="00A85163"/>
    <w:rsid w:val="00A851A1"/>
    <w:rsid w:val="00A85346"/>
    <w:rsid w:val="00A85D0F"/>
    <w:rsid w:val="00A85E92"/>
    <w:rsid w:val="00A85EDA"/>
    <w:rsid w:val="00A86039"/>
    <w:rsid w:val="00A860BF"/>
    <w:rsid w:val="00A860C3"/>
    <w:rsid w:val="00A860F3"/>
    <w:rsid w:val="00A86A29"/>
    <w:rsid w:val="00A86B68"/>
    <w:rsid w:val="00A86C7B"/>
    <w:rsid w:val="00A86E2E"/>
    <w:rsid w:val="00A87104"/>
    <w:rsid w:val="00A87332"/>
    <w:rsid w:val="00A874FF"/>
    <w:rsid w:val="00A87725"/>
    <w:rsid w:val="00A878B9"/>
    <w:rsid w:val="00A87DD8"/>
    <w:rsid w:val="00A87E1A"/>
    <w:rsid w:val="00A87ECB"/>
    <w:rsid w:val="00A87FF6"/>
    <w:rsid w:val="00A90503"/>
    <w:rsid w:val="00A90B83"/>
    <w:rsid w:val="00A90E03"/>
    <w:rsid w:val="00A9108B"/>
    <w:rsid w:val="00A9119A"/>
    <w:rsid w:val="00A911F3"/>
    <w:rsid w:val="00A91A2F"/>
    <w:rsid w:val="00A92037"/>
    <w:rsid w:val="00A92787"/>
    <w:rsid w:val="00A927C2"/>
    <w:rsid w:val="00A9289F"/>
    <w:rsid w:val="00A92A30"/>
    <w:rsid w:val="00A93036"/>
    <w:rsid w:val="00A93262"/>
    <w:rsid w:val="00A93636"/>
    <w:rsid w:val="00A93749"/>
    <w:rsid w:val="00A9396C"/>
    <w:rsid w:val="00A93DAA"/>
    <w:rsid w:val="00A93F7E"/>
    <w:rsid w:val="00A9453E"/>
    <w:rsid w:val="00A9485D"/>
    <w:rsid w:val="00A949AE"/>
    <w:rsid w:val="00A949FF"/>
    <w:rsid w:val="00A94C15"/>
    <w:rsid w:val="00A94F3E"/>
    <w:rsid w:val="00A94F59"/>
    <w:rsid w:val="00A9501B"/>
    <w:rsid w:val="00A951CD"/>
    <w:rsid w:val="00A9522D"/>
    <w:rsid w:val="00A95300"/>
    <w:rsid w:val="00A956B1"/>
    <w:rsid w:val="00A95932"/>
    <w:rsid w:val="00A95A12"/>
    <w:rsid w:val="00A95A19"/>
    <w:rsid w:val="00A95D13"/>
    <w:rsid w:val="00A95DED"/>
    <w:rsid w:val="00A961DE"/>
    <w:rsid w:val="00A962F1"/>
    <w:rsid w:val="00A96477"/>
    <w:rsid w:val="00A9663C"/>
    <w:rsid w:val="00A9681E"/>
    <w:rsid w:val="00A96A38"/>
    <w:rsid w:val="00A96E4B"/>
    <w:rsid w:val="00A97254"/>
    <w:rsid w:val="00A97287"/>
    <w:rsid w:val="00A97670"/>
    <w:rsid w:val="00A97948"/>
    <w:rsid w:val="00A97B74"/>
    <w:rsid w:val="00A97E96"/>
    <w:rsid w:val="00AA007A"/>
    <w:rsid w:val="00AA00D8"/>
    <w:rsid w:val="00AA0235"/>
    <w:rsid w:val="00AA02FE"/>
    <w:rsid w:val="00AA046E"/>
    <w:rsid w:val="00AA0772"/>
    <w:rsid w:val="00AA0927"/>
    <w:rsid w:val="00AA0D4C"/>
    <w:rsid w:val="00AA0D6A"/>
    <w:rsid w:val="00AA0E8A"/>
    <w:rsid w:val="00AA12B3"/>
    <w:rsid w:val="00AA12C5"/>
    <w:rsid w:val="00AA1708"/>
    <w:rsid w:val="00AA182E"/>
    <w:rsid w:val="00AA1C89"/>
    <w:rsid w:val="00AA1E89"/>
    <w:rsid w:val="00AA255D"/>
    <w:rsid w:val="00AA274B"/>
    <w:rsid w:val="00AA3169"/>
    <w:rsid w:val="00AA353F"/>
    <w:rsid w:val="00AA35B4"/>
    <w:rsid w:val="00AA3603"/>
    <w:rsid w:val="00AA3B49"/>
    <w:rsid w:val="00AA3B57"/>
    <w:rsid w:val="00AA4179"/>
    <w:rsid w:val="00AA446D"/>
    <w:rsid w:val="00AA46F0"/>
    <w:rsid w:val="00AA4801"/>
    <w:rsid w:val="00AA4DB7"/>
    <w:rsid w:val="00AA4DD2"/>
    <w:rsid w:val="00AA4E64"/>
    <w:rsid w:val="00AA5069"/>
    <w:rsid w:val="00AA5443"/>
    <w:rsid w:val="00AA5CF6"/>
    <w:rsid w:val="00AA5F1A"/>
    <w:rsid w:val="00AA607B"/>
    <w:rsid w:val="00AA6586"/>
    <w:rsid w:val="00AA685A"/>
    <w:rsid w:val="00AA6C3C"/>
    <w:rsid w:val="00AA71F4"/>
    <w:rsid w:val="00AA7225"/>
    <w:rsid w:val="00AA73C3"/>
    <w:rsid w:val="00AA73ED"/>
    <w:rsid w:val="00AA7546"/>
    <w:rsid w:val="00AA756E"/>
    <w:rsid w:val="00AA7586"/>
    <w:rsid w:val="00AA75F7"/>
    <w:rsid w:val="00AA7713"/>
    <w:rsid w:val="00AA7B5A"/>
    <w:rsid w:val="00AA7D7B"/>
    <w:rsid w:val="00AA7DB5"/>
    <w:rsid w:val="00AA7DEE"/>
    <w:rsid w:val="00AA7E3A"/>
    <w:rsid w:val="00AB0633"/>
    <w:rsid w:val="00AB067C"/>
    <w:rsid w:val="00AB073E"/>
    <w:rsid w:val="00AB0950"/>
    <w:rsid w:val="00AB0989"/>
    <w:rsid w:val="00AB0AAB"/>
    <w:rsid w:val="00AB13AF"/>
    <w:rsid w:val="00AB14AE"/>
    <w:rsid w:val="00AB14D7"/>
    <w:rsid w:val="00AB164D"/>
    <w:rsid w:val="00AB16B0"/>
    <w:rsid w:val="00AB1A13"/>
    <w:rsid w:val="00AB1D66"/>
    <w:rsid w:val="00AB208F"/>
    <w:rsid w:val="00AB240C"/>
    <w:rsid w:val="00AB24C5"/>
    <w:rsid w:val="00AB25BF"/>
    <w:rsid w:val="00AB261A"/>
    <w:rsid w:val="00AB2662"/>
    <w:rsid w:val="00AB29E8"/>
    <w:rsid w:val="00AB2E87"/>
    <w:rsid w:val="00AB3173"/>
    <w:rsid w:val="00AB31BC"/>
    <w:rsid w:val="00AB3757"/>
    <w:rsid w:val="00AB3B04"/>
    <w:rsid w:val="00AB3D7C"/>
    <w:rsid w:val="00AB3F82"/>
    <w:rsid w:val="00AB3FBA"/>
    <w:rsid w:val="00AB424B"/>
    <w:rsid w:val="00AB4563"/>
    <w:rsid w:val="00AB47DC"/>
    <w:rsid w:val="00AB4E79"/>
    <w:rsid w:val="00AB4E9F"/>
    <w:rsid w:val="00AB506E"/>
    <w:rsid w:val="00AB5272"/>
    <w:rsid w:val="00AB5493"/>
    <w:rsid w:val="00AB54D6"/>
    <w:rsid w:val="00AB5666"/>
    <w:rsid w:val="00AB5A29"/>
    <w:rsid w:val="00AB5CDF"/>
    <w:rsid w:val="00AB5F3C"/>
    <w:rsid w:val="00AB60E2"/>
    <w:rsid w:val="00AB63B3"/>
    <w:rsid w:val="00AB6B3F"/>
    <w:rsid w:val="00AB6E87"/>
    <w:rsid w:val="00AB6FFE"/>
    <w:rsid w:val="00AB7A2F"/>
    <w:rsid w:val="00AC00C4"/>
    <w:rsid w:val="00AC0283"/>
    <w:rsid w:val="00AC04A8"/>
    <w:rsid w:val="00AC0529"/>
    <w:rsid w:val="00AC07DD"/>
    <w:rsid w:val="00AC0A1D"/>
    <w:rsid w:val="00AC0A35"/>
    <w:rsid w:val="00AC0B0B"/>
    <w:rsid w:val="00AC0CE2"/>
    <w:rsid w:val="00AC126F"/>
    <w:rsid w:val="00AC1736"/>
    <w:rsid w:val="00AC190C"/>
    <w:rsid w:val="00AC1B0C"/>
    <w:rsid w:val="00AC1BE8"/>
    <w:rsid w:val="00AC1C55"/>
    <w:rsid w:val="00AC1D2B"/>
    <w:rsid w:val="00AC208D"/>
    <w:rsid w:val="00AC210F"/>
    <w:rsid w:val="00AC2262"/>
    <w:rsid w:val="00AC23D0"/>
    <w:rsid w:val="00AC27FF"/>
    <w:rsid w:val="00AC2A31"/>
    <w:rsid w:val="00AC2AD1"/>
    <w:rsid w:val="00AC2F92"/>
    <w:rsid w:val="00AC3010"/>
    <w:rsid w:val="00AC315E"/>
    <w:rsid w:val="00AC319E"/>
    <w:rsid w:val="00AC31BA"/>
    <w:rsid w:val="00AC328F"/>
    <w:rsid w:val="00AC358C"/>
    <w:rsid w:val="00AC35FD"/>
    <w:rsid w:val="00AC3685"/>
    <w:rsid w:val="00AC3D4D"/>
    <w:rsid w:val="00AC3D80"/>
    <w:rsid w:val="00AC3F70"/>
    <w:rsid w:val="00AC42ED"/>
    <w:rsid w:val="00AC446F"/>
    <w:rsid w:val="00AC4659"/>
    <w:rsid w:val="00AC46FD"/>
    <w:rsid w:val="00AC48B8"/>
    <w:rsid w:val="00AC4B90"/>
    <w:rsid w:val="00AC4BB9"/>
    <w:rsid w:val="00AC4F69"/>
    <w:rsid w:val="00AC58C6"/>
    <w:rsid w:val="00AC5A33"/>
    <w:rsid w:val="00AC5B1B"/>
    <w:rsid w:val="00AC5D5A"/>
    <w:rsid w:val="00AC5D6E"/>
    <w:rsid w:val="00AC5D7C"/>
    <w:rsid w:val="00AC5DAF"/>
    <w:rsid w:val="00AC624F"/>
    <w:rsid w:val="00AC6B50"/>
    <w:rsid w:val="00AC6BCD"/>
    <w:rsid w:val="00AC6C7E"/>
    <w:rsid w:val="00AC6E73"/>
    <w:rsid w:val="00AC6F02"/>
    <w:rsid w:val="00AC6F7A"/>
    <w:rsid w:val="00AC71D8"/>
    <w:rsid w:val="00AC723A"/>
    <w:rsid w:val="00AC745C"/>
    <w:rsid w:val="00AC75A9"/>
    <w:rsid w:val="00AC7665"/>
    <w:rsid w:val="00AC7812"/>
    <w:rsid w:val="00AC79CC"/>
    <w:rsid w:val="00AC7C56"/>
    <w:rsid w:val="00AC7D5E"/>
    <w:rsid w:val="00AC7D89"/>
    <w:rsid w:val="00AC7F2F"/>
    <w:rsid w:val="00AD010E"/>
    <w:rsid w:val="00AD0326"/>
    <w:rsid w:val="00AD069D"/>
    <w:rsid w:val="00AD06BC"/>
    <w:rsid w:val="00AD09B3"/>
    <w:rsid w:val="00AD0CF7"/>
    <w:rsid w:val="00AD0D53"/>
    <w:rsid w:val="00AD129A"/>
    <w:rsid w:val="00AD1B7B"/>
    <w:rsid w:val="00AD1C47"/>
    <w:rsid w:val="00AD1D52"/>
    <w:rsid w:val="00AD21A1"/>
    <w:rsid w:val="00AD222C"/>
    <w:rsid w:val="00AD2294"/>
    <w:rsid w:val="00AD26A3"/>
    <w:rsid w:val="00AD28C9"/>
    <w:rsid w:val="00AD2AC9"/>
    <w:rsid w:val="00AD30A0"/>
    <w:rsid w:val="00AD34F4"/>
    <w:rsid w:val="00AD353F"/>
    <w:rsid w:val="00AD386C"/>
    <w:rsid w:val="00AD3EE0"/>
    <w:rsid w:val="00AD3F5E"/>
    <w:rsid w:val="00AD3FC6"/>
    <w:rsid w:val="00AD47E3"/>
    <w:rsid w:val="00AD47E6"/>
    <w:rsid w:val="00AD494E"/>
    <w:rsid w:val="00AD4BE5"/>
    <w:rsid w:val="00AD4ED4"/>
    <w:rsid w:val="00AD50AD"/>
    <w:rsid w:val="00AD51E1"/>
    <w:rsid w:val="00AD5A30"/>
    <w:rsid w:val="00AD5C38"/>
    <w:rsid w:val="00AD5EEC"/>
    <w:rsid w:val="00AD5F24"/>
    <w:rsid w:val="00AD5FE2"/>
    <w:rsid w:val="00AD6131"/>
    <w:rsid w:val="00AD62F0"/>
    <w:rsid w:val="00AD66BE"/>
    <w:rsid w:val="00AD675E"/>
    <w:rsid w:val="00AD68D9"/>
    <w:rsid w:val="00AD6AD3"/>
    <w:rsid w:val="00AD6B6D"/>
    <w:rsid w:val="00AD6D52"/>
    <w:rsid w:val="00AD6E42"/>
    <w:rsid w:val="00AD6E81"/>
    <w:rsid w:val="00AD6FBA"/>
    <w:rsid w:val="00AD722A"/>
    <w:rsid w:val="00AD7286"/>
    <w:rsid w:val="00AD7F4A"/>
    <w:rsid w:val="00AD7FE9"/>
    <w:rsid w:val="00AE00F4"/>
    <w:rsid w:val="00AE0356"/>
    <w:rsid w:val="00AE04BC"/>
    <w:rsid w:val="00AE0961"/>
    <w:rsid w:val="00AE09FB"/>
    <w:rsid w:val="00AE0A2D"/>
    <w:rsid w:val="00AE0B90"/>
    <w:rsid w:val="00AE1529"/>
    <w:rsid w:val="00AE167A"/>
    <w:rsid w:val="00AE1B01"/>
    <w:rsid w:val="00AE1E3C"/>
    <w:rsid w:val="00AE28E4"/>
    <w:rsid w:val="00AE2AF7"/>
    <w:rsid w:val="00AE2B5B"/>
    <w:rsid w:val="00AE309D"/>
    <w:rsid w:val="00AE313D"/>
    <w:rsid w:val="00AE32C7"/>
    <w:rsid w:val="00AE3455"/>
    <w:rsid w:val="00AE3739"/>
    <w:rsid w:val="00AE3A1E"/>
    <w:rsid w:val="00AE3AA3"/>
    <w:rsid w:val="00AE3D11"/>
    <w:rsid w:val="00AE3D37"/>
    <w:rsid w:val="00AE3E4A"/>
    <w:rsid w:val="00AE3E77"/>
    <w:rsid w:val="00AE4395"/>
    <w:rsid w:val="00AE4673"/>
    <w:rsid w:val="00AE47F9"/>
    <w:rsid w:val="00AE4AC3"/>
    <w:rsid w:val="00AE5150"/>
    <w:rsid w:val="00AE516C"/>
    <w:rsid w:val="00AE578C"/>
    <w:rsid w:val="00AE5E3C"/>
    <w:rsid w:val="00AE5F32"/>
    <w:rsid w:val="00AE5F4E"/>
    <w:rsid w:val="00AE6027"/>
    <w:rsid w:val="00AE6113"/>
    <w:rsid w:val="00AE6898"/>
    <w:rsid w:val="00AE68F7"/>
    <w:rsid w:val="00AE69A7"/>
    <w:rsid w:val="00AE69E3"/>
    <w:rsid w:val="00AE6B73"/>
    <w:rsid w:val="00AE6CD0"/>
    <w:rsid w:val="00AE734F"/>
    <w:rsid w:val="00AE7661"/>
    <w:rsid w:val="00AE772C"/>
    <w:rsid w:val="00AE7F77"/>
    <w:rsid w:val="00AF0308"/>
    <w:rsid w:val="00AF03B8"/>
    <w:rsid w:val="00AF041F"/>
    <w:rsid w:val="00AF067A"/>
    <w:rsid w:val="00AF07B2"/>
    <w:rsid w:val="00AF0C83"/>
    <w:rsid w:val="00AF109E"/>
    <w:rsid w:val="00AF10C2"/>
    <w:rsid w:val="00AF12C6"/>
    <w:rsid w:val="00AF18AB"/>
    <w:rsid w:val="00AF1A2D"/>
    <w:rsid w:val="00AF1D0A"/>
    <w:rsid w:val="00AF217E"/>
    <w:rsid w:val="00AF2656"/>
    <w:rsid w:val="00AF2676"/>
    <w:rsid w:val="00AF294A"/>
    <w:rsid w:val="00AF2C0B"/>
    <w:rsid w:val="00AF2CFC"/>
    <w:rsid w:val="00AF2D9C"/>
    <w:rsid w:val="00AF2DBC"/>
    <w:rsid w:val="00AF2FCC"/>
    <w:rsid w:val="00AF300E"/>
    <w:rsid w:val="00AF34A7"/>
    <w:rsid w:val="00AF3824"/>
    <w:rsid w:val="00AF3D60"/>
    <w:rsid w:val="00AF3DFE"/>
    <w:rsid w:val="00AF3E8F"/>
    <w:rsid w:val="00AF4019"/>
    <w:rsid w:val="00AF4170"/>
    <w:rsid w:val="00AF486E"/>
    <w:rsid w:val="00AF4DBF"/>
    <w:rsid w:val="00AF4F63"/>
    <w:rsid w:val="00AF4FD5"/>
    <w:rsid w:val="00AF57E0"/>
    <w:rsid w:val="00AF5901"/>
    <w:rsid w:val="00AF5A7E"/>
    <w:rsid w:val="00AF5ACD"/>
    <w:rsid w:val="00AF6110"/>
    <w:rsid w:val="00AF6226"/>
    <w:rsid w:val="00AF63E9"/>
    <w:rsid w:val="00AF6425"/>
    <w:rsid w:val="00AF646E"/>
    <w:rsid w:val="00AF685D"/>
    <w:rsid w:val="00AF68FA"/>
    <w:rsid w:val="00AF6AC6"/>
    <w:rsid w:val="00AF6AFA"/>
    <w:rsid w:val="00AF6B74"/>
    <w:rsid w:val="00AF7095"/>
    <w:rsid w:val="00AF70D8"/>
    <w:rsid w:val="00AF719C"/>
    <w:rsid w:val="00AF71C9"/>
    <w:rsid w:val="00AF72E9"/>
    <w:rsid w:val="00AF7D99"/>
    <w:rsid w:val="00AF7E82"/>
    <w:rsid w:val="00B00014"/>
    <w:rsid w:val="00B00611"/>
    <w:rsid w:val="00B0065E"/>
    <w:rsid w:val="00B00C01"/>
    <w:rsid w:val="00B00EE4"/>
    <w:rsid w:val="00B013E3"/>
    <w:rsid w:val="00B01F1F"/>
    <w:rsid w:val="00B02141"/>
    <w:rsid w:val="00B02B88"/>
    <w:rsid w:val="00B02CFD"/>
    <w:rsid w:val="00B02DD8"/>
    <w:rsid w:val="00B02FA1"/>
    <w:rsid w:val="00B03037"/>
    <w:rsid w:val="00B03161"/>
    <w:rsid w:val="00B0334E"/>
    <w:rsid w:val="00B03484"/>
    <w:rsid w:val="00B034D4"/>
    <w:rsid w:val="00B03719"/>
    <w:rsid w:val="00B03A5A"/>
    <w:rsid w:val="00B03A82"/>
    <w:rsid w:val="00B03CED"/>
    <w:rsid w:val="00B03DC5"/>
    <w:rsid w:val="00B04354"/>
    <w:rsid w:val="00B0461C"/>
    <w:rsid w:val="00B04663"/>
    <w:rsid w:val="00B048DB"/>
    <w:rsid w:val="00B049C5"/>
    <w:rsid w:val="00B04FD7"/>
    <w:rsid w:val="00B05316"/>
    <w:rsid w:val="00B05686"/>
    <w:rsid w:val="00B05EA6"/>
    <w:rsid w:val="00B05F29"/>
    <w:rsid w:val="00B06224"/>
    <w:rsid w:val="00B06461"/>
    <w:rsid w:val="00B065B9"/>
    <w:rsid w:val="00B0684A"/>
    <w:rsid w:val="00B06BA4"/>
    <w:rsid w:val="00B06BDC"/>
    <w:rsid w:val="00B06C9E"/>
    <w:rsid w:val="00B074FA"/>
    <w:rsid w:val="00B0770C"/>
    <w:rsid w:val="00B07D14"/>
    <w:rsid w:val="00B07DB8"/>
    <w:rsid w:val="00B10118"/>
    <w:rsid w:val="00B101C7"/>
    <w:rsid w:val="00B101E6"/>
    <w:rsid w:val="00B10367"/>
    <w:rsid w:val="00B10737"/>
    <w:rsid w:val="00B10C17"/>
    <w:rsid w:val="00B10D0C"/>
    <w:rsid w:val="00B10D51"/>
    <w:rsid w:val="00B10D6B"/>
    <w:rsid w:val="00B110A6"/>
    <w:rsid w:val="00B11126"/>
    <w:rsid w:val="00B112A0"/>
    <w:rsid w:val="00B11706"/>
    <w:rsid w:val="00B119B5"/>
    <w:rsid w:val="00B11B7E"/>
    <w:rsid w:val="00B11BAA"/>
    <w:rsid w:val="00B11BCB"/>
    <w:rsid w:val="00B11D09"/>
    <w:rsid w:val="00B11E11"/>
    <w:rsid w:val="00B11E5A"/>
    <w:rsid w:val="00B11FC6"/>
    <w:rsid w:val="00B11FF7"/>
    <w:rsid w:val="00B121A4"/>
    <w:rsid w:val="00B1232A"/>
    <w:rsid w:val="00B124D4"/>
    <w:rsid w:val="00B12E4F"/>
    <w:rsid w:val="00B13013"/>
    <w:rsid w:val="00B130FC"/>
    <w:rsid w:val="00B1325A"/>
    <w:rsid w:val="00B13475"/>
    <w:rsid w:val="00B1372B"/>
    <w:rsid w:val="00B139D2"/>
    <w:rsid w:val="00B13C94"/>
    <w:rsid w:val="00B13DCB"/>
    <w:rsid w:val="00B143E0"/>
    <w:rsid w:val="00B144AA"/>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E01"/>
    <w:rsid w:val="00B16FA3"/>
    <w:rsid w:val="00B17D28"/>
    <w:rsid w:val="00B17F99"/>
    <w:rsid w:val="00B17FBC"/>
    <w:rsid w:val="00B201E6"/>
    <w:rsid w:val="00B2057D"/>
    <w:rsid w:val="00B206EF"/>
    <w:rsid w:val="00B20C13"/>
    <w:rsid w:val="00B20C8E"/>
    <w:rsid w:val="00B20CCB"/>
    <w:rsid w:val="00B20CEE"/>
    <w:rsid w:val="00B20E7B"/>
    <w:rsid w:val="00B2118D"/>
    <w:rsid w:val="00B22173"/>
    <w:rsid w:val="00B221B5"/>
    <w:rsid w:val="00B2234B"/>
    <w:rsid w:val="00B223EF"/>
    <w:rsid w:val="00B2282A"/>
    <w:rsid w:val="00B2283A"/>
    <w:rsid w:val="00B2293B"/>
    <w:rsid w:val="00B22A75"/>
    <w:rsid w:val="00B22E31"/>
    <w:rsid w:val="00B2324E"/>
    <w:rsid w:val="00B2331D"/>
    <w:rsid w:val="00B238E4"/>
    <w:rsid w:val="00B23A6B"/>
    <w:rsid w:val="00B23C92"/>
    <w:rsid w:val="00B23F04"/>
    <w:rsid w:val="00B243B0"/>
    <w:rsid w:val="00B2462E"/>
    <w:rsid w:val="00B247CB"/>
    <w:rsid w:val="00B2484E"/>
    <w:rsid w:val="00B249FC"/>
    <w:rsid w:val="00B24CE9"/>
    <w:rsid w:val="00B24EB5"/>
    <w:rsid w:val="00B25147"/>
    <w:rsid w:val="00B254B8"/>
    <w:rsid w:val="00B259DE"/>
    <w:rsid w:val="00B25C8C"/>
    <w:rsid w:val="00B25D6F"/>
    <w:rsid w:val="00B268A9"/>
    <w:rsid w:val="00B27212"/>
    <w:rsid w:val="00B2726F"/>
    <w:rsid w:val="00B27740"/>
    <w:rsid w:val="00B27975"/>
    <w:rsid w:val="00B27AA9"/>
    <w:rsid w:val="00B27FC2"/>
    <w:rsid w:val="00B30071"/>
    <w:rsid w:val="00B31035"/>
    <w:rsid w:val="00B31323"/>
    <w:rsid w:val="00B31347"/>
    <w:rsid w:val="00B31552"/>
    <w:rsid w:val="00B317E7"/>
    <w:rsid w:val="00B31A96"/>
    <w:rsid w:val="00B31C0F"/>
    <w:rsid w:val="00B328AA"/>
    <w:rsid w:val="00B32B64"/>
    <w:rsid w:val="00B32E4D"/>
    <w:rsid w:val="00B32FB1"/>
    <w:rsid w:val="00B338FB"/>
    <w:rsid w:val="00B33A0F"/>
    <w:rsid w:val="00B33A57"/>
    <w:rsid w:val="00B33D39"/>
    <w:rsid w:val="00B34083"/>
    <w:rsid w:val="00B34168"/>
    <w:rsid w:val="00B34226"/>
    <w:rsid w:val="00B34744"/>
    <w:rsid w:val="00B34BD6"/>
    <w:rsid w:val="00B34C57"/>
    <w:rsid w:val="00B34F90"/>
    <w:rsid w:val="00B34FFF"/>
    <w:rsid w:val="00B35056"/>
    <w:rsid w:val="00B35105"/>
    <w:rsid w:val="00B3514C"/>
    <w:rsid w:val="00B35307"/>
    <w:rsid w:val="00B35392"/>
    <w:rsid w:val="00B35BC4"/>
    <w:rsid w:val="00B3623C"/>
    <w:rsid w:val="00B36405"/>
    <w:rsid w:val="00B36704"/>
    <w:rsid w:val="00B3678D"/>
    <w:rsid w:val="00B3693B"/>
    <w:rsid w:val="00B36998"/>
    <w:rsid w:val="00B36C33"/>
    <w:rsid w:val="00B36C36"/>
    <w:rsid w:val="00B36C5A"/>
    <w:rsid w:val="00B37009"/>
    <w:rsid w:val="00B37514"/>
    <w:rsid w:val="00B37728"/>
    <w:rsid w:val="00B377C7"/>
    <w:rsid w:val="00B37935"/>
    <w:rsid w:val="00B37E37"/>
    <w:rsid w:val="00B37E88"/>
    <w:rsid w:val="00B4020A"/>
    <w:rsid w:val="00B404C4"/>
    <w:rsid w:val="00B40526"/>
    <w:rsid w:val="00B40949"/>
    <w:rsid w:val="00B40D19"/>
    <w:rsid w:val="00B410FF"/>
    <w:rsid w:val="00B41288"/>
    <w:rsid w:val="00B41383"/>
    <w:rsid w:val="00B41B52"/>
    <w:rsid w:val="00B41D70"/>
    <w:rsid w:val="00B41E4A"/>
    <w:rsid w:val="00B41F45"/>
    <w:rsid w:val="00B4250C"/>
    <w:rsid w:val="00B4291E"/>
    <w:rsid w:val="00B42ADE"/>
    <w:rsid w:val="00B42EA7"/>
    <w:rsid w:val="00B432C6"/>
    <w:rsid w:val="00B4338B"/>
    <w:rsid w:val="00B433D2"/>
    <w:rsid w:val="00B43495"/>
    <w:rsid w:val="00B435E3"/>
    <w:rsid w:val="00B43827"/>
    <w:rsid w:val="00B43C7F"/>
    <w:rsid w:val="00B43E60"/>
    <w:rsid w:val="00B43EEA"/>
    <w:rsid w:val="00B44205"/>
    <w:rsid w:val="00B444AF"/>
    <w:rsid w:val="00B449E9"/>
    <w:rsid w:val="00B44F50"/>
    <w:rsid w:val="00B44F9C"/>
    <w:rsid w:val="00B450AB"/>
    <w:rsid w:val="00B45373"/>
    <w:rsid w:val="00B4541C"/>
    <w:rsid w:val="00B455DC"/>
    <w:rsid w:val="00B45610"/>
    <w:rsid w:val="00B45702"/>
    <w:rsid w:val="00B458E7"/>
    <w:rsid w:val="00B45C64"/>
    <w:rsid w:val="00B45DB8"/>
    <w:rsid w:val="00B46207"/>
    <w:rsid w:val="00B466F6"/>
    <w:rsid w:val="00B4678F"/>
    <w:rsid w:val="00B46A32"/>
    <w:rsid w:val="00B46B29"/>
    <w:rsid w:val="00B46D00"/>
    <w:rsid w:val="00B46EF4"/>
    <w:rsid w:val="00B46F0F"/>
    <w:rsid w:val="00B46FE3"/>
    <w:rsid w:val="00B47298"/>
    <w:rsid w:val="00B476E0"/>
    <w:rsid w:val="00B47896"/>
    <w:rsid w:val="00B47903"/>
    <w:rsid w:val="00B47954"/>
    <w:rsid w:val="00B47BF7"/>
    <w:rsid w:val="00B47C01"/>
    <w:rsid w:val="00B50765"/>
    <w:rsid w:val="00B50A40"/>
    <w:rsid w:val="00B50DF4"/>
    <w:rsid w:val="00B50E9E"/>
    <w:rsid w:val="00B51177"/>
    <w:rsid w:val="00B5120F"/>
    <w:rsid w:val="00B514A7"/>
    <w:rsid w:val="00B51B18"/>
    <w:rsid w:val="00B51D59"/>
    <w:rsid w:val="00B5230B"/>
    <w:rsid w:val="00B5251B"/>
    <w:rsid w:val="00B52655"/>
    <w:rsid w:val="00B528DF"/>
    <w:rsid w:val="00B529FF"/>
    <w:rsid w:val="00B52ABC"/>
    <w:rsid w:val="00B52BE4"/>
    <w:rsid w:val="00B52E18"/>
    <w:rsid w:val="00B52E9B"/>
    <w:rsid w:val="00B52EB7"/>
    <w:rsid w:val="00B53547"/>
    <w:rsid w:val="00B53597"/>
    <w:rsid w:val="00B535E9"/>
    <w:rsid w:val="00B53784"/>
    <w:rsid w:val="00B537EF"/>
    <w:rsid w:val="00B53B6B"/>
    <w:rsid w:val="00B53BBC"/>
    <w:rsid w:val="00B53E8C"/>
    <w:rsid w:val="00B54111"/>
    <w:rsid w:val="00B54268"/>
    <w:rsid w:val="00B54533"/>
    <w:rsid w:val="00B54690"/>
    <w:rsid w:val="00B5494B"/>
    <w:rsid w:val="00B54A2D"/>
    <w:rsid w:val="00B54C75"/>
    <w:rsid w:val="00B550D8"/>
    <w:rsid w:val="00B55114"/>
    <w:rsid w:val="00B5524F"/>
    <w:rsid w:val="00B55322"/>
    <w:rsid w:val="00B55B56"/>
    <w:rsid w:val="00B55D3E"/>
    <w:rsid w:val="00B55DAF"/>
    <w:rsid w:val="00B56C52"/>
    <w:rsid w:val="00B56C7F"/>
    <w:rsid w:val="00B56D81"/>
    <w:rsid w:val="00B56F38"/>
    <w:rsid w:val="00B5711C"/>
    <w:rsid w:val="00B57642"/>
    <w:rsid w:val="00B5791A"/>
    <w:rsid w:val="00B57921"/>
    <w:rsid w:val="00B57938"/>
    <w:rsid w:val="00B57B8D"/>
    <w:rsid w:val="00B60122"/>
    <w:rsid w:val="00B6087F"/>
    <w:rsid w:val="00B60A25"/>
    <w:rsid w:val="00B60AF1"/>
    <w:rsid w:val="00B60BF9"/>
    <w:rsid w:val="00B610F4"/>
    <w:rsid w:val="00B6141E"/>
    <w:rsid w:val="00B61512"/>
    <w:rsid w:val="00B6152F"/>
    <w:rsid w:val="00B615ED"/>
    <w:rsid w:val="00B61619"/>
    <w:rsid w:val="00B619F4"/>
    <w:rsid w:val="00B61A01"/>
    <w:rsid w:val="00B61D80"/>
    <w:rsid w:val="00B61F4E"/>
    <w:rsid w:val="00B62590"/>
    <w:rsid w:val="00B6263B"/>
    <w:rsid w:val="00B626C0"/>
    <w:rsid w:val="00B62700"/>
    <w:rsid w:val="00B62F20"/>
    <w:rsid w:val="00B63129"/>
    <w:rsid w:val="00B6327D"/>
    <w:rsid w:val="00B632FF"/>
    <w:rsid w:val="00B636E3"/>
    <w:rsid w:val="00B6393A"/>
    <w:rsid w:val="00B63970"/>
    <w:rsid w:val="00B63F5B"/>
    <w:rsid w:val="00B6417C"/>
    <w:rsid w:val="00B642C8"/>
    <w:rsid w:val="00B64580"/>
    <w:rsid w:val="00B646A9"/>
    <w:rsid w:val="00B6499B"/>
    <w:rsid w:val="00B64AA0"/>
    <w:rsid w:val="00B64C7F"/>
    <w:rsid w:val="00B64FD8"/>
    <w:rsid w:val="00B651B5"/>
    <w:rsid w:val="00B65464"/>
    <w:rsid w:val="00B65AF3"/>
    <w:rsid w:val="00B65EBE"/>
    <w:rsid w:val="00B65F69"/>
    <w:rsid w:val="00B6634B"/>
    <w:rsid w:val="00B66381"/>
    <w:rsid w:val="00B663F1"/>
    <w:rsid w:val="00B6684C"/>
    <w:rsid w:val="00B66CA1"/>
    <w:rsid w:val="00B670BA"/>
    <w:rsid w:val="00B67271"/>
    <w:rsid w:val="00B6729F"/>
    <w:rsid w:val="00B676E1"/>
    <w:rsid w:val="00B67FD8"/>
    <w:rsid w:val="00B7006C"/>
    <w:rsid w:val="00B700A5"/>
    <w:rsid w:val="00B706E2"/>
    <w:rsid w:val="00B707D6"/>
    <w:rsid w:val="00B70A8C"/>
    <w:rsid w:val="00B7129F"/>
    <w:rsid w:val="00B71802"/>
    <w:rsid w:val="00B718D5"/>
    <w:rsid w:val="00B71A1D"/>
    <w:rsid w:val="00B71B50"/>
    <w:rsid w:val="00B720D4"/>
    <w:rsid w:val="00B721B4"/>
    <w:rsid w:val="00B7222D"/>
    <w:rsid w:val="00B72404"/>
    <w:rsid w:val="00B72490"/>
    <w:rsid w:val="00B7267A"/>
    <w:rsid w:val="00B72988"/>
    <w:rsid w:val="00B72E67"/>
    <w:rsid w:val="00B730C2"/>
    <w:rsid w:val="00B7322D"/>
    <w:rsid w:val="00B7361F"/>
    <w:rsid w:val="00B73788"/>
    <w:rsid w:val="00B73BE2"/>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5DC3"/>
    <w:rsid w:val="00B75DDB"/>
    <w:rsid w:val="00B75E1E"/>
    <w:rsid w:val="00B760B4"/>
    <w:rsid w:val="00B76292"/>
    <w:rsid w:val="00B768C2"/>
    <w:rsid w:val="00B769C0"/>
    <w:rsid w:val="00B76BDD"/>
    <w:rsid w:val="00B76C7B"/>
    <w:rsid w:val="00B76D3B"/>
    <w:rsid w:val="00B76DBB"/>
    <w:rsid w:val="00B76EF2"/>
    <w:rsid w:val="00B7705C"/>
    <w:rsid w:val="00B777BF"/>
    <w:rsid w:val="00B77A33"/>
    <w:rsid w:val="00B77B49"/>
    <w:rsid w:val="00B77BBF"/>
    <w:rsid w:val="00B77D2C"/>
    <w:rsid w:val="00B77F1D"/>
    <w:rsid w:val="00B77F57"/>
    <w:rsid w:val="00B801AD"/>
    <w:rsid w:val="00B804DE"/>
    <w:rsid w:val="00B806E4"/>
    <w:rsid w:val="00B80772"/>
    <w:rsid w:val="00B807C2"/>
    <w:rsid w:val="00B80B50"/>
    <w:rsid w:val="00B812BB"/>
    <w:rsid w:val="00B81389"/>
    <w:rsid w:val="00B81AA6"/>
    <w:rsid w:val="00B81C48"/>
    <w:rsid w:val="00B81F24"/>
    <w:rsid w:val="00B81F94"/>
    <w:rsid w:val="00B823A7"/>
    <w:rsid w:val="00B82567"/>
    <w:rsid w:val="00B82627"/>
    <w:rsid w:val="00B8280D"/>
    <w:rsid w:val="00B8282F"/>
    <w:rsid w:val="00B82D02"/>
    <w:rsid w:val="00B83298"/>
    <w:rsid w:val="00B83403"/>
    <w:rsid w:val="00B8358F"/>
    <w:rsid w:val="00B83A4B"/>
    <w:rsid w:val="00B83BBF"/>
    <w:rsid w:val="00B83D08"/>
    <w:rsid w:val="00B84331"/>
    <w:rsid w:val="00B84913"/>
    <w:rsid w:val="00B84A8E"/>
    <w:rsid w:val="00B84B30"/>
    <w:rsid w:val="00B84B6C"/>
    <w:rsid w:val="00B84DB6"/>
    <w:rsid w:val="00B84EED"/>
    <w:rsid w:val="00B84F29"/>
    <w:rsid w:val="00B85271"/>
    <w:rsid w:val="00B8528E"/>
    <w:rsid w:val="00B85423"/>
    <w:rsid w:val="00B85FE8"/>
    <w:rsid w:val="00B8624B"/>
    <w:rsid w:val="00B86804"/>
    <w:rsid w:val="00B8693B"/>
    <w:rsid w:val="00B86978"/>
    <w:rsid w:val="00B86AF9"/>
    <w:rsid w:val="00B86E2C"/>
    <w:rsid w:val="00B871F0"/>
    <w:rsid w:val="00B87403"/>
    <w:rsid w:val="00B8751C"/>
    <w:rsid w:val="00B87654"/>
    <w:rsid w:val="00B877A0"/>
    <w:rsid w:val="00B87802"/>
    <w:rsid w:val="00B878BC"/>
    <w:rsid w:val="00B87951"/>
    <w:rsid w:val="00B879CE"/>
    <w:rsid w:val="00B87BCE"/>
    <w:rsid w:val="00B87D9F"/>
    <w:rsid w:val="00B90A0B"/>
    <w:rsid w:val="00B90AA7"/>
    <w:rsid w:val="00B90D03"/>
    <w:rsid w:val="00B9137B"/>
    <w:rsid w:val="00B91453"/>
    <w:rsid w:val="00B91A1C"/>
    <w:rsid w:val="00B91A24"/>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354"/>
    <w:rsid w:val="00B944A0"/>
    <w:rsid w:val="00B94569"/>
    <w:rsid w:val="00B9483F"/>
    <w:rsid w:val="00B94879"/>
    <w:rsid w:val="00B94887"/>
    <w:rsid w:val="00B948C0"/>
    <w:rsid w:val="00B94D92"/>
    <w:rsid w:val="00B94E68"/>
    <w:rsid w:val="00B95273"/>
    <w:rsid w:val="00B957B9"/>
    <w:rsid w:val="00B95981"/>
    <w:rsid w:val="00B95AD0"/>
    <w:rsid w:val="00B95FBC"/>
    <w:rsid w:val="00B9655A"/>
    <w:rsid w:val="00B96777"/>
    <w:rsid w:val="00B96A15"/>
    <w:rsid w:val="00B96CDE"/>
    <w:rsid w:val="00B96E12"/>
    <w:rsid w:val="00B96F01"/>
    <w:rsid w:val="00B97943"/>
    <w:rsid w:val="00B979EE"/>
    <w:rsid w:val="00B97A8A"/>
    <w:rsid w:val="00B97ACA"/>
    <w:rsid w:val="00B97AD7"/>
    <w:rsid w:val="00B97B19"/>
    <w:rsid w:val="00B97D8E"/>
    <w:rsid w:val="00B97F03"/>
    <w:rsid w:val="00BA0002"/>
    <w:rsid w:val="00BA0033"/>
    <w:rsid w:val="00BA00CD"/>
    <w:rsid w:val="00BA0113"/>
    <w:rsid w:val="00BA012A"/>
    <w:rsid w:val="00BA0152"/>
    <w:rsid w:val="00BA0B59"/>
    <w:rsid w:val="00BA0D13"/>
    <w:rsid w:val="00BA0F8C"/>
    <w:rsid w:val="00BA0FC7"/>
    <w:rsid w:val="00BA12A2"/>
    <w:rsid w:val="00BA15A4"/>
    <w:rsid w:val="00BA168B"/>
    <w:rsid w:val="00BA17DE"/>
    <w:rsid w:val="00BA1810"/>
    <w:rsid w:val="00BA18C8"/>
    <w:rsid w:val="00BA206E"/>
    <w:rsid w:val="00BA230D"/>
    <w:rsid w:val="00BA23CC"/>
    <w:rsid w:val="00BA24E0"/>
    <w:rsid w:val="00BA24EC"/>
    <w:rsid w:val="00BA281A"/>
    <w:rsid w:val="00BA2837"/>
    <w:rsid w:val="00BA2898"/>
    <w:rsid w:val="00BA2952"/>
    <w:rsid w:val="00BA2C95"/>
    <w:rsid w:val="00BA2F3A"/>
    <w:rsid w:val="00BA2F9B"/>
    <w:rsid w:val="00BA303A"/>
    <w:rsid w:val="00BA32B2"/>
    <w:rsid w:val="00BA3359"/>
    <w:rsid w:val="00BA35C7"/>
    <w:rsid w:val="00BA3717"/>
    <w:rsid w:val="00BA386D"/>
    <w:rsid w:val="00BA38F6"/>
    <w:rsid w:val="00BA3DA3"/>
    <w:rsid w:val="00BA3EAF"/>
    <w:rsid w:val="00BA3F0D"/>
    <w:rsid w:val="00BA40EA"/>
    <w:rsid w:val="00BA48C0"/>
    <w:rsid w:val="00BA4C59"/>
    <w:rsid w:val="00BA4C9E"/>
    <w:rsid w:val="00BA4E7C"/>
    <w:rsid w:val="00BA4EC4"/>
    <w:rsid w:val="00BA55A6"/>
    <w:rsid w:val="00BA56C3"/>
    <w:rsid w:val="00BA5B1B"/>
    <w:rsid w:val="00BA5EDB"/>
    <w:rsid w:val="00BA60C8"/>
    <w:rsid w:val="00BA659D"/>
    <w:rsid w:val="00BA65E5"/>
    <w:rsid w:val="00BA68D1"/>
    <w:rsid w:val="00BA6B80"/>
    <w:rsid w:val="00BA6CEE"/>
    <w:rsid w:val="00BA704F"/>
    <w:rsid w:val="00BA70B4"/>
    <w:rsid w:val="00BA75E4"/>
    <w:rsid w:val="00BA7903"/>
    <w:rsid w:val="00BA7A62"/>
    <w:rsid w:val="00BA7AE0"/>
    <w:rsid w:val="00BA7D37"/>
    <w:rsid w:val="00BA7DB3"/>
    <w:rsid w:val="00BB0386"/>
    <w:rsid w:val="00BB0507"/>
    <w:rsid w:val="00BB09DF"/>
    <w:rsid w:val="00BB0D58"/>
    <w:rsid w:val="00BB0E97"/>
    <w:rsid w:val="00BB0F75"/>
    <w:rsid w:val="00BB128A"/>
    <w:rsid w:val="00BB13D3"/>
    <w:rsid w:val="00BB1B43"/>
    <w:rsid w:val="00BB1B4C"/>
    <w:rsid w:val="00BB2028"/>
    <w:rsid w:val="00BB210A"/>
    <w:rsid w:val="00BB2427"/>
    <w:rsid w:val="00BB2ACB"/>
    <w:rsid w:val="00BB2B29"/>
    <w:rsid w:val="00BB2BBC"/>
    <w:rsid w:val="00BB2C85"/>
    <w:rsid w:val="00BB2D79"/>
    <w:rsid w:val="00BB35B9"/>
    <w:rsid w:val="00BB3633"/>
    <w:rsid w:val="00BB36E3"/>
    <w:rsid w:val="00BB3FC5"/>
    <w:rsid w:val="00BB4226"/>
    <w:rsid w:val="00BB4456"/>
    <w:rsid w:val="00BB4627"/>
    <w:rsid w:val="00BB467D"/>
    <w:rsid w:val="00BB48D2"/>
    <w:rsid w:val="00BB4A61"/>
    <w:rsid w:val="00BB4BCA"/>
    <w:rsid w:val="00BB4C11"/>
    <w:rsid w:val="00BB551D"/>
    <w:rsid w:val="00BB597B"/>
    <w:rsid w:val="00BB5D8E"/>
    <w:rsid w:val="00BB5FB5"/>
    <w:rsid w:val="00BB6086"/>
    <w:rsid w:val="00BB60A2"/>
    <w:rsid w:val="00BB6281"/>
    <w:rsid w:val="00BB64D6"/>
    <w:rsid w:val="00BB69C2"/>
    <w:rsid w:val="00BB6ABD"/>
    <w:rsid w:val="00BB6B54"/>
    <w:rsid w:val="00BB6FE4"/>
    <w:rsid w:val="00BB702E"/>
    <w:rsid w:val="00BB7561"/>
    <w:rsid w:val="00BB7751"/>
    <w:rsid w:val="00BB7B9C"/>
    <w:rsid w:val="00BB7D6E"/>
    <w:rsid w:val="00BC01F9"/>
    <w:rsid w:val="00BC03BB"/>
    <w:rsid w:val="00BC0677"/>
    <w:rsid w:val="00BC08AB"/>
    <w:rsid w:val="00BC09FB"/>
    <w:rsid w:val="00BC0A2C"/>
    <w:rsid w:val="00BC0A61"/>
    <w:rsid w:val="00BC1372"/>
    <w:rsid w:val="00BC1B16"/>
    <w:rsid w:val="00BC1E27"/>
    <w:rsid w:val="00BC1FB1"/>
    <w:rsid w:val="00BC2098"/>
    <w:rsid w:val="00BC20C8"/>
    <w:rsid w:val="00BC24D8"/>
    <w:rsid w:val="00BC25ED"/>
    <w:rsid w:val="00BC2605"/>
    <w:rsid w:val="00BC2761"/>
    <w:rsid w:val="00BC2790"/>
    <w:rsid w:val="00BC2851"/>
    <w:rsid w:val="00BC28D1"/>
    <w:rsid w:val="00BC2B3B"/>
    <w:rsid w:val="00BC2B7D"/>
    <w:rsid w:val="00BC2EFC"/>
    <w:rsid w:val="00BC3070"/>
    <w:rsid w:val="00BC31AA"/>
    <w:rsid w:val="00BC3232"/>
    <w:rsid w:val="00BC34C9"/>
    <w:rsid w:val="00BC36A7"/>
    <w:rsid w:val="00BC39FC"/>
    <w:rsid w:val="00BC3A6A"/>
    <w:rsid w:val="00BC3D42"/>
    <w:rsid w:val="00BC4008"/>
    <w:rsid w:val="00BC4198"/>
    <w:rsid w:val="00BC432E"/>
    <w:rsid w:val="00BC4579"/>
    <w:rsid w:val="00BC463D"/>
    <w:rsid w:val="00BC4661"/>
    <w:rsid w:val="00BC47AE"/>
    <w:rsid w:val="00BC49B1"/>
    <w:rsid w:val="00BC4ACA"/>
    <w:rsid w:val="00BC4C35"/>
    <w:rsid w:val="00BC4F8B"/>
    <w:rsid w:val="00BC507C"/>
    <w:rsid w:val="00BC52DB"/>
    <w:rsid w:val="00BC543C"/>
    <w:rsid w:val="00BC5779"/>
    <w:rsid w:val="00BC5799"/>
    <w:rsid w:val="00BC5BA2"/>
    <w:rsid w:val="00BC6226"/>
    <w:rsid w:val="00BC6254"/>
    <w:rsid w:val="00BC63A5"/>
    <w:rsid w:val="00BC65C6"/>
    <w:rsid w:val="00BC66C0"/>
    <w:rsid w:val="00BC695E"/>
    <w:rsid w:val="00BC6BA9"/>
    <w:rsid w:val="00BC6DE9"/>
    <w:rsid w:val="00BC6E8B"/>
    <w:rsid w:val="00BC6EBC"/>
    <w:rsid w:val="00BC6F11"/>
    <w:rsid w:val="00BC72DD"/>
    <w:rsid w:val="00BC7325"/>
    <w:rsid w:val="00BC7606"/>
    <w:rsid w:val="00BC76A6"/>
    <w:rsid w:val="00BC79D1"/>
    <w:rsid w:val="00BC7C2B"/>
    <w:rsid w:val="00BC7D96"/>
    <w:rsid w:val="00BD01BF"/>
    <w:rsid w:val="00BD08BA"/>
    <w:rsid w:val="00BD0B1B"/>
    <w:rsid w:val="00BD0B1F"/>
    <w:rsid w:val="00BD0BB6"/>
    <w:rsid w:val="00BD11D4"/>
    <w:rsid w:val="00BD13E7"/>
    <w:rsid w:val="00BD1464"/>
    <w:rsid w:val="00BD165F"/>
    <w:rsid w:val="00BD1855"/>
    <w:rsid w:val="00BD193B"/>
    <w:rsid w:val="00BD1940"/>
    <w:rsid w:val="00BD1BDE"/>
    <w:rsid w:val="00BD21B0"/>
    <w:rsid w:val="00BD2604"/>
    <w:rsid w:val="00BD2853"/>
    <w:rsid w:val="00BD295B"/>
    <w:rsid w:val="00BD2F79"/>
    <w:rsid w:val="00BD301D"/>
    <w:rsid w:val="00BD3396"/>
    <w:rsid w:val="00BD39CB"/>
    <w:rsid w:val="00BD3A05"/>
    <w:rsid w:val="00BD3C0A"/>
    <w:rsid w:val="00BD3D24"/>
    <w:rsid w:val="00BD3E05"/>
    <w:rsid w:val="00BD3F67"/>
    <w:rsid w:val="00BD469D"/>
    <w:rsid w:val="00BD49FD"/>
    <w:rsid w:val="00BD4A85"/>
    <w:rsid w:val="00BD4B1A"/>
    <w:rsid w:val="00BD4DD7"/>
    <w:rsid w:val="00BD4E64"/>
    <w:rsid w:val="00BD5C5C"/>
    <w:rsid w:val="00BD62E0"/>
    <w:rsid w:val="00BD640F"/>
    <w:rsid w:val="00BD6414"/>
    <w:rsid w:val="00BD6466"/>
    <w:rsid w:val="00BD6551"/>
    <w:rsid w:val="00BD66BF"/>
    <w:rsid w:val="00BD67C1"/>
    <w:rsid w:val="00BD67FF"/>
    <w:rsid w:val="00BD6A77"/>
    <w:rsid w:val="00BD6C77"/>
    <w:rsid w:val="00BD6C86"/>
    <w:rsid w:val="00BD6EEE"/>
    <w:rsid w:val="00BD7585"/>
    <w:rsid w:val="00BD76C2"/>
    <w:rsid w:val="00BD7B2F"/>
    <w:rsid w:val="00BD7B3E"/>
    <w:rsid w:val="00BD7C26"/>
    <w:rsid w:val="00BD7DD8"/>
    <w:rsid w:val="00BE0486"/>
    <w:rsid w:val="00BE0854"/>
    <w:rsid w:val="00BE0C60"/>
    <w:rsid w:val="00BE0CA9"/>
    <w:rsid w:val="00BE0E0F"/>
    <w:rsid w:val="00BE0F57"/>
    <w:rsid w:val="00BE1420"/>
    <w:rsid w:val="00BE1650"/>
    <w:rsid w:val="00BE1FDD"/>
    <w:rsid w:val="00BE206D"/>
    <w:rsid w:val="00BE24E5"/>
    <w:rsid w:val="00BE27F2"/>
    <w:rsid w:val="00BE2855"/>
    <w:rsid w:val="00BE286F"/>
    <w:rsid w:val="00BE2ACF"/>
    <w:rsid w:val="00BE2FE9"/>
    <w:rsid w:val="00BE31B5"/>
    <w:rsid w:val="00BE36E0"/>
    <w:rsid w:val="00BE386C"/>
    <w:rsid w:val="00BE3CCE"/>
    <w:rsid w:val="00BE3E6B"/>
    <w:rsid w:val="00BE409A"/>
    <w:rsid w:val="00BE4768"/>
    <w:rsid w:val="00BE48AD"/>
    <w:rsid w:val="00BE491C"/>
    <w:rsid w:val="00BE4D48"/>
    <w:rsid w:val="00BE50C6"/>
    <w:rsid w:val="00BE5447"/>
    <w:rsid w:val="00BE55AE"/>
    <w:rsid w:val="00BE5622"/>
    <w:rsid w:val="00BE59A1"/>
    <w:rsid w:val="00BE5A5F"/>
    <w:rsid w:val="00BE5A95"/>
    <w:rsid w:val="00BE6000"/>
    <w:rsid w:val="00BE63AF"/>
    <w:rsid w:val="00BE6EC8"/>
    <w:rsid w:val="00BE6F7A"/>
    <w:rsid w:val="00BE6FA7"/>
    <w:rsid w:val="00BE71AE"/>
    <w:rsid w:val="00BE7238"/>
    <w:rsid w:val="00BE7398"/>
    <w:rsid w:val="00BE7465"/>
    <w:rsid w:val="00BE769B"/>
    <w:rsid w:val="00BE7C40"/>
    <w:rsid w:val="00BF0073"/>
    <w:rsid w:val="00BF01CB"/>
    <w:rsid w:val="00BF02A3"/>
    <w:rsid w:val="00BF0BA7"/>
    <w:rsid w:val="00BF0BD7"/>
    <w:rsid w:val="00BF0C46"/>
    <w:rsid w:val="00BF0CD1"/>
    <w:rsid w:val="00BF0D9D"/>
    <w:rsid w:val="00BF1554"/>
    <w:rsid w:val="00BF176A"/>
    <w:rsid w:val="00BF1AF1"/>
    <w:rsid w:val="00BF1AF8"/>
    <w:rsid w:val="00BF1CBD"/>
    <w:rsid w:val="00BF1FC9"/>
    <w:rsid w:val="00BF1FD8"/>
    <w:rsid w:val="00BF2058"/>
    <w:rsid w:val="00BF20E8"/>
    <w:rsid w:val="00BF2131"/>
    <w:rsid w:val="00BF231A"/>
    <w:rsid w:val="00BF2C44"/>
    <w:rsid w:val="00BF2D81"/>
    <w:rsid w:val="00BF330D"/>
    <w:rsid w:val="00BF3782"/>
    <w:rsid w:val="00BF38CD"/>
    <w:rsid w:val="00BF38DC"/>
    <w:rsid w:val="00BF3BCA"/>
    <w:rsid w:val="00BF3F07"/>
    <w:rsid w:val="00BF4A76"/>
    <w:rsid w:val="00BF51B3"/>
    <w:rsid w:val="00BF5997"/>
    <w:rsid w:val="00BF59CA"/>
    <w:rsid w:val="00BF5BDD"/>
    <w:rsid w:val="00BF5C35"/>
    <w:rsid w:val="00BF5C66"/>
    <w:rsid w:val="00BF5C7E"/>
    <w:rsid w:val="00BF6050"/>
    <w:rsid w:val="00BF63B6"/>
    <w:rsid w:val="00BF63D0"/>
    <w:rsid w:val="00BF66EE"/>
    <w:rsid w:val="00BF71A3"/>
    <w:rsid w:val="00BF7318"/>
    <w:rsid w:val="00BF75A1"/>
    <w:rsid w:val="00BF7680"/>
    <w:rsid w:val="00BF796C"/>
    <w:rsid w:val="00BF7A2C"/>
    <w:rsid w:val="00BF7A2E"/>
    <w:rsid w:val="00BF7A78"/>
    <w:rsid w:val="00BF7E8C"/>
    <w:rsid w:val="00C0018A"/>
    <w:rsid w:val="00C0034C"/>
    <w:rsid w:val="00C0037D"/>
    <w:rsid w:val="00C003B9"/>
    <w:rsid w:val="00C00905"/>
    <w:rsid w:val="00C00A7C"/>
    <w:rsid w:val="00C0104C"/>
    <w:rsid w:val="00C01170"/>
    <w:rsid w:val="00C013F2"/>
    <w:rsid w:val="00C014EF"/>
    <w:rsid w:val="00C0156D"/>
    <w:rsid w:val="00C01892"/>
    <w:rsid w:val="00C01A78"/>
    <w:rsid w:val="00C01BBB"/>
    <w:rsid w:val="00C01CAE"/>
    <w:rsid w:val="00C01D22"/>
    <w:rsid w:val="00C01FD1"/>
    <w:rsid w:val="00C024A5"/>
    <w:rsid w:val="00C0268E"/>
    <w:rsid w:val="00C02CDD"/>
    <w:rsid w:val="00C02CE1"/>
    <w:rsid w:val="00C02D1E"/>
    <w:rsid w:val="00C02F14"/>
    <w:rsid w:val="00C03144"/>
    <w:rsid w:val="00C0314D"/>
    <w:rsid w:val="00C0320B"/>
    <w:rsid w:val="00C0331F"/>
    <w:rsid w:val="00C035B5"/>
    <w:rsid w:val="00C036AC"/>
    <w:rsid w:val="00C03865"/>
    <w:rsid w:val="00C03D5A"/>
    <w:rsid w:val="00C03F13"/>
    <w:rsid w:val="00C03F8F"/>
    <w:rsid w:val="00C04A19"/>
    <w:rsid w:val="00C05276"/>
    <w:rsid w:val="00C054A3"/>
    <w:rsid w:val="00C05622"/>
    <w:rsid w:val="00C05698"/>
    <w:rsid w:val="00C05851"/>
    <w:rsid w:val="00C059CB"/>
    <w:rsid w:val="00C05D91"/>
    <w:rsid w:val="00C05ECD"/>
    <w:rsid w:val="00C05FB6"/>
    <w:rsid w:val="00C066AD"/>
    <w:rsid w:val="00C06BEC"/>
    <w:rsid w:val="00C06CD9"/>
    <w:rsid w:val="00C06F7C"/>
    <w:rsid w:val="00C07560"/>
    <w:rsid w:val="00C07620"/>
    <w:rsid w:val="00C0775F"/>
    <w:rsid w:val="00C07AB6"/>
    <w:rsid w:val="00C07ACB"/>
    <w:rsid w:val="00C07F3E"/>
    <w:rsid w:val="00C102F3"/>
    <w:rsid w:val="00C1030E"/>
    <w:rsid w:val="00C106B8"/>
    <w:rsid w:val="00C10AFD"/>
    <w:rsid w:val="00C10B22"/>
    <w:rsid w:val="00C10C3F"/>
    <w:rsid w:val="00C10C52"/>
    <w:rsid w:val="00C10D5C"/>
    <w:rsid w:val="00C11442"/>
    <w:rsid w:val="00C11623"/>
    <w:rsid w:val="00C1172F"/>
    <w:rsid w:val="00C117B7"/>
    <w:rsid w:val="00C119A0"/>
    <w:rsid w:val="00C11A92"/>
    <w:rsid w:val="00C11ABD"/>
    <w:rsid w:val="00C11AE9"/>
    <w:rsid w:val="00C129D9"/>
    <w:rsid w:val="00C13089"/>
    <w:rsid w:val="00C134DA"/>
    <w:rsid w:val="00C136D5"/>
    <w:rsid w:val="00C13C06"/>
    <w:rsid w:val="00C13C90"/>
    <w:rsid w:val="00C13CF2"/>
    <w:rsid w:val="00C13E65"/>
    <w:rsid w:val="00C1433E"/>
    <w:rsid w:val="00C14E10"/>
    <w:rsid w:val="00C14F19"/>
    <w:rsid w:val="00C14FB2"/>
    <w:rsid w:val="00C1512D"/>
    <w:rsid w:val="00C15205"/>
    <w:rsid w:val="00C15755"/>
    <w:rsid w:val="00C1575F"/>
    <w:rsid w:val="00C15AD3"/>
    <w:rsid w:val="00C15B0C"/>
    <w:rsid w:val="00C15DE5"/>
    <w:rsid w:val="00C16260"/>
    <w:rsid w:val="00C16621"/>
    <w:rsid w:val="00C168CF"/>
    <w:rsid w:val="00C16912"/>
    <w:rsid w:val="00C16CDF"/>
    <w:rsid w:val="00C17007"/>
    <w:rsid w:val="00C17204"/>
    <w:rsid w:val="00C17304"/>
    <w:rsid w:val="00C17319"/>
    <w:rsid w:val="00C1748F"/>
    <w:rsid w:val="00C175FD"/>
    <w:rsid w:val="00C176AC"/>
    <w:rsid w:val="00C17CE1"/>
    <w:rsid w:val="00C2058B"/>
    <w:rsid w:val="00C205AF"/>
    <w:rsid w:val="00C20668"/>
    <w:rsid w:val="00C208B8"/>
    <w:rsid w:val="00C209AD"/>
    <w:rsid w:val="00C20B13"/>
    <w:rsid w:val="00C20D53"/>
    <w:rsid w:val="00C2103A"/>
    <w:rsid w:val="00C2164B"/>
    <w:rsid w:val="00C21CC5"/>
    <w:rsid w:val="00C21DA3"/>
    <w:rsid w:val="00C21EF9"/>
    <w:rsid w:val="00C21FE6"/>
    <w:rsid w:val="00C221C0"/>
    <w:rsid w:val="00C222A1"/>
    <w:rsid w:val="00C222F7"/>
    <w:rsid w:val="00C22397"/>
    <w:rsid w:val="00C224E3"/>
    <w:rsid w:val="00C229E4"/>
    <w:rsid w:val="00C22AAB"/>
    <w:rsid w:val="00C22ECB"/>
    <w:rsid w:val="00C23747"/>
    <w:rsid w:val="00C23BB4"/>
    <w:rsid w:val="00C23F47"/>
    <w:rsid w:val="00C242C1"/>
    <w:rsid w:val="00C24589"/>
    <w:rsid w:val="00C24707"/>
    <w:rsid w:val="00C2474B"/>
    <w:rsid w:val="00C24792"/>
    <w:rsid w:val="00C24839"/>
    <w:rsid w:val="00C24930"/>
    <w:rsid w:val="00C24D35"/>
    <w:rsid w:val="00C2525E"/>
    <w:rsid w:val="00C257FF"/>
    <w:rsid w:val="00C2584D"/>
    <w:rsid w:val="00C25F77"/>
    <w:rsid w:val="00C25FBC"/>
    <w:rsid w:val="00C26159"/>
    <w:rsid w:val="00C2629C"/>
    <w:rsid w:val="00C262ED"/>
    <w:rsid w:val="00C265C9"/>
    <w:rsid w:val="00C267E0"/>
    <w:rsid w:val="00C26968"/>
    <w:rsid w:val="00C26A69"/>
    <w:rsid w:val="00C26A7C"/>
    <w:rsid w:val="00C26B1C"/>
    <w:rsid w:val="00C26FB8"/>
    <w:rsid w:val="00C27037"/>
    <w:rsid w:val="00C27231"/>
    <w:rsid w:val="00C27C23"/>
    <w:rsid w:val="00C27F3E"/>
    <w:rsid w:val="00C30019"/>
    <w:rsid w:val="00C301CF"/>
    <w:rsid w:val="00C30603"/>
    <w:rsid w:val="00C309E6"/>
    <w:rsid w:val="00C30B6D"/>
    <w:rsid w:val="00C30C46"/>
    <w:rsid w:val="00C3114B"/>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974"/>
    <w:rsid w:val="00C32CA7"/>
    <w:rsid w:val="00C32CB6"/>
    <w:rsid w:val="00C32E58"/>
    <w:rsid w:val="00C330B7"/>
    <w:rsid w:val="00C33183"/>
    <w:rsid w:val="00C33706"/>
    <w:rsid w:val="00C33A05"/>
    <w:rsid w:val="00C33B39"/>
    <w:rsid w:val="00C33F14"/>
    <w:rsid w:val="00C33F2E"/>
    <w:rsid w:val="00C34760"/>
    <w:rsid w:val="00C34D0A"/>
    <w:rsid w:val="00C35028"/>
    <w:rsid w:val="00C357EA"/>
    <w:rsid w:val="00C3588F"/>
    <w:rsid w:val="00C35941"/>
    <w:rsid w:val="00C35A3D"/>
    <w:rsid w:val="00C35BCA"/>
    <w:rsid w:val="00C3616F"/>
    <w:rsid w:val="00C36691"/>
    <w:rsid w:val="00C366C6"/>
    <w:rsid w:val="00C3679D"/>
    <w:rsid w:val="00C36A9F"/>
    <w:rsid w:val="00C36C76"/>
    <w:rsid w:val="00C370C9"/>
    <w:rsid w:val="00C3716F"/>
    <w:rsid w:val="00C372C3"/>
    <w:rsid w:val="00C374C1"/>
    <w:rsid w:val="00C37611"/>
    <w:rsid w:val="00C37666"/>
    <w:rsid w:val="00C37B9E"/>
    <w:rsid w:val="00C37CF3"/>
    <w:rsid w:val="00C40013"/>
    <w:rsid w:val="00C411E9"/>
    <w:rsid w:val="00C41369"/>
    <w:rsid w:val="00C416FD"/>
    <w:rsid w:val="00C417CC"/>
    <w:rsid w:val="00C417F5"/>
    <w:rsid w:val="00C41AFB"/>
    <w:rsid w:val="00C41C84"/>
    <w:rsid w:val="00C41DF7"/>
    <w:rsid w:val="00C41E33"/>
    <w:rsid w:val="00C41EA4"/>
    <w:rsid w:val="00C41F79"/>
    <w:rsid w:val="00C424DF"/>
    <w:rsid w:val="00C426CE"/>
    <w:rsid w:val="00C428FF"/>
    <w:rsid w:val="00C42C84"/>
    <w:rsid w:val="00C42ED7"/>
    <w:rsid w:val="00C42F3E"/>
    <w:rsid w:val="00C42FAA"/>
    <w:rsid w:val="00C43034"/>
    <w:rsid w:val="00C43051"/>
    <w:rsid w:val="00C43314"/>
    <w:rsid w:val="00C433AA"/>
    <w:rsid w:val="00C43400"/>
    <w:rsid w:val="00C434B4"/>
    <w:rsid w:val="00C43EA9"/>
    <w:rsid w:val="00C43EC5"/>
    <w:rsid w:val="00C4473A"/>
    <w:rsid w:val="00C44D46"/>
    <w:rsid w:val="00C44DED"/>
    <w:rsid w:val="00C45289"/>
    <w:rsid w:val="00C454D9"/>
    <w:rsid w:val="00C45525"/>
    <w:rsid w:val="00C45537"/>
    <w:rsid w:val="00C45779"/>
    <w:rsid w:val="00C45C60"/>
    <w:rsid w:val="00C46782"/>
    <w:rsid w:val="00C4684C"/>
    <w:rsid w:val="00C469F2"/>
    <w:rsid w:val="00C46D29"/>
    <w:rsid w:val="00C46E19"/>
    <w:rsid w:val="00C46E5B"/>
    <w:rsid w:val="00C47541"/>
    <w:rsid w:val="00C475C7"/>
    <w:rsid w:val="00C47601"/>
    <w:rsid w:val="00C47C42"/>
    <w:rsid w:val="00C47DB8"/>
    <w:rsid w:val="00C47DF2"/>
    <w:rsid w:val="00C50AAE"/>
    <w:rsid w:val="00C50FD2"/>
    <w:rsid w:val="00C5119C"/>
    <w:rsid w:val="00C51353"/>
    <w:rsid w:val="00C51591"/>
    <w:rsid w:val="00C515B0"/>
    <w:rsid w:val="00C51702"/>
    <w:rsid w:val="00C5171D"/>
    <w:rsid w:val="00C517ED"/>
    <w:rsid w:val="00C51B08"/>
    <w:rsid w:val="00C51BA8"/>
    <w:rsid w:val="00C51C23"/>
    <w:rsid w:val="00C51C57"/>
    <w:rsid w:val="00C51CE1"/>
    <w:rsid w:val="00C51DB8"/>
    <w:rsid w:val="00C51E7A"/>
    <w:rsid w:val="00C51FF9"/>
    <w:rsid w:val="00C52924"/>
    <w:rsid w:val="00C5298A"/>
    <w:rsid w:val="00C5304F"/>
    <w:rsid w:val="00C53513"/>
    <w:rsid w:val="00C53730"/>
    <w:rsid w:val="00C538BC"/>
    <w:rsid w:val="00C53E49"/>
    <w:rsid w:val="00C540B9"/>
    <w:rsid w:val="00C54398"/>
    <w:rsid w:val="00C543A2"/>
    <w:rsid w:val="00C54411"/>
    <w:rsid w:val="00C54CC3"/>
    <w:rsid w:val="00C54D6E"/>
    <w:rsid w:val="00C54E52"/>
    <w:rsid w:val="00C54EE3"/>
    <w:rsid w:val="00C552F9"/>
    <w:rsid w:val="00C554D4"/>
    <w:rsid w:val="00C554D9"/>
    <w:rsid w:val="00C55860"/>
    <w:rsid w:val="00C55C0E"/>
    <w:rsid w:val="00C560DB"/>
    <w:rsid w:val="00C56526"/>
    <w:rsid w:val="00C56532"/>
    <w:rsid w:val="00C56D39"/>
    <w:rsid w:val="00C57155"/>
    <w:rsid w:val="00C5715C"/>
    <w:rsid w:val="00C57A92"/>
    <w:rsid w:val="00C57C0D"/>
    <w:rsid w:val="00C57E63"/>
    <w:rsid w:val="00C6069B"/>
    <w:rsid w:val="00C6069F"/>
    <w:rsid w:val="00C607D1"/>
    <w:rsid w:val="00C60A86"/>
    <w:rsid w:val="00C60C33"/>
    <w:rsid w:val="00C60CB5"/>
    <w:rsid w:val="00C60D11"/>
    <w:rsid w:val="00C60E16"/>
    <w:rsid w:val="00C60FBF"/>
    <w:rsid w:val="00C61109"/>
    <w:rsid w:val="00C61324"/>
    <w:rsid w:val="00C6144D"/>
    <w:rsid w:val="00C6183D"/>
    <w:rsid w:val="00C619B5"/>
    <w:rsid w:val="00C61AB2"/>
    <w:rsid w:val="00C61B02"/>
    <w:rsid w:val="00C61BE3"/>
    <w:rsid w:val="00C61C91"/>
    <w:rsid w:val="00C61E90"/>
    <w:rsid w:val="00C61F1C"/>
    <w:rsid w:val="00C61FD2"/>
    <w:rsid w:val="00C620D4"/>
    <w:rsid w:val="00C6222B"/>
    <w:rsid w:val="00C6276A"/>
    <w:rsid w:val="00C62798"/>
    <w:rsid w:val="00C6296B"/>
    <w:rsid w:val="00C6297B"/>
    <w:rsid w:val="00C62AB4"/>
    <w:rsid w:val="00C6361A"/>
    <w:rsid w:val="00C63BFA"/>
    <w:rsid w:val="00C64208"/>
    <w:rsid w:val="00C643EB"/>
    <w:rsid w:val="00C644C4"/>
    <w:rsid w:val="00C644F2"/>
    <w:rsid w:val="00C64544"/>
    <w:rsid w:val="00C645FD"/>
    <w:rsid w:val="00C64868"/>
    <w:rsid w:val="00C64AC2"/>
    <w:rsid w:val="00C64B5C"/>
    <w:rsid w:val="00C64DA3"/>
    <w:rsid w:val="00C64E8C"/>
    <w:rsid w:val="00C650AA"/>
    <w:rsid w:val="00C6539B"/>
    <w:rsid w:val="00C6540F"/>
    <w:rsid w:val="00C65840"/>
    <w:rsid w:val="00C65C09"/>
    <w:rsid w:val="00C65D6D"/>
    <w:rsid w:val="00C65FF3"/>
    <w:rsid w:val="00C6624C"/>
    <w:rsid w:val="00C662FA"/>
    <w:rsid w:val="00C66338"/>
    <w:rsid w:val="00C6642E"/>
    <w:rsid w:val="00C66494"/>
    <w:rsid w:val="00C66676"/>
    <w:rsid w:val="00C666B9"/>
    <w:rsid w:val="00C66E98"/>
    <w:rsid w:val="00C670FC"/>
    <w:rsid w:val="00C6743E"/>
    <w:rsid w:val="00C70072"/>
    <w:rsid w:val="00C7012E"/>
    <w:rsid w:val="00C702A2"/>
    <w:rsid w:val="00C70370"/>
    <w:rsid w:val="00C70585"/>
    <w:rsid w:val="00C70623"/>
    <w:rsid w:val="00C707A9"/>
    <w:rsid w:val="00C70975"/>
    <w:rsid w:val="00C709F0"/>
    <w:rsid w:val="00C70B31"/>
    <w:rsid w:val="00C70CFB"/>
    <w:rsid w:val="00C7101E"/>
    <w:rsid w:val="00C71490"/>
    <w:rsid w:val="00C71783"/>
    <w:rsid w:val="00C719A2"/>
    <w:rsid w:val="00C71D32"/>
    <w:rsid w:val="00C71DC7"/>
    <w:rsid w:val="00C71F6D"/>
    <w:rsid w:val="00C72165"/>
    <w:rsid w:val="00C72184"/>
    <w:rsid w:val="00C721B9"/>
    <w:rsid w:val="00C726AE"/>
    <w:rsid w:val="00C72773"/>
    <w:rsid w:val="00C72A19"/>
    <w:rsid w:val="00C72B8E"/>
    <w:rsid w:val="00C72D7B"/>
    <w:rsid w:val="00C73317"/>
    <w:rsid w:val="00C73777"/>
    <w:rsid w:val="00C73AB0"/>
    <w:rsid w:val="00C73D66"/>
    <w:rsid w:val="00C74167"/>
    <w:rsid w:val="00C741D2"/>
    <w:rsid w:val="00C742E3"/>
    <w:rsid w:val="00C7486E"/>
    <w:rsid w:val="00C748FD"/>
    <w:rsid w:val="00C74929"/>
    <w:rsid w:val="00C74D98"/>
    <w:rsid w:val="00C75357"/>
    <w:rsid w:val="00C756FA"/>
    <w:rsid w:val="00C7574B"/>
    <w:rsid w:val="00C757AE"/>
    <w:rsid w:val="00C758A3"/>
    <w:rsid w:val="00C758BD"/>
    <w:rsid w:val="00C75A6D"/>
    <w:rsid w:val="00C75CEB"/>
    <w:rsid w:val="00C75D08"/>
    <w:rsid w:val="00C76268"/>
    <w:rsid w:val="00C76624"/>
    <w:rsid w:val="00C76661"/>
    <w:rsid w:val="00C7692D"/>
    <w:rsid w:val="00C76AAF"/>
    <w:rsid w:val="00C76C46"/>
    <w:rsid w:val="00C76E35"/>
    <w:rsid w:val="00C77478"/>
    <w:rsid w:val="00C774A1"/>
    <w:rsid w:val="00C775A0"/>
    <w:rsid w:val="00C80743"/>
    <w:rsid w:val="00C80C41"/>
    <w:rsid w:val="00C80CEF"/>
    <w:rsid w:val="00C80E40"/>
    <w:rsid w:val="00C810F2"/>
    <w:rsid w:val="00C81120"/>
    <w:rsid w:val="00C81432"/>
    <w:rsid w:val="00C81D51"/>
    <w:rsid w:val="00C823EC"/>
    <w:rsid w:val="00C8287D"/>
    <w:rsid w:val="00C828B8"/>
    <w:rsid w:val="00C82994"/>
    <w:rsid w:val="00C82B4F"/>
    <w:rsid w:val="00C82E07"/>
    <w:rsid w:val="00C82EC5"/>
    <w:rsid w:val="00C83041"/>
    <w:rsid w:val="00C838C3"/>
    <w:rsid w:val="00C83BFA"/>
    <w:rsid w:val="00C8420B"/>
    <w:rsid w:val="00C8452A"/>
    <w:rsid w:val="00C848A7"/>
    <w:rsid w:val="00C849C0"/>
    <w:rsid w:val="00C84F2E"/>
    <w:rsid w:val="00C85035"/>
    <w:rsid w:val="00C851F6"/>
    <w:rsid w:val="00C85674"/>
    <w:rsid w:val="00C858FF"/>
    <w:rsid w:val="00C85AE0"/>
    <w:rsid w:val="00C85E30"/>
    <w:rsid w:val="00C86BFA"/>
    <w:rsid w:val="00C86E8E"/>
    <w:rsid w:val="00C8712F"/>
    <w:rsid w:val="00C876A0"/>
    <w:rsid w:val="00C878CA"/>
    <w:rsid w:val="00C87AF2"/>
    <w:rsid w:val="00C87B57"/>
    <w:rsid w:val="00C87FC6"/>
    <w:rsid w:val="00C901FE"/>
    <w:rsid w:val="00C908C6"/>
    <w:rsid w:val="00C90A1A"/>
    <w:rsid w:val="00C90B42"/>
    <w:rsid w:val="00C90F4C"/>
    <w:rsid w:val="00C90F83"/>
    <w:rsid w:val="00C91074"/>
    <w:rsid w:val="00C91192"/>
    <w:rsid w:val="00C913B9"/>
    <w:rsid w:val="00C91529"/>
    <w:rsid w:val="00C9182B"/>
    <w:rsid w:val="00C91913"/>
    <w:rsid w:val="00C91C5F"/>
    <w:rsid w:val="00C91C63"/>
    <w:rsid w:val="00C9213E"/>
    <w:rsid w:val="00C92482"/>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B68"/>
    <w:rsid w:val="00C95D21"/>
    <w:rsid w:val="00C95D38"/>
    <w:rsid w:val="00C961DD"/>
    <w:rsid w:val="00C962F3"/>
    <w:rsid w:val="00C963BF"/>
    <w:rsid w:val="00C96516"/>
    <w:rsid w:val="00C96A9D"/>
    <w:rsid w:val="00C96C65"/>
    <w:rsid w:val="00C970A1"/>
    <w:rsid w:val="00C97397"/>
    <w:rsid w:val="00C975E6"/>
    <w:rsid w:val="00C978FE"/>
    <w:rsid w:val="00C979A4"/>
    <w:rsid w:val="00C979C5"/>
    <w:rsid w:val="00C97D40"/>
    <w:rsid w:val="00C97D48"/>
    <w:rsid w:val="00C97E1A"/>
    <w:rsid w:val="00C97EAC"/>
    <w:rsid w:val="00CA0372"/>
    <w:rsid w:val="00CA0481"/>
    <w:rsid w:val="00CA056F"/>
    <w:rsid w:val="00CA068F"/>
    <w:rsid w:val="00CA0C2D"/>
    <w:rsid w:val="00CA0E9B"/>
    <w:rsid w:val="00CA10D0"/>
    <w:rsid w:val="00CA1333"/>
    <w:rsid w:val="00CA13DE"/>
    <w:rsid w:val="00CA1458"/>
    <w:rsid w:val="00CA15AC"/>
    <w:rsid w:val="00CA175E"/>
    <w:rsid w:val="00CA19A9"/>
    <w:rsid w:val="00CA1B16"/>
    <w:rsid w:val="00CA1E51"/>
    <w:rsid w:val="00CA21A9"/>
    <w:rsid w:val="00CA24FA"/>
    <w:rsid w:val="00CA277B"/>
    <w:rsid w:val="00CA28A8"/>
    <w:rsid w:val="00CA2AE1"/>
    <w:rsid w:val="00CA2E78"/>
    <w:rsid w:val="00CA30F0"/>
    <w:rsid w:val="00CA3F35"/>
    <w:rsid w:val="00CA43F9"/>
    <w:rsid w:val="00CA4458"/>
    <w:rsid w:val="00CA45FC"/>
    <w:rsid w:val="00CA481F"/>
    <w:rsid w:val="00CA487E"/>
    <w:rsid w:val="00CA4DC9"/>
    <w:rsid w:val="00CA516C"/>
    <w:rsid w:val="00CA52B2"/>
    <w:rsid w:val="00CA56C5"/>
    <w:rsid w:val="00CA59C2"/>
    <w:rsid w:val="00CA5C47"/>
    <w:rsid w:val="00CA5C82"/>
    <w:rsid w:val="00CA6228"/>
    <w:rsid w:val="00CA62EE"/>
    <w:rsid w:val="00CA64F4"/>
    <w:rsid w:val="00CA65EF"/>
    <w:rsid w:val="00CA6647"/>
    <w:rsid w:val="00CA679A"/>
    <w:rsid w:val="00CA7414"/>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A1F"/>
    <w:rsid w:val="00CB0CE9"/>
    <w:rsid w:val="00CB1280"/>
    <w:rsid w:val="00CB131F"/>
    <w:rsid w:val="00CB1320"/>
    <w:rsid w:val="00CB16C4"/>
    <w:rsid w:val="00CB1A00"/>
    <w:rsid w:val="00CB2121"/>
    <w:rsid w:val="00CB2187"/>
    <w:rsid w:val="00CB21AF"/>
    <w:rsid w:val="00CB221C"/>
    <w:rsid w:val="00CB2476"/>
    <w:rsid w:val="00CB24DB"/>
    <w:rsid w:val="00CB2CE8"/>
    <w:rsid w:val="00CB2E15"/>
    <w:rsid w:val="00CB2EEF"/>
    <w:rsid w:val="00CB33D0"/>
    <w:rsid w:val="00CB3539"/>
    <w:rsid w:val="00CB3555"/>
    <w:rsid w:val="00CB3693"/>
    <w:rsid w:val="00CB36F7"/>
    <w:rsid w:val="00CB372C"/>
    <w:rsid w:val="00CB38DB"/>
    <w:rsid w:val="00CB3E69"/>
    <w:rsid w:val="00CB434C"/>
    <w:rsid w:val="00CB439C"/>
    <w:rsid w:val="00CB452B"/>
    <w:rsid w:val="00CB4900"/>
    <w:rsid w:val="00CB496F"/>
    <w:rsid w:val="00CB4B3B"/>
    <w:rsid w:val="00CB4DC2"/>
    <w:rsid w:val="00CB4DCD"/>
    <w:rsid w:val="00CB4E4B"/>
    <w:rsid w:val="00CB4F2D"/>
    <w:rsid w:val="00CB53F8"/>
    <w:rsid w:val="00CB544A"/>
    <w:rsid w:val="00CB5E59"/>
    <w:rsid w:val="00CB5FF4"/>
    <w:rsid w:val="00CB603C"/>
    <w:rsid w:val="00CB6272"/>
    <w:rsid w:val="00CB68EA"/>
    <w:rsid w:val="00CB6B3F"/>
    <w:rsid w:val="00CB6C9D"/>
    <w:rsid w:val="00CB73CE"/>
    <w:rsid w:val="00CB7418"/>
    <w:rsid w:val="00CB75B9"/>
    <w:rsid w:val="00CB7A7D"/>
    <w:rsid w:val="00CB7C49"/>
    <w:rsid w:val="00CB7EC4"/>
    <w:rsid w:val="00CC01EB"/>
    <w:rsid w:val="00CC0670"/>
    <w:rsid w:val="00CC0743"/>
    <w:rsid w:val="00CC0B35"/>
    <w:rsid w:val="00CC0BBE"/>
    <w:rsid w:val="00CC0F42"/>
    <w:rsid w:val="00CC100B"/>
    <w:rsid w:val="00CC1311"/>
    <w:rsid w:val="00CC1690"/>
    <w:rsid w:val="00CC1969"/>
    <w:rsid w:val="00CC19DE"/>
    <w:rsid w:val="00CC1F39"/>
    <w:rsid w:val="00CC2213"/>
    <w:rsid w:val="00CC2221"/>
    <w:rsid w:val="00CC23B3"/>
    <w:rsid w:val="00CC27FE"/>
    <w:rsid w:val="00CC2A78"/>
    <w:rsid w:val="00CC2D5B"/>
    <w:rsid w:val="00CC2D98"/>
    <w:rsid w:val="00CC2DCA"/>
    <w:rsid w:val="00CC2E06"/>
    <w:rsid w:val="00CC3066"/>
    <w:rsid w:val="00CC367D"/>
    <w:rsid w:val="00CC3A33"/>
    <w:rsid w:val="00CC3C18"/>
    <w:rsid w:val="00CC3D23"/>
    <w:rsid w:val="00CC4035"/>
    <w:rsid w:val="00CC4210"/>
    <w:rsid w:val="00CC4238"/>
    <w:rsid w:val="00CC44F1"/>
    <w:rsid w:val="00CC44FE"/>
    <w:rsid w:val="00CC4921"/>
    <w:rsid w:val="00CC4A47"/>
    <w:rsid w:val="00CC4D63"/>
    <w:rsid w:val="00CC5431"/>
    <w:rsid w:val="00CC576D"/>
    <w:rsid w:val="00CC644D"/>
    <w:rsid w:val="00CC658D"/>
    <w:rsid w:val="00CC6657"/>
    <w:rsid w:val="00CC665A"/>
    <w:rsid w:val="00CC67EC"/>
    <w:rsid w:val="00CC6978"/>
    <w:rsid w:val="00CC6E76"/>
    <w:rsid w:val="00CC6FB8"/>
    <w:rsid w:val="00CC718D"/>
    <w:rsid w:val="00CC7210"/>
    <w:rsid w:val="00CC74A2"/>
    <w:rsid w:val="00CC779C"/>
    <w:rsid w:val="00CC7B51"/>
    <w:rsid w:val="00CC7F36"/>
    <w:rsid w:val="00CD0492"/>
    <w:rsid w:val="00CD0518"/>
    <w:rsid w:val="00CD0593"/>
    <w:rsid w:val="00CD07CA"/>
    <w:rsid w:val="00CD07DE"/>
    <w:rsid w:val="00CD0C69"/>
    <w:rsid w:val="00CD0E7F"/>
    <w:rsid w:val="00CD107A"/>
    <w:rsid w:val="00CD1184"/>
    <w:rsid w:val="00CD1311"/>
    <w:rsid w:val="00CD146B"/>
    <w:rsid w:val="00CD155B"/>
    <w:rsid w:val="00CD178A"/>
    <w:rsid w:val="00CD1A3E"/>
    <w:rsid w:val="00CD1F85"/>
    <w:rsid w:val="00CD1FD1"/>
    <w:rsid w:val="00CD20D4"/>
    <w:rsid w:val="00CD2187"/>
    <w:rsid w:val="00CD246B"/>
    <w:rsid w:val="00CD2519"/>
    <w:rsid w:val="00CD251C"/>
    <w:rsid w:val="00CD2653"/>
    <w:rsid w:val="00CD2C94"/>
    <w:rsid w:val="00CD2CDC"/>
    <w:rsid w:val="00CD2D37"/>
    <w:rsid w:val="00CD2F34"/>
    <w:rsid w:val="00CD3208"/>
    <w:rsid w:val="00CD3B66"/>
    <w:rsid w:val="00CD4817"/>
    <w:rsid w:val="00CD4ADB"/>
    <w:rsid w:val="00CD4CB3"/>
    <w:rsid w:val="00CD4F23"/>
    <w:rsid w:val="00CD4FC6"/>
    <w:rsid w:val="00CD520E"/>
    <w:rsid w:val="00CD5217"/>
    <w:rsid w:val="00CD5385"/>
    <w:rsid w:val="00CD5562"/>
    <w:rsid w:val="00CD558B"/>
    <w:rsid w:val="00CD55B3"/>
    <w:rsid w:val="00CD57D5"/>
    <w:rsid w:val="00CD59D9"/>
    <w:rsid w:val="00CD5A05"/>
    <w:rsid w:val="00CD5B7D"/>
    <w:rsid w:val="00CD5C59"/>
    <w:rsid w:val="00CD5D9A"/>
    <w:rsid w:val="00CD5F3B"/>
    <w:rsid w:val="00CD6ABC"/>
    <w:rsid w:val="00CD7201"/>
    <w:rsid w:val="00CD72DF"/>
    <w:rsid w:val="00CD750A"/>
    <w:rsid w:val="00CD7865"/>
    <w:rsid w:val="00CD7A7B"/>
    <w:rsid w:val="00CD7AAD"/>
    <w:rsid w:val="00CD7CD0"/>
    <w:rsid w:val="00CD7E16"/>
    <w:rsid w:val="00CD7E96"/>
    <w:rsid w:val="00CD7EE5"/>
    <w:rsid w:val="00CD7FD7"/>
    <w:rsid w:val="00CE0097"/>
    <w:rsid w:val="00CE04A0"/>
    <w:rsid w:val="00CE04BA"/>
    <w:rsid w:val="00CE06BD"/>
    <w:rsid w:val="00CE07A2"/>
    <w:rsid w:val="00CE0855"/>
    <w:rsid w:val="00CE0AA1"/>
    <w:rsid w:val="00CE1100"/>
    <w:rsid w:val="00CE16A9"/>
    <w:rsid w:val="00CE1AAD"/>
    <w:rsid w:val="00CE1B34"/>
    <w:rsid w:val="00CE23B9"/>
    <w:rsid w:val="00CE29C5"/>
    <w:rsid w:val="00CE3042"/>
    <w:rsid w:val="00CE30A7"/>
    <w:rsid w:val="00CE30B0"/>
    <w:rsid w:val="00CE30E6"/>
    <w:rsid w:val="00CE31F0"/>
    <w:rsid w:val="00CE333D"/>
    <w:rsid w:val="00CE341F"/>
    <w:rsid w:val="00CE345F"/>
    <w:rsid w:val="00CE34DC"/>
    <w:rsid w:val="00CE368B"/>
    <w:rsid w:val="00CE36DD"/>
    <w:rsid w:val="00CE3BF2"/>
    <w:rsid w:val="00CE3F11"/>
    <w:rsid w:val="00CE43A9"/>
    <w:rsid w:val="00CE474B"/>
    <w:rsid w:val="00CE4BBB"/>
    <w:rsid w:val="00CE4D3C"/>
    <w:rsid w:val="00CE575C"/>
    <w:rsid w:val="00CE5899"/>
    <w:rsid w:val="00CE593C"/>
    <w:rsid w:val="00CE5E95"/>
    <w:rsid w:val="00CE5E98"/>
    <w:rsid w:val="00CE5F30"/>
    <w:rsid w:val="00CE60CD"/>
    <w:rsid w:val="00CE69FC"/>
    <w:rsid w:val="00CE6CC6"/>
    <w:rsid w:val="00CE6E7E"/>
    <w:rsid w:val="00CE6E81"/>
    <w:rsid w:val="00CF0219"/>
    <w:rsid w:val="00CF04B4"/>
    <w:rsid w:val="00CF05DB"/>
    <w:rsid w:val="00CF0B33"/>
    <w:rsid w:val="00CF0B8C"/>
    <w:rsid w:val="00CF0D30"/>
    <w:rsid w:val="00CF0FC4"/>
    <w:rsid w:val="00CF103E"/>
    <w:rsid w:val="00CF1089"/>
    <w:rsid w:val="00CF129E"/>
    <w:rsid w:val="00CF17DB"/>
    <w:rsid w:val="00CF1C79"/>
    <w:rsid w:val="00CF1D89"/>
    <w:rsid w:val="00CF2157"/>
    <w:rsid w:val="00CF26C2"/>
    <w:rsid w:val="00CF2708"/>
    <w:rsid w:val="00CF2BC9"/>
    <w:rsid w:val="00CF2C08"/>
    <w:rsid w:val="00CF2C97"/>
    <w:rsid w:val="00CF2F64"/>
    <w:rsid w:val="00CF311A"/>
    <w:rsid w:val="00CF3359"/>
    <w:rsid w:val="00CF3400"/>
    <w:rsid w:val="00CF379F"/>
    <w:rsid w:val="00CF3AB1"/>
    <w:rsid w:val="00CF3D39"/>
    <w:rsid w:val="00CF3EDA"/>
    <w:rsid w:val="00CF42DF"/>
    <w:rsid w:val="00CF4307"/>
    <w:rsid w:val="00CF4343"/>
    <w:rsid w:val="00CF44DB"/>
    <w:rsid w:val="00CF46A7"/>
    <w:rsid w:val="00CF4EBD"/>
    <w:rsid w:val="00CF4F36"/>
    <w:rsid w:val="00CF5040"/>
    <w:rsid w:val="00CF559B"/>
    <w:rsid w:val="00CF570D"/>
    <w:rsid w:val="00CF59A1"/>
    <w:rsid w:val="00CF7F26"/>
    <w:rsid w:val="00CF7FAF"/>
    <w:rsid w:val="00D0008E"/>
    <w:rsid w:val="00D0064F"/>
    <w:rsid w:val="00D007CD"/>
    <w:rsid w:val="00D009E6"/>
    <w:rsid w:val="00D00EEC"/>
    <w:rsid w:val="00D01453"/>
    <w:rsid w:val="00D016C9"/>
    <w:rsid w:val="00D018FE"/>
    <w:rsid w:val="00D01954"/>
    <w:rsid w:val="00D01E05"/>
    <w:rsid w:val="00D01ED5"/>
    <w:rsid w:val="00D021F0"/>
    <w:rsid w:val="00D02271"/>
    <w:rsid w:val="00D02456"/>
    <w:rsid w:val="00D026BC"/>
    <w:rsid w:val="00D02AD7"/>
    <w:rsid w:val="00D02C47"/>
    <w:rsid w:val="00D03458"/>
    <w:rsid w:val="00D03E79"/>
    <w:rsid w:val="00D03E7A"/>
    <w:rsid w:val="00D04056"/>
    <w:rsid w:val="00D042BD"/>
    <w:rsid w:val="00D04827"/>
    <w:rsid w:val="00D04EFF"/>
    <w:rsid w:val="00D04F02"/>
    <w:rsid w:val="00D051A6"/>
    <w:rsid w:val="00D051E5"/>
    <w:rsid w:val="00D05245"/>
    <w:rsid w:val="00D05307"/>
    <w:rsid w:val="00D0557D"/>
    <w:rsid w:val="00D05669"/>
    <w:rsid w:val="00D05684"/>
    <w:rsid w:val="00D0650A"/>
    <w:rsid w:val="00D06878"/>
    <w:rsid w:val="00D06A55"/>
    <w:rsid w:val="00D06CBF"/>
    <w:rsid w:val="00D0713C"/>
    <w:rsid w:val="00D07248"/>
    <w:rsid w:val="00D078C6"/>
    <w:rsid w:val="00D07D12"/>
    <w:rsid w:val="00D07D82"/>
    <w:rsid w:val="00D07FB4"/>
    <w:rsid w:val="00D1036E"/>
    <w:rsid w:val="00D10506"/>
    <w:rsid w:val="00D1060A"/>
    <w:rsid w:val="00D107E7"/>
    <w:rsid w:val="00D10D0E"/>
    <w:rsid w:val="00D10E7B"/>
    <w:rsid w:val="00D10E91"/>
    <w:rsid w:val="00D11054"/>
    <w:rsid w:val="00D1105A"/>
    <w:rsid w:val="00D1137B"/>
    <w:rsid w:val="00D118BA"/>
    <w:rsid w:val="00D11DB6"/>
    <w:rsid w:val="00D11E44"/>
    <w:rsid w:val="00D121D3"/>
    <w:rsid w:val="00D12482"/>
    <w:rsid w:val="00D126CA"/>
    <w:rsid w:val="00D12700"/>
    <w:rsid w:val="00D12790"/>
    <w:rsid w:val="00D128D7"/>
    <w:rsid w:val="00D1298F"/>
    <w:rsid w:val="00D12B8A"/>
    <w:rsid w:val="00D12BAC"/>
    <w:rsid w:val="00D12BB7"/>
    <w:rsid w:val="00D13059"/>
    <w:rsid w:val="00D132D5"/>
    <w:rsid w:val="00D13621"/>
    <w:rsid w:val="00D13631"/>
    <w:rsid w:val="00D13869"/>
    <w:rsid w:val="00D13E53"/>
    <w:rsid w:val="00D14108"/>
    <w:rsid w:val="00D151EA"/>
    <w:rsid w:val="00D15303"/>
    <w:rsid w:val="00D1596F"/>
    <w:rsid w:val="00D16051"/>
    <w:rsid w:val="00D160BD"/>
    <w:rsid w:val="00D160F7"/>
    <w:rsid w:val="00D16297"/>
    <w:rsid w:val="00D1657B"/>
    <w:rsid w:val="00D166E3"/>
    <w:rsid w:val="00D168DB"/>
    <w:rsid w:val="00D16EF2"/>
    <w:rsid w:val="00D17428"/>
    <w:rsid w:val="00D174BE"/>
    <w:rsid w:val="00D174FF"/>
    <w:rsid w:val="00D176FB"/>
    <w:rsid w:val="00D17788"/>
    <w:rsid w:val="00D17805"/>
    <w:rsid w:val="00D17A2A"/>
    <w:rsid w:val="00D20039"/>
    <w:rsid w:val="00D20461"/>
    <w:rsid w:val="00D20A89"/>
    <w:rsid w:val="00D20B75"/>
    <w:rsid w:val="00D20EB0"/>
    <w:rsid w:val="00D21163"/>
    <w:rsid w:val="00D2148E"/>
    <w:rsid w:val="00D218BB"/>
    <w:rsid w:val="00D21A6E"/>
    <w:rsid w:val="00D21FA8"/>
    <w:rsid w:val="00D22097"/>
    <w:rsid w:val="00D220EF"/>
    <w:rsid w:val="00D22166"/>
    <w:rsid w:val="00D22675"/>
    <w:rsid w:val="00D228FE"/>
    <w:rsid w:val="00D22B80"/>
    <w:rsid w:val="00D22B8A"/>
    <w:rsid w:val="00D233DF"/>
    <w:rsid w:val="00D236B7"/>
    <w:rsid w:val="00D239D9"/>
    <w:rsid w:val="00D23BE3"/>
    <w:rsid w:val="00D23E48"/>
    <w:rsid w:val="00D244BE"/>
    <w:rsid w:val="00D244CE"/>
    <w:rsid w:val="00D24537"/>
    <w:rsid w:val="00D24640"/>
    <w:rsid w:val="00D2482B"/>
    <w:rsid w:val="00D2482F"/>
    <w:rsid w:val="00D2489E"/>
    <w:rsid w:val="00D24B50"/>
    <w:rsid w:val="00D24B54"/>
    <w:rsid w:val="00D24BB6"/>
    <w:rsid w:val="00D24D90"/>
    <w:rsid w:val="00D252A6"/>
    <w:rsid w:val="00D25352"/>
    <w:rsid w:val="00D25386"/>
    <w:rsid w:val="00D25410"/>
    <w:rsid w:val="00D25964"/>
    <w:rsid w:val="00D25EC9"/>
    <w:rsid w:val="00D25FED"/>
    <w:rsid w:val="00D263FE"/>
    <w:rsid w:val="00D2670B"/>
    <w:rsid w:val="00D268D9"/>
    <w:rsid w:val="00D2692A"/>
    <w:rsid w:val="00D26A83"/>
    <w:rsid w:val="00D26D2F"/>
    <w:rsid w:val="00D26F36"/>
    <w:rsid w:val="00D27232"/>
    <w:rsid w:val="00D278E5"/>
    <w:rsid w:val="00D278F4"/>
    <w:rsid w:val="00D27B83"/>
    <w:rsid w:val="00D27D70"/>
    <w:rsid w:val="00D27F2D"/>
    <w:rsid w:val="00D300E9"/>
    <w:rsid w:val="00D30118"/>
    <w:rsid w:val="00D30334"/>
    <w:rsid w:val="00D304CF"/>
    <w:rsid w:val="00D305E1"/>
    <w:rsid w:val="00D3090A"/>
    <w:rsid w:val="00D309AC"/>
    <w:rsid w:val="00D310F3"/>
    <w:rsid w:val="00D3111E"/>
    <w:rsid w:val="00D31221"/>
    <w:rsid w:val="00D31318"/>
    <w:rsid w:val="00D31697"/>
    <w:rsid w:val="00D316DF"/>
    <w:rsid w:val="00D31700"/>
    <w:rsid w:val="00D31851"/>
    <w:rsid w:val="00D31CD6"/>
    <w:rsid w:val="00D31D96"/>
    <w:rsid w:val="00D31F8D"/>
    <w:rsid w:val="00D321C7"/>
    <w:rsid w:val="00D323F9"/>
    <w:rsid w:val="00D32449"/>
    <w:rsid w:val="00D32664"/>
    <w:rsid w:val="00D326D0"/>
    <w:rsid w:val="00D32A68"/>
    <w:rsid w:val="00D32ABE"/>
    <w:rsid w:val="00D32C15"/>
    <w:rsid w:val="00D32D36"/>
    <w:rsid w:val="00D32FA5"/>
    <w:rsid w:val="00D3300B"/>
    <w:rsid w:val="00D33470"/>
    <w:rsid w:val="00D336AD"/>
    <w:rsid w:val="00D33C32"/>
    <w:rsid w:val="00D33E44"/>
    <w:rsid w:val="00D33EBE"/>
    <w:rsid w:val="00D34058"/>
    <w:rsid w:val="00D342E8"/>
    <w:rsid w:val="00D3434F"/>
    <w:rsid w:val="00D34376"/>
    <w:rsid w:val="00D34615"/>
    <w:rsid w:val="00D34B57"/>
    <w:rsid w:val="00D34CE7"/>
    <w:rsid w:val="00D35357"/>
    <w:rsid w:val="00D353B4"/>
    <w:rsid w:val="00D3569C"/>
    <w:rsid w:val="00D35718"/>
    <w:rsid w:val="00D35755"/>
    <w:rsid w:val="00D358E8"/>
    <w:rsid w:val="00D35E91"/>
    <w:rsid w:val="00D35FE9"/>
    <w:rsid w:val="00D3601E"/>
    <w:rsid w:val="00D361D9"/>
    <w:rsid w:val="00D36CB6"/>
    <w:rsid w:val="00D36CFB"/>
    <w:rsid w:val="00D36F4C"/>
    <w:rsid w:val="00D373FF"/>
    <w:rsid w:val="00D375EF"/>
    <w:rsid w:val="00D37807"/>
    <w:rsid w:val="00D37ECC"/>
    <w:rsid w:val="00D401AB"/>
    <w:rsid w:val="00D401C6"/>
    <w:rsid w:val="00D4025E"/>
    <w:rsid w:val="00D40322"/>
    <w:rsid w:val="00D4049E"/>
    <w:rsid w:val="00D40508"/>
    <w:rsid w:val="00D406B2"/>
    <w:rsid w:val="00D4098C"/>
    <w:rsid w:val="00D40B82"/>
    <w:rsid w:val="00D40B95"/>
    <w:rsid w:val="00D40EAE"/>
    <w:rsid w:val="00D4111E"/>
    <w:rsid w:val="00D414C5"/>
    <w:rsid w:val="00D414C7"/>
    <w:rsid w:val="00D41A59"/>
    <w:rsid w:val="00D41CA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034"/>
    <w:rsid w:val="00D4583F"/>
    <w:rsid w:val="00D458E5"/>
    <w:rsid w:val="00D45A7A"/>
    <w:rsid w:val="00D45BE7"/>
    <w:rsid w:val="00D45DA9"/>
    <w:rsid w:val="00D45DEB"/>
    <w:rsid w:val="00D4610D"/>
    <w:rsid w:val="00D463A2"/>
    <w:rsid w:val="00D46593"/>
    <w:rsid w:val="00D46852"/>
    <w:rsid w:val="00D469D9"/>
    <w:rsid w:val="00D46AB2"/>
    <w:rsid w:val="00D46C90"/>
    <w:rsid w:val="00D46D50"/>
    <w:rsid w:val="00D46ECA"/>
    <w:rsid w:val="00D471ED"/>
    <w:rsid w:val="00D471F9"/>
    <w:rsid w:val="00D472D9"/>
    <w:rsid w:val="00D47331"/>
    <w:rsid w:val="00D47594"/>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477"/>
    <w:rsid w:val="00D51647"/>
    <w:rsid w:val="00D516BD"/>
    <w:rsid w:val="00D518A7"/>
    <w:rsid w:val="00D51F0F"/>
    <w:rsid w:val="00D52283"/>
    <w:rsid w:val="00D526F8"/>
    <w:rsid w:val="00D5276E"/>
    <w:rsid w:val="00D527C8"/>
    <w:rsid w:val="00D5287C"/>
    <w:rsid w:val="00D52A6F"/>
    <w:rsid w:val="00D52B7E"/>
    <w:rsid w:val="00D52BBB"/>
    <w:rsid w:val="00D52C17"/>
    <w:rsid w:val="00D52E6A"/>
    <w:rsid w:val="00D53509"/>
    <w:rsid w:val="00D53637"/>
    <w:rsid w:val="00D5376F"/>
    <w:rsid w:val="00D5392D"/>
    <w:rsid w:val="00D53953"/>
    <w:rsid w:val="00D5396D"/>
    <w:rsid w:val="00D53BC0"/>
    <w:rsid w:val="00D53CE6"/>
    <w:rsid w:val="00D53F13"/>
    <w:rsid w:val="00D54587"/>
    <w:rsid w:val="00D54840"/>
    <w:rsid w:val="00D54B50"/>
    <w:rsid w:val="00D55094"/>
    <w:rsid w:val="00D552EE"/>
    <w:rsid w:val="00D5567E"/>
    <w:rsid w:val="00D557F0"/>
    <w:rsid w:val="00D55928"/>
    <w:rsid w:val="00D55AF0"/>
    <w:rsid w:val="00D55F0F"/>
    <w:rsid w:val="00D5648E"/>
    <w:rsid w:val="00D565D4"/>
    <w:rsid w:val="00D56658"/>
    <w:rsid w:val="00D567A6"/>
    <w:rsid w:val="00D568DC"/>
    <w:rsid w:val="00D56AFE"/>
    <w:rsid w:val="00D56B70"/>
    <w:rsid w:val="00D56F15"/>
    <w:rsid w:val="00D5713D"/>
    <w:rsid w:val="00D57180"/>
    <w:rsid w:val="00D573EC"/>
    <w:rsid w:val="00D5755B"/>
    <w:rsid w:val="00D577B7"/>
    <w:rsid w:val="00D577FE"/>
    <w:rsid w:val="00D578F0"/>
    <w:rsid w:val="00D57AB1"/>
    <w:rsid w:val="00D57B11"/>
    <w:rsid w:val="00D57D93"/>
    <w:rsid w:val="00D60157"/>
    <w:rsid w:val="00D60805"/>
    <w:rsid w:val="00D60830"/>
    <w:rsid w:val="00D60A87"/>
    <w:rsid w:val="00D61045"/>
    <w:rsid w:val="00D61217"/>
    <w:rsid w:val="00D6134B"/>
    <w:rsid w:val="00D614B7"/>
    <w:rsid w:val="00D6173B"/>
    <w:rsid w:val="00D61981"/>
    <w:rsid w:val="00D619FD"/>
    <w:rsid w:val="00D6243F"/>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67"/>
    <w:rsid w:val="00D64833"/>
    <w:rsid w:val="00D64A56"/>
    <w:rsid w:val="00D64D04"/>
    <w:rsid w:val="00D65425"/>
    <w:rsid w:val="00D65434"/>
    <w:rsid w:val="00D654DD"/>
    <w:rsid w:val="00D6553D"/>
    <w:rsid w:val="00D655E5"/>
    <w:rsid w:val="00D656EB"/>
    <w:rsid w:val="00D65D96"/>
    <w:rsid w:val="00D65F20"/>
    <w:rsid w:val="00D66181"/>
    <w:rsid w:val="00D6686E"/>
    <w:rsid w:val="00D66BA4"/>
    <w:rsid w:val="00D66CFF"/>
    <w:rsid w:val="00D679FD"/>
    <w:rsid w:val="00D67AB5"/>
    <w:rsid w:val="00D701E8"/>
    <w:rsid w:val="00D70222"/>
    <w:rsid w:val="00D703B9"/>
    <w:rsid w:val="00D707A9"/>
    <w:rsid w:val="00D707B0"/>
    <w:rsid w:val="00D708E9"/>
    <w:rsid w:val="00D71026"/>
    <w:rsid w:val="00D71050"/>
    <w:rsid w:val="00D711CC"/>
    <w:rsid w:val="00D7149A"/>
    <w:rsid w:val="00D71528"/>
    <w:rsid w:val="00D715B2"/>
    <w:rsid w:val="00D7167A"/>
    <w:rsid w:val="00D71A9A"/>
    <w:rsid w:val="00D71CD8"/>
    <w:rsid w:val="00D71F4E"/>
    <w:rsid w:val="00D720DF"/>
    <w:rsid w:val="00D721E0"/>
    <w:rsid w:val="00D72337"/>
    <w:rsid w:val="00D723E4"/>
    <w:rsid w:val="00D7250F"/>
    <w:rsid w:val="00D72544"/>
    <w:rsid w:val="00D7272F"/>
    <w:rsid w:val="00D72A03"/>
    <w:rsid w:val="00D72A83"/>
    <w:rsid w:val="00D72BF1"/>
    <w:rsid w:val="00D72CBF"/>
    <w:rsid w:val="00D72FDC"/>
    <w:rsid w:val="00D730B0"/>
    <w:rsid w:val="00D73155"/>
    <w:rsid w:val="00D7330C"/>
    <w:rsid w:val="00D73385"/>
    <w:rsid w:val="00D73652"/>
    <w:rsid w:val="00D73691"/>
    <w:rsid w:val="00D73744"/>
    <w:rsid w:val="00D73C16"/>
    <w:rsid w:val="00D741B9"/>
    <w:rsid w:val="00D749C1"/>
    <w:rsid w:val="00D74D67"/>
    <w:rsid w:val="00D74EA4"/>
    <w:rsid w:val="00D7506D"/>
    <w:rsid w:val="00D7563F"/>
    <w:rsid w:val="00D75715"/>
    <w:rsid w:val="00D758AC"/>
    <w:rsid w:val="00D758C7"/>
    <w:rsid w:val="00D75A89"/>
    <w:rsid w:val="00D75B12"/>
    <w:rsid w:val="00D75B70"/>
    <w:rsid w:val="00D76269"/>
    <w:rsid w:val="00D765A0"/>
    <w:rsid w:val="00D76684"/>
    <w:rsid w:val="00D766AA"/>
    <w:rsid w:val="00D76998"/>
    <w:rsid w:val="00D76AB5"/>
    <w:rsid w:val="00D771FD"/>
    <w:rsid w:val="00D772CB"/>
    <w:rsid w:val="00D7796D"/>
    <w:rsid w:val="00D77FDB"/>
    <w:rsid w:val="00D800F7"/>
    <w:rsid w:val="00D801DD"/>
    <w:rsid w:val="00D80604"/>
    <w:rsid w:val="00D80855"/>
    <w:rsid w:val="00D80B1A"/>
    <w:rsid w:val="00D80C06"/>
    <w:rsid w:val="00D80DBE"/>
    <w:rsid w:val="00D8111F"/>
    <w:rsid w:val="00D812C7"/>
    <w:rsid w:val="00D812DB"/>
    <w:rsid w:val="00D8158D"/>
    <w:rsid w:val="00D816C6"/>
    <w:rsid w:val="00D81B18"/>
    <w:rsid w:val="00D82253"/>
    <w:rsid w:val="00D82666"/>
    <w:rsid w:val="00D82A99"/>
    <w:rsid w:val="00D82E52"/>
    <w:rsid w:val="00D831DB"/>
    <w:rsid w:val="00D8327F"/>
    <w:rsid w:val="00D83541"/>
    <w:rsid w:val="00D836EA"/>
    <w:rsid w:val="00D836F8"/>
    <w:rsid w:val="00D83768"/>
    <w:rsid w:val="00D8435E"/>
    <w:rsid w:val="00D8466B"/>
    <w:rsid w:val="00D8487E"/>
    <w:rsid w:val="00D84B4D"/>
    <w:rsid w:val="00D84D05"/>
    <w:rsid w:val="00D8501A"/>
    <w:rsid w:val="00D851E0"/>
    <w:rsid w:val="00D853B9"/>
    <w:rsid w:val="00D854C8"/>
    <w:rsid w:val="00D85605"/>
    <w:rsid w:val="00D856AF"/>
    <w:rsid w:val="00D85853"/>
    <w:rsid w:val="00D85A25"/>
    <w:rsid w:val="00D85F1D"/>
    <w:rsid w:val="00D86281"/>
    <w:rsid w:val="00D86421"/>
    <w:rsid w:val="00D865F5"/>
    <w:rsid w:val="00D866A4"/>
    <w:rsid w:val="00D86757"/>
    <w:rsid w:val="00D86A8C"/>
    <w:rsid w:val="00D86BED"/>
    <w:rsid w:val="00D86F9B"/>
    <w:rsid w:val="00D873DC"/>
    <w:rsid w:val="00D87453"/>
    <w:rsid w:val="00D8794E"/>
    <w:rsid w:val="00D87C14"/>
    <w:rsid w:val="00D900DB"/>
    <w:rsid w:val="00D901AD"/>
    <w:rsid w:val="00D903DE"/>
    <w:rsid w:val="00D906D9"/>
    <w:rsid w:val="00D908B8"/>
    <w:rsid w:val="00D90E65"/>
    <w:rsid w:val="00D9113A"/>
    <w:rsid w:val="00D91390"/>
    <w:rsid w:val="00D91540"/>
    <w:rsid w:val="00D91696"/>
    <w:rsid w:val="00D91B3E"/>
    <w:rsid w:val="00D91C9B"/>
    <w:rsid w:val="00D91F6E"/>
    <w:rsid w:val="00D91F70"/>
    <w:rsid w:val="00D9205A"/>
    <w:rsid w:val="00D92069"/>
    <w:rsid w:val="00D92148"/>
    <w:rsid w:val="00D9223B"/>
    <w:rsid w:val="00D92299"/>
    <w:rsid w:val="00D922E4"/>
    <w:rsid w:val="00D922F7"/>
    <w:rsid w:val="00D923DB"/>
    <w:rsid w:val="00D927AC"/>
    <w:rsid w:val="00D92832"/>
    <w:rsid w:val="00D92A3A"/>
    <w:rsid w:val="00D93042"/>
    <w:rsid w:val="00D931D7"/>
    <w:rsid w:val="00D9355C"/>
    <w:rsid w:val="00D939A2"/>
    <w:rsid w:val="00D93A16"/>
    <w:rsid w:val="00D93B28"/>
    <w:rsid w:val="00D93B89"/>
    <w:rsid w:val="00D93C1B"/>
    <w:rsid w:val="00D93CB9"/>
    <w:rsid w:val="00D93CD5"/>
    <w:rsid w:val="00D93D55"/>
    <w:rsid w:val="00D93E03"/>
    <w:rsid w:val="00D93E19"/>
    <w:rsid w:val="00D94187"/>
    <w:rsid w:val="00D945AB"/>
    <w:rsid w:val="00D9496D"/>
    <w:rsid w:val="00D94E49"/>
    <w:rsid w:val="00D9500A"/>
    <w:rsid w:val="00D96288"/>
    <w:rsid w:val="00D962E5"/>
    <w:rsid w:val="00D96356"/>
    <w:rsid w:val="00D96699"/>
    <w:rsid w:val="00D967AF"/>
    <w:rsid w:val="00D96C35"/>
    <w:rsid w:val="00D96DBC"/>
    <w:rsid w:val="00D96DCC"/>
    <w:rsid w:val="00D96E5F"/>
    <w:rsid w:val="00D96ED8"/>
    <w:rsid w:val="00D96F69"/>
    <w:rsid w:val="00D97252"/>
    <w:rsid w:val="00D975AB"/>
    <w:rsid w:val="00D97BEF"/>
    <w:rsid w:val="00D97CAF"/>
    <w:rsid w:val="00D97F4C"/>
    <w:rsid w:val="00D97F9A"/>
    <w:rsid w:val="00DA004C"/>
    <w:rsid w:val="00DA0298"/>
    <w:rsid w:val="00DA05D8"/>
    <w:rsid w:val="00DA0768"/>
    <w:rsid w:val="00DA076C"/>
    <w:rsid w:val="00DA0E91"/>
    <w:rsid w:val="00DA0FBC"/>
    <w:rsid w:val="00DA1398"/>
    <w:rsid w:val="00DA161A"/>
    <w:rsid w:val="00DA18A4"/>
    <w:rsid w:val="00DA1A2A"/>
    <w:rsid w:val="00DA1B62"/>
    <w:rsid w:val="00DA1CD0"/>
    <w:rsid w:val="00DA20A3"/>
    <w:rsid w:val="00DA214F"/>
    <w:rsid w:val="00DA2220"/>
    <w:rsid w:val="00DA2886"/>
    <w:rsid w:val="00DA2C18"/>
    <w:rsid w:val="00DA2F4F"/>
    <w:rsid w:val="00DA32A5"/>
    <w:rsid w:val="00DA3494"/>
    <w:rsid w:val="00DA3608"/>
    <w:rsid w:val="00DA3633"/>
    <w:rsid w:val="00DA38A5"/>
    <w:rsid w:val="00DA3A39"/>
    <w:rsid w:val="00DA3E2F"/>
    <w:rsid w:val="00DA3EEE"/>
    <w:rsid w:val="00DA4039"/>
    <w:rsid w:val="00DA4258"/>
    <w:rsid w:val="00DA4375"/>
    <w:rsid w:val="00DA43A0"/>
    <w:rsid w:val="00DA46CD"/>
    <w:rsid w:val="00DA475F"/>
    <w:rsid w:val="00DA4850"/>
    <w:rsid w:val="00DA4968"/>
    <w:rsid w:val="00DA4B07"/>
    <w:rsid w:val="00DA4C70"/>
    <w:rsid w:val="00DA4F7F"/>
    <w:rsid w:val="00DA56D1"/>
    <w:rsid w:val="00DA5A94"/>
    <w:rsid w:val="00DA5BD7"/>
    <w:rsid w:val="00DA6514"/>
    <w:rsid w:val="00DA6821"/>
    <w:rsid w:val="00DA6824"/>
    <w:rsid w:val="00DA6A04"/>
    <w:rsid w:val="00DA6C16"/>
    <w:rsid w:val="00DA6C51"/>
    <w:rsid w:val="00DA7191"/>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0ED7"/>
    <w:rsid w:val="00DB1044"/>
    <w:rsid w:val="00DB1084"/>
    <w:rsid w:val="00DB1144"/>
    <w:rsid w:val="00DB14EB"/>
    <w:rsid w:val="00DB190B"/>
    <w:rsid w:val="00DB1B4A"/>
    <w:rsid w:val="00DB1C04"/>
    <w:rsid w:val="00DB1C73"/>
    <w:rsid w:val="00DB1CA0"/>
    <w:rsid w:val="00DB1E32"/>
    <w:rsid w:val="00DB1F6E"/>
    <w:rsid w:val="00DB1FCF"/>
    <w:rsid w:val="00DB227A"/>
    <w:rsid w:val="00DB2355"/>
    <w:rsid w:val="00DB2588"/>
    <w:rsid w:val="00DB2775"/>
    <w:rsid w:val="00DB28AC"/>
    <w:rsid w:val="00DB2914"/>
    <w:rsid w:val="00DB2CF9"/>
    <w:rsid w:val="00DB2E7C"/>
    <w:rsid w:val="00DB316D"/>
    <w:rsid w:val="00DB3336"/>
    <w:rsid w:val="00DB348C"/>
    <w:rsid w:val="00DB35FF"/>
    <w:rsid w:val="00DB3651"/>
    <w:rsid w:val="00DB38DC"/>
    <w:rsid w:val="00DB3BB4"/>
    <w:rsid w:val="00DB3C71"/>
    <w:rsid w:val="00DB3EA6"/>
    <w:rsid w:val="00DB40E4"/>
    <w:rsid w:val="00DB43B7"/>
    <w:rsid w:val="00DB4403"/>
    <w:rsid w:val="00DB45AB"/>
    <w:rsid w:val="00DB4717"/>
    <w:rsid w:val="00DB474A"/>
    <w:rsid w:val="00DB4C2B"/>
    <w:rsid w:val="00DB4DD2"/>
    <w:rsid w:val="00DB50AC"/>
    <w:rsid w:val="00DB5415"/>
    <w:rsid w:val="00DB541B"/>
    <w:rsid w:val="00DB5620"/>
    <w:rsid w:val="00DB5777"/>
    <w:rsid w:val="00DB5889"/>
    <w:rsid w:val="00DB5B8E"/>
    <w:rsid w:val="00DB5F6C"/>
    <w:rsid w:val="00DB6699"/>
    <w:rsid w:val="00DB6906"/>
    <w:rsid w:val="00DB6ECF"/>
    <w:rsid w:val="00DB6EE1"/>
    <w:rsid w:val="00DB6F15"/>
    <w:rsid w:val="00DB74B3"/>
    <w:rsid w:val="00DB762B"/>
    <w:rsid w:val="00DB7A2E"/>
    <w:rsid w:val="00DB7CF1"/>
    <w:rsid w:val="00DB7ED7"/>
    <w:rsid w:val="00DB7FDD"/>
    <w:rsid w:val="00DC0015"/>
    <w:rsid w:val="00DC0226"/>
    <w:rsid w:val="00DC023A"/>
    <w:rsid w:val="00DC039C"/>
    <w:rsid w:val="00DC060C"/>
    <w:rsid w:val="00DC07A1"/>
    <w:rsid w:val="00DC0BFE"/>
    <w:rsid w:val="00DC0DB1"/>
    <w:rsid w:val="00DC0F02"/>
    <w:rsid w:val="00DC0F8D"/>
    <w:rsid w:val="00DC106F"/>
    <w:rsid w:val="00DC1325"/>
    <w:rsid w:val="00DC1465"/>
    <w:rsid w:val="00DC1A40"/>
    <w:rsid w:val="00DC1AE7"/>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718"/>
    <w:rsid w:val="00DC38AC"/>
    <w:rsid w:val="00DC38DA"/>
    <w:rsid w:val="00DC3914"/>
    <w:rsid w:val="00DC3B8B"/>
    <w:rsid w:val="00DC3CA4"/>
    <w:rsid w:val="00DC3E76"/>
    <w:rsid w:val="00DC40D2"/>
    <w:rsid w:val="00DC410B"/>
    <w:rsid w:val="00DC420E"/>
    <w:rsid w:val="00DC4304"/>
    <w:rsid w:val="00DC49CF"/>
    <w:rsid w:val="00DC49F5"/>
    <w:rsid w:val="00DC4FAF"/>
    <w:rsid w:val="00DC5201"/>
    <w:rsid w:val="00DC53B8"/>
    <w:rsid w:val="00DC556C"/>
    <w:rsid w:val="00DC5AD1"/>
    <w:rsid w:val="00DC5B96"/>
    <w:rsid w:val="00DC5C0D"/>
    <w:rsid w:val="00DC5F3B"/>
    <w:rsid w:val="00DC6158"/>
    <w:rsid w:val="00DC6670"/>
    <w:rsid w:val="00DC7032"/>
    <w:rsid w:val="00DC72A4"/>
    <w:rsid w:val="00DC72D1"/>
    <w:rsid w:val="00DC73B5"/>
    <w:rsid w:val="00DC746E"/>
    <w:rsid w:val="00DC76EE"/>
    <w:rsid w:val="00DC788D"/>
    <w:rsid w:val="00DC7D95"/>
    <w:rsid w:val="00DD01CA"/>
    <w:rsid w:val="00DD02F4"/>
    <w:rsid w:val="00DD043A"/>
    <w:rsid w:val="00DD04FA"/>
    <w:rsid w:val="00DD069E"/>
    <w:rsid w:val="00DD1176"/>
    <w:rsid w:val="00DD133C"/>
    <w:rsid w:val="00DD1919"/>
    <w:rsid w:val="00DD1A7E"/>
    <w:rsid w:val="00DD1B4E"/>
    <w:rsid w:val="00DD1D23"/>
    <w:rsid w:val="00DD245C"/>
    <w:rsid w:val="00DD2484"/>
    <w:rsid w:val="00DD266E"/>
    <w:rsid w:val="00DD2760"/>
    <w:rsid w:val="00DD295D"/>
    <w:rsid w:val="00DD2D9C"/>
    <w:rsid w:val="00DD2E0D"/>
    <w:rsid w:val="00DD304A"/>
    <w:rsid w:val="00DD3684"/>
    <w:rsid w:val="00DD399A"/>
    <w:rsid w:val="00DD3A13"/>
    <w:rsid w:val="00DD3BDC"/>
    <w:rsid w:val="00DD3CA5"/>
    <w:rsid w:val="00DD47A8"/>
    <w:rsid w:val="00DD481D"/>
    <w:rsid w:val="00DD4D92"/>
    <w:rsid w:val="00DD53EC"/>
    <w:rsid w:val="00DD552F"/>
    <w:rsid w:val="00DD55D0"/>
    <w:rsid w:val="00DD580F"/>
    <w:rsid w:val="00DD5880"/>
    <w:rsid w:val="00DD5A48"/>
    <w:rsid w:val="00DD5A72"/>
    <w:rsid w:val="00DD5BF3"/>
    <w:rsid w:val="00DD6621"/>
    <w:rsid w:val="00DD6705"/>
    <w:rsid w:val="00DD68A6"/>
    <w:rsid w:val="00DD6988"/>
    <w:rsid w:val="00DD6B1E"/>
    <w:rsid w:val="00DD6D0B"/>
    <w:rsid w:val="00DD6D1F"/>
    <w:rsid w:val="00DD6E06"/>
    <w:rsid w:val="00DD6E9C"/>
    <w:rsid w:val="00DD742C"/>
    <w:rsid w:val="00DD75C0"/>
    <w:rsid w:val="00DD75EF"/>
    <w:rsid w:val="00DD77E9"/>
    <w:rsid w:val="00DD7BDA"/>
    <w:rsid w:val="00DD7CB3"/>
    <w:rsid w:val="00DD7E9E"/>
    <w:rsid w:val="00DE03A0"/>
    <w:rsid w:val="00DE077F"/>
    <w:rsid w:val="00DE0B17"/>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440"/>
    <w:rsid w:val="00DE36A9"/>
    <w:rsid w:val="00DE374E"/>
    <w:rsid w:val="00DE37BE"/>
    <w:rsid w:val="00DE3A83"/>
    <w:rsid w:val="00DE4103"/>
    <w:rsid w:val="00DE4210"/>
    <w:rsid w:val="00DE42F6"/>
    <w:rsid w:val="00DE4578"/>
    <w:rsid w:val="00DE4812"/>
    <w:rsid w:val="00DE4C5E"/>
    <w:rsid w:val="00DE4CAA"/>
    <w:rsid w:val="00DE4CD1"/>
    <w:rsid w:val="00DE4DA8"/>
    <w:rsid w:val="00DE51B4"/>
    <w:rsid w:val="00DE5403"/>
    <w:rsid w:val="00DE55CB"/>
    <w:rsid w:val="00DE57C5"/>
    <w:rsid w:val="00DE58E6"/>
    <w:rsid w:val="00DE591A"/>
    <w:rsid w:val="00DE591E"/>
    <w:rsid w:val="00DE5AE3"/>
    <w:rsid w:val="00DE5CF6"/>
    <w:rsid w:val="00DE5D79"/>
    <w:rsid w:val="00DE5E6A"/>
    <w:rsid w:val="00DE6CC2"/>
    <w:rsid w:val="00DE6D18"/>
    <w:rsid w:val="00DE70FC"/>
    <w:rsid w:val="00DE729F"/>
    <w:rsid w:val="00DE7B41"/>
    <w:rsid w:val="00DF005A"/>
    <w:rsid w:val="00DF010F"/>
    <w:rsid w:val="00DF0155"/>
    <w:rsid w:val="00DF0412"/>
    <w:rsid w:val="00DF04EE"/>
    <w:rsid w:val="00DF08AE"/>
    <w:rsid w:val="00DF0A34"/>
    <w:rsid w:val="00DF0B21"/>
    <w:rsid w:val="00DF0D8B"/>
    <w:rsid w:val="00DF0ED9"/>
    <w:rsid w:val="00DF1423"/>
    <w:rsid w:val="00DF1879"/>
    <w:rsid w:val="00DF198F"/>
    <w:rsid w:val="00DF1E48"/>
    <w:rsid w:val="00DF1E89"/>
    <w:rsid w:val="00DF1F1E"/>
    <w:rsid w:val="00DF2323"/>
    <w:rsid w:val="00DF2549"/>
    <w:rsid w:val="00DF26FF"/>
    <w:rsid w:val="00DF2741"/>
    <w:rsid w:val="00DF2BD1"/>
    <w:rsid w:val="00DF3038"/>
    <w:rsid w:val="00DF32E7"/>
    <w:rsid w:val="00DF33DD"/>
    <w:rsid w:val="00DF3467"/>
    <w:rsid w:val="00DF34EF"/>
    <w:rsid w:val="00DF3743"/>
    <w:rsid w:val="00DF3757"/>
    <w:rsid w:val="00DF3E35"/>
    <w:rsid w:val="00DF3E7F"/>
    <w:rsid w:val="00DF40FE"/>
    <w:rsid w:val="00DF4146"/>
    <w:rsid w:val="00DF42E0"/>
    <w:rsid w:val="00DF441A"/>
    <w:rsid w:val="00DF4742"/>
    <w:rsid w:val="00DF4F6D"/>
    <w:rsid w:val="00DF53A0"/>
    <w:rsid w:val="00DF5B56"/>
    <w:rsid w:val="00DF6076"/>
    <w:rsid w:val="00DF61EF"/>
    <w:rsid w:val="00DF620E"/>
    <w:rsid w:val="00DF6326"/>
    <w:rsid w:val="00DF66E4"/>
    <w:rsid w:val="00DF6C13"/>
    <w:rsid w:val="00DF718E"/>
    <w:rsid w:val="00DF7199"/>
    <w:rsid w:val="00DF7249"/>
    <w:rsid w:val="00DF76B8"/>
    <w:rsid w:val="00DF784C"/>
    <w:rsid w:val="00DF78D1"/>
    <w:rsid w:val="00DF7912"/>
    <w:rsid w:val="00DF7D84"/>
    <w:rsid w:val="00DF7FC3"/>
    <w:rsid w:val="00E00460"/>
    <w:rsid w:val="00E004BA"/>
    <w:rsid w:val="00E006E9"/>
    <w:rsid w:val="00E00844"/>
    <w:rsid w:val="00E00C71"/>
    <w:rsid w:val="00E00EAA"/>
    <w:rsid w:val="00E00FA1"/>
    <w:rsid w:val="00E01034"/>
    <w:rsid w:val="00E0103C"/>
    <w:rsid w:val="00E017A2"/>
    <w:rsid w:val="00E01934"/>
    <w:rsid w:val="00E01ECD"/>
    <w:rsid w:val="00E0220F"/>
    <w:rsid w:val="00E02399"/>
    <w:rsid w:val="00E0240A"/>
    <w:rsid w:val="00E0274F"/>
    <w:rsid w:val="00E02814"/>
    <w:rsid w:val="00E029C0"/>
    <w:rsid w:val="00E02D97"/>
    <w:rsid w:val="00E02FD4"/>
    <w:rsid w:val="00E0338D"/>
    <w:rsid w:val="00E0339C"/>
    <w:rsid w:val="00E035E0"/>
    <w:rsid w:val="00E038DC"/>
    <w:rsid w:val="00E03ED5"/>
    <w:rsid w:val="00E03F68"/>
    <w:rsid w:val="00E04119"/>
    <w:rsid w:val="00E0443B"/>
    <w:rsid w:val="00E04491"/>
    <w:rsid w:val="00E044AB"/>
    <w:rsid w:val="00E047E5"/>
    <w:rsid w:val="00E04AE7"/>
    <w:rsid w:val="00E04B24"/>
    <w:rsid w:val="00E04C96"/>
    <w:rsid w:val="00E04C97"/>
    <w:rsid w:val="00E05241"/>
    <w:rsid w:val="00E05508"/>
    <w:rsid w:val="00E05A10"/>
    <w:rsid w:val="00E05E70"/>
    <w:rsid w:val="00E0623D"/>
    <w:rsid w:val="00E06243"/>
    <w:rsid w:val="00E062B6"/>
    <w:rsid w:val="00E0632A"/>
    <w:rsid w:val="00E065DF"/>
    <w:rsid w:val="00E06853"/>
    <w:rsid w:val="00E068D6"/>
    <w:rsid w:val="00E068ED"/>
    <w:rsid w:val="00E0690F"/>
    <w:rsid w:val="00E06E3E"/>
    <w:rsid w:val="00E07012"/>
    <w:rsid w:val="00E07169"/>
    <w:rsid w:val="00E071D5"/>
    <w:rsid w:val="00E0722D"/>
    <w:rsid w:val="00E07358"/>
    <w:rsid w:val="00E07828"/>
    <w:rsid w:val="00E0783F"/>
    <w:rsid w:val="00E07ABA"/>
    <w:rsid w:val="00E07EC1"/>
    <w:rsid w:val="00E109C1"/>
    <w:rsid w:val="00E10F9C"/>
    <w:rsid w:val="00E1114D"/>
    <w:rsid w:val="00E11277"/>
    <w:rsid w:val="00E11282"/>
    <w:rsid w:val="00E1142A"/>
    <w:rsid w:val="00E1144B"/>
    <w:rsid w:val="00E11807"/>
    <w:rsid w:val="00E11863"/>
    <w:rsid w:val="00E11BA4"/>
    <w:rsid w:val="00E11D0F"/>
    <w:rsid w:val="00E11DF4"/>
    <w:rsid w:val="00E12185"/>
    <w:rsid w:val="00E12378"/>
    <w:rsid w:val="00E124AF"/>
    <w:rsid w:val="00E128FF"/>
    <w:rsid w:val="00E12AE2"/>
    <w:rsid w:val="00E12BFF"/>
    <w:rsid w:val="00E12F0C"/>
    <w:rsid w:val="00E130AD"/>
    <w:rsid w:val="00E13601"/>
    <w:rsid w:val="00E136BF"/>
    <w:rsid w:val="00E13C52"/>
    <w:rsid w:val="00E13FCA"/>
    <w:rsid w:val="00E1439B"/>
    <w:rsid w:val="00E14E5F"/>
    <w:rsid w:val="00E15026"/>
    <w:rsid w:val="00E1507C"/>
    <w:rsid w:val="00E1568D"/>
    <w:rsid w:val="00E157D3"/>
    <w:rsid w:val="00E15897"/>
    <w:rsid w:val="00E15A4F"/>
    <w:rsid w:val="00E15D54"/>
    <w:rsid w:val="00E15E2A"/>
    <w:rsid w:val="00E15E7A"/>
    <w:rsid w:val="00E15FCB"/>
    <w:rsid w:val="00E1616B"/>
    <w:rsid w:val="00E162A4"/>
    <w:rsid w:val="00E162D7"/>
    <w:rsid w:val="00E16569"/>
    <w:rsid w:val="00E16717"/>
    <w:rsid w:val="00E16869"/>
    <w:rsid w:val="00E16888"/>
    <w:rsid w:val="00E1688C"/>
    <w:rsid w:val="00E169B6"/>
    <w:rsid w:val="00E16C1E"/>
    <w:rsid w:val="00E16DDE"/>
    <w:rsid w:val="00E1725C"/>
    <w:rsid w:val="00E172C5"/>
    <w:rsid w:val="00E17493"/>
    <w:rsid w:val="00E17843"/>
    <w:rsid w:val="00E17CFF"/>
    <w:rsid w:val="00E17E8E"/>
    <w:rsid w:val="00E2006F"/>
    <w:rsid w:val="00E20227"/>
    <w:rsid w:val="00E207F0"/>
    <w:rsid w:val="00E20955"/>
    <w:rsid w:val="00E20995"/>
    <w:rsid w:val="00E20BF1"/>
    <w:rsid w:val="00E20DCA"/>
    <w:rsid w:val="00E20E33"/>
    <w:rsid w:val="00E21877"/>
    <w:rsid w:val="00E219B4"/>
    <w:rsid w:val="00E21AD0"/>
    <w:rsid w:val="00E21F91"/>
    <w:rsid w:val="00E21FC0"/>
    <w:rsid w:val="00E220C6"/>
    <w:rsid w:val="00E22665"/>
    <w:rsid w:val="00E227AE"/>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1AE"/>
    <w:rsid w:val="00E26810"/>
    <w:rsid w:val="00E2682C"/>
    <w:rsid w:val="00E269D9"/>
    <w:rsid w:val="00E26F6A"/>
    <w:rsid w:val="00E27249"/>
    <w:rsid w:val="00E275C8"/>
    <w:rsid w:val="00E276A9"/>
    <w:rsid w:val="00E27BB1"/>
    <w:rsid w:val="00E30029"/>
    <w:rsid w:val="00E30037"/>
    <w:rsid w:val="00E30499"/>
    <w:rsid w:val="00E30875"/>
    <w:rsid w:val="00E308A1"/>
    <w:rsid w:val="00E30B51"/>
    <w:rsid w:val="00E30B8E"/>
    <w:rsid w:val="00E30C8B"/>
    <w:rsid w:val="00E3102A"/>
    <w:rsid w:val="00E31116"/>
    <w:rsid w:val="00E31290"/>
    <w:rsid w:val="00E31767"/>
    <w:rsid w:val="00E319F6"/>
    <w:rsid w:val="00E31BF4"/>
    <w:rsid w:val="00E32339"/>
    <w:rsid w:val="00E32349"/>
    <w:rsid w:val="00E324BB"/>
    <w:rsid w:val="00E324FC"/>
    <w:rsid w:val="00E32A7A"/>
    <w:rsid w:val="00E32BBD"/>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44C"/>
    <w:rsid w:val="00E35718"/>
    <w:rsid w:val="00E357B8"/>
    <w:rsid w:val="00E35E41"/>
    <w:rsid w:val="00E35E8B"/>
    <w:rsid w:val="00E36824"/>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252"/>
    <w:rsid w:val="00E415B1"/>
    <w:rsid w:val="00E416FC"/>
    <w:rsid w:val="00E41711"/>
    <w:rsid w:val="00E41B49"/>
    <w:rsid w:val="00E41C77"/>
    <w:rsid w:val="00E41CA3"/>
    <w:rsid w:val="00E41E0A"/>
    <w:rsid w:val="00E41FB9"/>
    <w:rsid w:val="00E4273E"/>
    <w:rsid w:val="00E427F0"/>
    <w:rsid w:val="00E42A2B"/>
    <w:rsid w:val="00E42BE9"/>
    <w:rsid w:val="00E42C72"/>
    <w:rsid w:val="00E42EDF"/>
    <w:rsid w:val="00E42FEE"/>
    <w:rsid w:val="00E43055"/>
    <w:rsid w:val="00E4316A"/>
    <w:rsid w:val="00E43388"/>
    <w:rsid w:val="00E43464"/>
    <w:rsid w:val="00E43542"/>
    <w:rsid w:val="00E4394A"/>
    <w:rsid w:val="00E43A9B"/>
    <w:rsid w:val="00E43AED"/>
    <w:rsid w:val="00E43C11"/>
    <w:rsid w:val="00E43D44"/>
    <w:rsid w:val="00E43ECB"/>
    <w:rsid w:val="00E44270"/>
    <w:rsid w:val="00E44414"/>
    <w:rsid w:val="00E44472"/>
    <w:rsid w:val="00E447CE"/>
    <w:rsid w:val="00E44AD2"/>
    <w:rsid w:val="00E451BE"/>
    <w:rsid w:val="00E4564D"/>
    <w:rsid w:val="00E456B4"/>
    <w:rsid w:val="00E45D80"/>
    <w:rsid w:val="00E45EF9"/>
    <w:rsid w:val="00E46181"/>
    <w:rsid w:val="00E471D4"/>
    <w:rsid w:val="00E4767B"/>
    <w:rsid w:val="00E477EE"/>
    <w:rsid w:val="00E47A69"/>
    <w:rsid w:val="00E47C85"/>
    <w:rsid w:val="00E501F9"/>
    <w:rsid w:val="00E50762"/>
    <w:rsid w:val="00E50A52"/>
    <w:rsid w:val="00E50B87"/>
    <w:rsid w:val="00E50BE7"/>
    <w:rsid w:val="00E50C35"/>
    <w:rsid w:val="00E51472"/>
    <w:rsid w:val="00E514DD"/>
    <w:rsid w:val="00E518D2"/>
    <w:rsid w:val="00E51919"/>
    <w:rsid w:val="00E51AB6"/>
    <w:rsid w:val="00E51E3A"/>
    <w:rsid w:val="00E51EAD"/>
    <w:rsid w:val="00E51F40"/>
    <w:rsid w:val="00E51F86"/>
    <w:rsid w:val="00E521A6"/>
    <w:rsid w:val="00E523E2"/>
    <w:rsid w:val="00E5247E"/>
    <w:rsid w:val="00E52AB5"/>
    <w:rsid w:val="00E52C36"/>
    <w:rsid w:val="00E52CF0"/>
    <w:rsid w:val="00E532C7"/>
    <w:rsid w:val="00E5330C"/>
    <w:rsid w:val="00E534C6"/>
    <w:rsid w:val="00E53967"/>
    <w:rsid w:val="00E53BE5"/>
    <w:rsid w:val="00E53F73"/>
    <w:rsid w:val="00E54070"/>
    <w:rsid w:val="00E546DA"/>
    <w:rsid w:val="00E54FDA"/>
    <w:rsid w:val="00E5545A"/>
    <w:rsid w:val="00E5558E"/>
    <w:rsid w:val="00E55696"/>
    <w:rsid w:val="00E556F7"/>
    <w:rsid w:val="00E5578F"/>
    <w:rsid w:val="00E5599A"/>
    <w:rsid w:val="00E55D5A"/>
    <w:rsid w:val="00E55D6A"/>
    <w:rsid w:val="00E561DE"/>
    <w:rsid w:val="00E562F6"/>
    <w:rsid w:val="00E56347"/>
    <w:rsid w:val="00E56410"/>
    <w:rsid w:val="00E564DD"/>
    <w:rsid w:val="00E5650C"/>
    <w:rsid w:val="00E56DAC"/>
    <w:rsid w:val="00E57037"/>
    <w:rsid w:val="00E57128"/>
    <w:rsid w:val="00E571BB"/>
    <w:rsid w:val="00E5733A"/>
    <w:rsid w:val="00E577C9"/>
    <w:rsid w:val="00E60147"/>
    <w:rsid w:val="00E60356"/>
    <w:rsid w:val="00E603B9"/>
    <w:rsid w:val="00E60430"/>
    <w:rsid w:val="00E60774"/>
    <w:rsid w:val="00E6086D"/>
    <w:rsid w:val="00E6092E"/>
    <w:rsid w:val="00E60A84"/>
    <w:rsid w:val="00E60B92"/>
    <w:rsid w:val="00E61404"/>
    <w:rsid w:val="00E615CB"/>
    <w:rsid w:val="00E61990"/>
    <w:rsid w:val="00E61B27"/>
    <w:rsid w:val="00E61F08"/>
    <w:rsid w:val="00E61F92"/>
    <w:rsid w:val="00E620F9"/>
    <w:rsid w:val="00E62740"/>
    <w:rsid w:val="00E62C15"/>
    <w:rsid w:val="00E62DFB"/>
    <w:rsid w:val="00E631AB"/>
    <w:rsid w:val="00E63760"/>
    <w:rsid w:val="00E637D7"/>
    <w:rsid w:val="00E6383D"/>
    <w:rsid w:val="00E638A3"/>
    <w:rsid w:val="00E63E86"/>
    <w:rsid w:val="00E63FED"/>
    <w:rsid w:val="00E64207"/>
    <w:rsid w:val="00E6435E"/>
    <w:rsid w:val="00E643C6"/>
    <w:rsid w:val="00E64B24"/>
    <w:rsid w:val="00E64D19"/>
    <w:rsid w:val="00E64DF4"/>
    <w:rsid w:val="00E64FDE"/>
    <w:rsid w:val="00E65145"/>
    <w:rsid w:val="00E652D3"/>
    <w:rsid w:val="00E65370"/>
    <w:rsid w:val="00E6552F"/>
    <w:rsid w:val="00E655E8"/>
    <w:rsid w:val="00E6620A"/>
    <w:rsid w:val="00E6657E"/>
    <w:rsid w:val="00E665F9"/>
    <w:rsid w:val="00E666B9"/>
    <w:rsid w:val="00E6695B"/>
    <w:rsid w:val="00E6697E"/>
    <w:rsid w:val="00E66F79"/>
    <w:rsid w:val="00E670C0"/>
    <w:rsid w:val="00E67128"/>
    <w:rsid w:val="00E675E0"/>
    <w:rsid w:val="00E6778B"/>
    <w:rsid w:val="00E678F3"/>
    <w:rsid w:val="00E679B0"/>
    <w:rsid w:val="00E67A21"/>
    <w:rsid w:val="00E706CF"/>
    <w:rsid w:val="00E70783"/>
    <w:rsid w:val="00E70957"/>
    <w:rsid w:val="00E70BF2"/>
    <w:rsid w:val="00E70ED0"/>
    <w:rsid w:val="00E715E1"/>
    <w:rsid w:val="00E71A20"/>
    <w:rsid w:val="00E71C50"/>
    <w:rsid w:val="00E71DDF"/>
    <w:rsid w:val="00E7216F"/>
    <w:rsid w:val="00E7229E"/>
    <w:rsid w:val="00E725B3"/>
    <w:rsid w:val="00E72A82"/>
    <w:rsid w:val="00E72AA8"/>
    <w:rsid w:val="00E7330C"/>
    <w:rsid w:val="00E73434"/>
    <w:rsid w:val="00E73B44"/>
    <w:rsid w:val="00E73BE1"/>
    <w:rsid w:val="00E741AE"/>
    <w:rsid w:val="00E742D4"/>
    <w:rsid w:val="00E742F5"/>
    <w:rsid w:val="00E74435"/>
    <w:rsid w:val="00E7444B"/>
    <w:rsid w:val="00E745B2"/>
    <w:rsid w:val="00E74860"/>
    <w:rsid w:val="00E74A0E"/>
    <w:rsid w:val="00E74B21"/>
    <w:rsid w:val="00E74B5D"/>
    <w:rsid w:val="00E74E72"/>
    <w:rsid w:val="00E74F46"/>
    <w:rsid w:val="00E74F92"/>
    <w:rsid w:val="00E75236"/>
    <w:rsid w:val="00E7566E"/>
    <w:rsid w:val="00E75866"/>
    <w:rsid w:val="00E758AD"/>
    <w:rsid w:val="00E75ABF"/>
    <w:rsid w:val="00E75F53"/>
    <w:rsid w:val="00E75F75"/>
    <w:rsid w:val="00E7637F"/>
    <w:rsid w:val="00E76430"/>
    <w:rsid w:val="00E765D4"/>
    <w:rsid w:val="00E7691E"/>
    <w:rsid w:val="00E76A19"/>
    <w:rsid w:val="00E76A86"/>
    <w:rsid w:val="00E76DAC"/>
    <w:rsid w:val="00E76E17"/>
    <w:rsid w:val="00E774A2"/>
    <w:rsid w:val="00E7751C"/>
    <w:rsid w:val="00E77A79"/>
    <w:rsid w:val="00E77D4E"/>
    <w:rsid w:val="00E801BC"/>
    <w:rsid w:val="00E80898"/>
    <w:rsid w:val="00E80AF8"/>
    <w:rsid w:val="00E80FE6"/>
    <w:rsid w:val="00E81119"/>
    <w:rsid w:val="00E81683"/>
    <w:rsid w:val="00E816B3"/>
    <w:rsid w:val="00E81706"/>
    <w:rsid w:val="00E81785"/>
    <w:rsid w:val="00E817E4"/>
    <w:rsid w:val="00E81B1A"/>
    <w:rsid w:val="00E82880"/>
    <w:rsid w:val="00E8291D"/>
    <w:rsid w:val="00E82958"/>
    <w:rsid w:val="00E829CA"/>
    <w:rsid w:val="00E82B73"/>
    <w:rsid w:val="00E831E5"/>
    <w:rsid w:val="00E83650"/>
    <w:rsid w:val="00E848C5"/>
    <w:rsid w:val="00E84A6E"/>
    <w:rsid w:val="00E84AE6"/>
    <w:rsid w:val="00E84B9A"/>
    <w:rsid w:val="00E8509A"/>
    <w:rsid w:val="00E8529E"/>
    <w:rsid w:val="00E85A5D"/>
    <w:rsid w:val="00E85EF5"/>
    <w:rsid w:val="00E860BF"/>
    <w:rsid w:val="00E864A7"/>
    <w:rsid w:val="00E86B7B"/>
    <w:rsid w:val="00E86BB2"/>
    <w:rsid w:val="00E86C1B"/>
    <w:rsid w:val="00E86C6A"/>
    <w:rsid w:val="00E874B0"/>
    <w:rsid w:val="00E874FA"/>
    <w:rsid w:val="00E87908"/>
    <w:rsid w:val="00E900F1"/>
    <w:rsid w:val="00E90457"/>
    <w:rsid w:val="00E90533"/>
    <w:rsid w:val="00E90685"/>
    <w:rsid w:val="00E907B5"/>
    <w:rsid w:val="00E90B49"/>
    <w:rsid w:val="00E90B9C"/>
    <w:rsid w:val="00E90D4C"/>
    <w:rsid w:val="00E913C6"/>
    <w:rsid w:val="00E91860"/>
    <w:rsid w:val="00E91C12"/>
    <w:rsid w:val="00E91E5B"/>
    <w:rsid w:val="00E92395"/>
    <w:rsid w:val="00E9256D"/>
    <w:rsid w:val="00E9283C"/>
    <w:rsid w:val="00E92AC9"/>
    <w:rsid w:val="00E92B67"/>
    <w:rsid w:val="00E92C15"/>
    <w:rsid w:val="00E931DD"/>
    <w:rsid w:val="00E932AE"/>
    <w:rsid w:val="00E93321"/>
    <w:rsid w:val="00E937DD"/>
    <w:rsid w:val="00E93820"/>
    <w:rsid w:val="00E9398A"/>
    <w:rsid w:val="00E93D55"/>
    <w:rsid w:val="00E9431A"/>
    <w:rsid w:val="00E9460B"/>
    <w:rsid w:val="00E9481B"/>
    <w:rsid w:val="00E9498C"/>
    <w:rsid w:val="00E9505D"/>
    <w:rsid w:val="00E954B7"/>
    <w:rsid w:val="00E9576D"/>
    <w:rsid w:val="00E95CEB"/>
    <w:rsid w:val="00E9627C"/>
    <w:rsid w:val="00E96768"/>
    <w:rsid w:val="00E9691D"/>
    <w:rsid w:val="00E96CCA"/>
    <w:rsid w:val="00E96E58"/>
    <w:rsid w:val="00E96FDB"/>
    <w:rsid w:val="00E976AC"/>
    <w:rsid w:val="00E9794E"/>
    <w:rsid w:val="00E97C3D"/>
    <w:rsid w:val="00E97CF8"/>
    <w:rsid w:val="00E97E43"/>
    <w:rsid w:val="00E97EEA"/>
    <w:rsid w:val="00EA0066"/>
    <w:rsid w:val="00EA0075"/>
    <w:rsid w:val="00EA00F9"/>
    <w:rsid w:val="00EA031F"/>
    <w:rsid w:val="00EA032A"/>
    <w:rsid w:val="00EA045B"/>
    <w:rsid w:val="00EA0598"/>
    <w:rsid w:val="00EA059C"/>
    <w:rsid w:val="00EA074A"/>
    <w:rsid w:val="00EA0D29"/>
    <w:rsid w:val="00EA107B"/>
    <w:rsid w:val="00EA1186"/>
    <w:rsid w:val="00EA1902"/>
    <w:rsid w:val="00EA199B"/>
    <w:rsid w:val="00EA1AAF"/>
    <w:rsid w:val="00EA1D27"/>
    <w:rsid w:val="00EA2279"/>
    <w:rsid w:val="00EA2328"/>
    <w:rsid w:val="00EA23F6"/>
    <w:rsid w:val="00EA26FE"/>
    <w:rsid w:val="00EA2A7D"/>
    <w:rsid w:val="00EA2A96"/>
    <w:rsid w:val="00EA2B7A"/>
    <w:rsid w:val="00EA2D0A"/>
    <w:rsid w:val="00EA2E80"/>
    <w:rsid w:val="00EA34D0"/>
    <w:rsid w:val="00EA3575"/>
    <w:rsid w:val="00EA374A"/>
    <w:rsid w:val="00EA39B9"/>
    <w:rsid w:val="00EA3CF7"/>
    <w:rsid w:val="00EA3ED8"/>
    <w:rsid w:val="00EA3F11"/>
    <w:rsid w:val="00EA40A6"/>
    <w:rsid w:val="00EA4232"/>
    <w:rsid w:val="00EA43AA"/>
    <w:rsid w:val="00EA43EE"/>
    <w:rsid w:val="00EA44D4"/>
    <w:rsid w:val="00EA4645"/>
    <w:rsid w:val="00EA478E"/>
    <w:rsid w:val="00EA4D40"/>
    <w:rsid w:val="00EA4E56"/>
    <w:rsid w:val="00EA5161"/>
    <w:rsid w:val="00EA54C2"/>
    <w:rsid w:val="00EA57FD"/>
    <w:rsid w:val="00EA59C6"/>
    <w:rsid w:val="00EA63C3"/>
    <w:rsid w:val="00EA64A8"/>
    <w:rsid w:val="00EA6BA8"/>
    <w:rsid w:val="00EA6D62"/>
    <w:rsid w:val="00EA6E1E"/>
    <w:rsid w:val="00EA72AC"/>
    <w:rsid w:val="00EA750A"/>
    <w:rsid w:val="00EA75E0"/>
    <w:rsid w:val="00EA76E4"/>
    <w:rsid w:val="00EA76EE"/>
    <w:rsid w:val="00EA79F7"/>
    <w:rsid w:val="00EA7AD0"/>
    <w:rsid w:val="00EA7AEE"/>
    <w:rsid w:val="00EA7BAF"/>
    <w:rsid w:val="00EA7F09"/>
    <w:rsid w:val="00EA7F4C"/>
    <w:rsid w:val="00EB0209"/>
    <w:rsid w:val="00EB0A64"/>
    <w:rsid w:val="00EB0AD8"/>
    <w:rsid w:val="00EB0BE2"/>
    <w:rsid w:val="00EB0E5A"/>
    <w:rsid w:val="00EB0F7C"/>
    <w:rsid w:val="00EB1029"/>
    <w:rsid w:val="00EB106C"/>
    <w:rsid w:val="00EB1098"/>
    <w:rsid w:val="00EB10AC"/>
    <w:rsid w:val="00EB11C8"/>
    <w:rsid w:val="00EB13D5"/>
    <w:rsid w:val="00EB14C5"/>
    <w:rsid w:val="00EB196D"/>
    <w:rsid w:val="00EB196F"/>
    <w:rsid w:val="00EB1C84"/>
    <w:rsid w:val="00EB1CC0"/>
    <w:rsid w:val="00EB2084"/>
    <w:rsid w:val="00EB2100"/>
    <w:rsid w:val="00EB27EA"/>
    <w:rsid w:val="00EB2A88"/>
    <w:rsid w:val="00EB2E97"/>
    <w:rsid w:val="00EB2F07"/>
    <w:rsid w:val="00EB3295"/>
    <w:rsid w:val="00EB356D"/>
    <w:rsid w:val="00EB363B"/>
    <w:rsid w:val="00EB3897"/>
    <w:rsid w:val="00EB39D8"/>
    <w:rsid w:val="00EB3C32"/>
    <w:rsid w:val="00EB3CE5"/>
    <w:rsid w:val="00EB3D5C"/>
    <w:rsid w:val="00EB3F40"/>
    <w:rsid w:val="00EB41D7"/>
    <w:rsid w:val="00EB462F"/>
    <w:rsid w:val="00EB47C0"/>
    <w:rsid w:val="00EB4A21"/>
    <w:rsid w:val="00EB4A93"/>
    <w:rsid w:val="00EB4C29"/>
    <w:rsid w:val="00EB506B"/>
    <w:rsid w:val="00EB50A1"/>
    <w:rsid w:val="00EB5648"/>
    <w:rsid w:val="00EB58BC"/>
    <w:rsid w:val="00EB5A97"/>
    <w:rsid w:val="00EB5C8A"/>
    <w:rsid w:val="00EB6109"/>
    <w:rsid w:val="00EB641F"/>
    <w:rsid w:val="00EB6750"/>
    <w:rsid w:val="00EB67A9"/>
    <w:rsid w:val="00EB67F4"/>
    <w:rsid w:val="00EB6889"/>
    <w:rsid w:val="00EB69A1"/>
    <w:rsid w:val="00EB6AB9"/>
    <w:rsid w:val="00EB6D31"/>
    <w:rsid w:val="00EB7437"/>
    <w:rsid w:val="00EB745E"/>
    <w:rsid w:val="00EB7517"/>
    <w:rsid w:val="00EB7678"/>
    <w:rsid w:val="00EB784E"/>
    <w:rsid w:val="00EB7A44"/>
    <w:rsid w:val="00EB7A93"/>
    <w:rsid w:val="00EC0103"/>
    <w:rsid w:val="00EC06CC"/>
    <w:rsid w:val="00EC0B17"/>
    <w:rsid w:val="00EC0DFD"/>
    <w:rsid w:val="00EC0FEF"/>
    <w:rsid w:val="00EC10A0"/>
    <w:rsid w:val="00EC1195"/>
    <w:rsid w:val="00EC1383"/>
    <w:rsid w:val="00EC13D0"/>
    <w:rsid w:val="00EC1591"/>
    <w:rsid w:val="00EC16A5"/>
    <w:rsid w:val="00EC16C6"/>
    <w:rsid w:val="00EC16F1"/>
    <w:rsid w:val="00EC1A49"/>
    <w:rsid w:val="00EC1C65"/>
    <w:rsid w:val="00EC1C8A"/>
    <w:rsid w:val="00EC1DFD"/>
    <w:rsid w:val="00EC20D8"/>
    <w:rsid w:val="00EC282D"/>
    <w:rsid w:val="00EC2840"/>
    <w:rsid w:val="00EC294E"/>
    <w:rsid w:val="00EC2B0D"/>
    <w:rsid w:val="00EC2BBF"/>
    <w:rsid w:val="00EC351D"/>
    <w:rsid w:val="00EC3573"/>
    <w:rsid w:val="00EC3BEA"/>
    <w:rsid w:val="00EC419F"/>
    <w:rsid w:val="00EC4B08"/>
    <w:rsid w:val="00EC5054"/>
    <w:rsid w:val="00EC50A2"/>
    <w:rsid w:val="00EC518D"/>
    <w:rsid w:val="00EC52B8"/>
    <w:rsid w:val="00EC54F8"/>
    <w:rsid w:val="00EC5791"/>
    <w:rsid w:val="00EC57C6"/>
    <w:rsid w:val="00EC5BA0"/>
    <w:rsid w:val="00EC5FB8"/>
    <w:rsid w:val="00EC628D"/>
    <w:rsid w:val="00EC648E"/>
    <w:rsid w:val="00EC6763"/>
    <w:rsid w:val="00EC6C28"/>
    <w:rsid w:val="00EC6D0E"/>
    <w:rsid w:val="00EC6DFD"/>
    <w:rsid w:val="00EC6EF3"/>
    <w:rsid w:val="00EC7048"/>
    <w:rsid w:val="00EC71CB"/>
    <w:rsid w:val="00EC71D1"/>
    <w:rsid w:val="00EC7499"/>
    <w:rsid w:val="00EC7637"/>
    <w:rsid w:val="00EC765A"/>
    <w:rsid w:val="00EC769C"/>
    <w:rsid w:val="00EC76D2"/>
    <w:rsid w:val="00EC76F3"/>
    <w:rsid w:val="00EC7797"/>
    <w:rsid w:val="00EC78BC"/>
    <w:rsid w:val="00EC7D87"/>
    <w:rsid w:val="00EC7E17"/>
    <w:rsid w:val="00ED022E"/>
    <w:rsid w:val="00ED05D6"/>
    <w:rsid w:val="00ED060E"/>
    <w:rsid w:val="00ED0C65"/>
    <w:rsid w:val="00ED0C6F"/>
    <w:rsid w:val="00ED0D88"/>
    <w:rsid w:val="00ED0E81"/>
    <w:rsid w:val="00ED13D1"/>
    <w:rsid w:val="00ED1AA8"/>
    <w:rsid w:val="00ED221F"/>
    <w:rsid w:val="00ED233E"/>
    <w:rsid w:val="00ED2677"/>
    <w:rsid w:val="00ED27AC"/>
    <w:rsid w:val="00ED29F2"/>
    <w:rsid w:val="00ED2B50"/>
    <w:rsid w:val="00ED2D3B"/>
    <w:rsid w:val="00ED2FB5"/>
    <w:rsid w:val="00ED2FCC"/>
    <w:rsid w:val="00ED3028"/>
    <w:rsid w:val="00ED3599"/>
    <w:rsid w:val="00ED3A81"/>
    <w:rsid w:val="00ED3CD5"/>
    <w:rsid w:val="00ED3F32"/>
    <w:rsid w:val="00ED48B2"/>
    <w:rsid w:val="00ED4967"/>
    <w:rsid w:val="00ED4BD8"/>
    <w:rsid w:val="00ED4C12"/>
    <w:rsid w:val="00ED4E12"/>
    <w:rsid w:val="00ED50C8"/>
    <w:rsid w:val="00ED50D8"/>
    <w:rsid w:val="00ED53B0"/>
    <w:rsid w:val="00ED5646"/>
    <w:rsid w:val="00ED5EE0"/>
    <w:rsid w:val="00ED5FE3"/>
    <w:rsid w:val="00ED67CE"/>
    <w:rsid w:val="00ED692E"/>
    <w:rsid w:val="00ED6AD0"/>
    <w:rsid w:val="00ED71C5"/>
    <w:rsid w:val="00ED7559"/>
    <w:rsid w:val="00ED7637"/>
    <w:rsid w:val="00ED7A84"/>
    <w:rsid w:val="00EE0279"/>
    <w:rsid w:val="00EE037E"/>
    <w:rsid w:val="00EE03D9"/>
    <w:rsid w:val="00EE0538"/>
    <w:rsid w:val="00EE05EC"/>
    <w:rsid w:val="00EE0625"/>
    <w:rsid w:val="00EE0722"/>
    <w:rsid w:val="00EE07F2"/>
    <w:rsid w:val="00EE0A2E"/>
    <w:rsid w:val="00EE0A4C"/>
    <w:rsid w:val="00EE0B6E"/>
    <w:rsid w:val="00EE0BB3"/>
    <w:rsid w:val="00EE0F57"/>
    <w:rsid w:val="00EE0F97"/>
    <w:rsid w:val="00EE1046"/>
    <w:rsid w:val="00EE1AB9"/>
    <w:rsid w:val="00EE1B10"/>
    <w:rsid w:val="00EE1CFB"/>
    <w:rsid w:val="00EE1F65"/>
    <w:rsid w:val="00EE2371"/>
    <w:rsid w:val="00EE26C8"/>
    <w:rsid w:val="00EE28A4"/>
    <w:rsid w:val="00EE28CE"/>
    <w:rsid w:val="00EE28F4"/>
    <w:rsid w:val="00EE2D19"/>
    <w:rsid w:val="00EE32F7"/>
    <w:rsid w:val="00EE3422"/>
    <w:rsid w:val="00EE3728"/>
    <w:rsid w:val="00EE38B6"/>
    <w:rsid w:val="00EE3BFF"/>
    <w:rsid w:val="00EE3E7B"/>
    <w:rsid w:val="00EE3E83"/>
    <w:rsid w:val="00EE4261"/>
    <w:rsid w:val="00EE4262"/>
    <w:rsid w:val="00EE42D1"/>
    <w:rsid w:val="00EE4493"/>
    <w:rsid w:val="00EE45C5"/>
    <w:rsid w:val="00EE4872"/>
    <w:rsid w:val="00EE4ADF"/>
    <w:rsid w:val="00EE4B3E"/>
    <w:rsid w:val="00EE5070"/>
    <w:rsid w:val="00EE5377"/>
    <w:rsid w:val="00EE5964"/>
    <w:rsid w:val="00EE5A6B"/>
    <w:rsid w:val="00EE5B3C"/>
    <w:rsid w:val="00EE5F75"/>
    <w:rsid w:val="00EE63BE"/>
    <w:rsid w:val="00EE65F8"/>
    <w:rsid w:val="00EE6757"/>
    <w:rsid w:val="00EE6972"/>
    <w:rsid w:val="00EE6A2B"/>
    <w:rsid w:val="00EE6B04"/>
    <w:rsid w:val="00EE6B89"/>
    <w:rsid w:val="00EE712F"/>
    <w:rsid w:val="00EE73B5"/>
    <w:rsid w:val="00EE79AF"/>
    <w:rsid w:val="00EF0024"/>
    <w:rsid w:val="00EF0243"/>
    <w:rsid w:val="00EF0799"/>
    <w:rsid w:val="00EF09CD"/>
    <w:rsid w:val="00EF0FC5"/>
    <w:rsid w:val="00EF10CC"/>
    <w:rsid w:val="00EF12C5"/>
    <w:rsid w:val="00EF1413"/>
    <w:rsid w:val="00EF15C4"/>
    <w:rsid w:val="00EF15F5"/>
    <w:rsid w:val="00EF17BC"/>
    <w:rsid w:val="00EF1A0C"/>
    <w:rsid w:val="00EF1B96"/>
    <w:rsid w:val="00EF1C75"/>
    <w:rsid w:val="00EF1EB2"/>
    <w:rsid w:val="00EF2006"/>
    <w:rsid w:val="00EF21AF"/>
    <w:rsid w:val="00EF24F7"/>
    <w:rsid w:val="00EF2722"/>
    <w:rsid w:val="00EF2A35"/>
    <w:rsid w:val="00EF2A8E"/>
    <w:rsid w:val="00EF2B93"/>
    <w:rsid w:val="00EF2DB3"/>
    <w:rsid w:val="00EF341A"/>
    <w:rsid w:val="00EF363D"/>
    <w:rsid w:val="00EF37D9"/>
    <w:rsid w:val="00EF3850"/>
    <w:rsid w:val="00EF38C8"/>
    <w:rsid w:val="00EF40A5"/>
    <w:rsid w:val="00EF40BE"/>
    <w:rsid w:val="00EF416B"/>
    <w:rsid w:val="00EF41D3"/>
    <w:rsid w:val="00EF4469"/>
    <w:rsid w:val="00EF46A3"/>
    <w:rsid w:val="00EF4AE4"/>
    <w:rsid w:val="00EF5082"/>
    <w:rsid w:val="00EF5107"/>
    <w:rsid w:val="00EF559C"/>
    <w:rsid w:val="00EF5B55"/>
    <w:rsid w:val="00EF5CE4"/>
    <w:rsid w:val="00EF5E9A"/>
    <w:rsid w:val="00EF5EEA"/>
    <w:rsid w:val="00EF625D"/>
    <w:rsid w:val="00EF6294"/>
    <w:rsid w:val="00EF6601"/>
    <w:rsid w:val="00EF6805"/>
    <w:rsid w:val="00EF696D"/>
    <w:rsid w:val="00EF6AED"/>
    <w:rsid w:val="00EF6D9B"/>
    <w:rsid w:val="00EF6EAE"/>
    <w:rsid w:val="00EF711F"/>
    <w:rsid w:val="00EF71AA"/>
    <w:rsid w:val="00EF730B"/>
    <w:rsid w:val="00EF768F"/>
    <w:rsid w:val="00EF78A0"/>
    <w:rsid w:val="00EF7BD7"/>
    <w:rsid w:val="00EF7CF2"/>
    <w:rsid w:val="00EF7D85"/>
    <w:rsid w:val="00EF7F31"/>
    <w:rsid w:val="00EF7FD3"/>
    <w:rsid w:val="00F0017A"/>
    <w:rsid w:val="00F00508"/>
    <w:rsid w:val="00F00784"/>
    <w:rsid w:val="00F00B2E"/>
    <w:rsid w:val="00F012C9"/>
    <w:rsid w:val="00F01490"/>
    <w:rsid w:val="00F01820"/>
    <w:rsid w:val="00F0193F"/>
    <w:rsid w:val="00F01C5B"/>
    <w:rsid w:val="00F01E52"/>
    <w:rsid w:val="00F02473"/>
    <w:rsid w:val="00F0256E"/>
    <w:rsid w:val="00F028A7"/>
    <w:rsid w:val="00F02DCB"/>
    <w:rsid w:val="00F0319D"/>
    <w:rsid w:val="00F0357D"/>
    <w:rsid w:val="00F0389E"/>
    <w:rsid w:val="00F0392A"/>
    <w:rsid w:val="00F03B08"/>
    <w:rsid w:val="00F04286"/>
    <w:rsid w:val="00F042DC"/>
    <w:rsid w:val="00F04309"/>
    <w:rsid w:val="00F0448B"/>
    <w:rsid w:val="00F0463B"/>
    <w:rsid w:val="00F046BD"/>
    <w:rsid w:val="00F04D63"/>
    <w:rsid w:val="00F04E40"/>
    <w:rsid w:val="00F04E72"/>
    <w:rsid w:val="00F04EA2"/>
    <w:rsid w:val="00F0526B"/>
    <w:rsid w:val="00F053AB"/>
    <w:rsid w:val="00F05626"/>
    <w:rsid w:val="00F0576E"/>
    <w:rsid w:val="00F057C2"/>
    <w:rsid w:val="00F0584D"/>
    <w:rsid w:val="00F05999"/>
    <w:rsid w:val="00F059AB"/>
    <w:rsid w:val="00F05B05"/>
    <w:rsid w:val="00F05C9A"/>
    <w:rsid w:val="00F05F05"/>
    <w:rsid w:val="00F05F3B"/>
    <w:rsid w:val="00F062FD"/>
    <w:rsid w:val="00F06322"/>
    <w:rsid w:val="00F06894"/>
    <w:rsid w:val="00F06906"/>
    <w:rsid w:val="00F06C35"/>
    <w:rsid w:val="00F06DDD"/>
    <w:rsid w:val="00F07099"/>
    <w:rsid w:val="00F074FA"/>
    <w:rsid w:val="00F07A90"/>
    <w:rsid w:val="00F07B75"/>
    <w:rsid w:val="00F10066"/>
    <w:rsid w:val="00F101C5"/>
    <w:rsid w:val="00F101F6"/>
    <w:rsid w:val="00F102A7"/>
    <w:rsid w:val="00F105C5"/>
    <w:rsid w:val="00F105EA"/>
    <w:rsid w:val="00F10721"/>
    <w:rsid w:val="00F107E1"/>
    <w:rsid w:val="00F10A07"/>
    <w:rsid w:val="00F10B8A"/>
    <w:rsid w:val="00F10F10"/>
    <w:rsid w:val="00F1106A"/>
    <w:rsid w:val="00F1109A"/>
    <w:rsid w:val="00F11117"/>
    <w:rsid w:val="00F111B8"/>
    <w:rsid w:val="00F112B0"/>
    <w:rsid w:val="00F11304"/>
    <w:rsid w:val="00F11768"/>
    <w:rsid w:val="00F11D55"/>
    <w:rsid w:val="00F11DC7"/>
    <w:rsid w:val="00F11FA7"/>
    <w:rsid w:val="00F1249A"/>
    <w:rsid w:val="00F12541"/>
    <w:rsid w:val="00F12AB3"/>
    <w:rsid w:val="00F12C14"/>
    <w:rsid w:val="00F12E63"/>
    <w:rsid w:val="00F133AE"/>
    <w:rsid w:val="00F13580"/>
    <w:rsid w:val="00F13586"/>
    <w:rsid w:val="00F1376D"/>
    <w:rsid w:val="00F13C63"/>
    <w:rsid w:val="00F143EE"/>
    <w:rsid w:val="00F14435"/>
    <w:rsid w:val="00F14AAF"/>
    <w:rsid w:val="00F14C45"/>
    <w:rsid w:val="00F14C83"/>
    <w:rsid w:val="00F1510D"/>
    <w:rsid w:val="00F15233"/>
    <w:rsid w:val="00F15618"/>
    <w:rsid w:val="00F15E91"/>
    <w:rsid w:val="00F164D2"/>
    <w:rsid w:val="00F16BE7"/>
    <w:rsid w:val="00F16E72"/>
    <w:rsid w:val="00F16F98"/>
    <w:rsid w:val="00F1735C"/>
    <w:rsid w:val="00F17378"/>
    <w:rsid w:val="00F17473"/>
    <w:rsid w:val="00F178FF"/>
    <w:rsid w:val="00F1792A"/>
    <w:rsid w:val="00F17C48"/>
    <w:rsid w:val="00F17C97"/>
    <w:rsid w:val="00F17F93"/>
    <w:rsid w:val="00F20479"/>
    <w:rsid w:val="00F204EA"/>
    <w:rsid w:val="00F2064C"/>
    <w:rsid w:val="00F20B53"/>
    <w:rsid w:val="00F20B5F"/>
    <w:rsid w:val="00F21056"/>
    <w:rsid w:val="00F21863"/>
    <w:rsid w:val="00F21961"/>
    <w:rsid w:val="00F21A42"/>
    <w:rsid w:val="00F21AFB"/>
    <w:rsid w:val="00F21BA6"/>
    <w:rsid w:val="00F21C71"/>
    <w:rsid w:val="00F21D12"/>
    <w:rsid w:val="00F21DC1"/>
    <w:rsid w:val="00F21FB3"/>
    <w:rsid w:val="00F22035"/>
    <w:rsid w:val="00F22461"/>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89C"/>
    <w:rsid w:val="00F24B44"/>
    <w:rsid w:val="00F2521E"/>
    <w:rsid w:val="00F2564A"/>
    <w:rsid w:val="00F25B50"/>
    <w:rsid w:val="00F25D28"/>
    <w:rsid w:val="00F26025"/>
    <w:rsid w:val="00F26073"/>
    <w:rsid w:val="00F26137"/>
    <w:rsid w:val="00F26270"/>
    <w:rsid w:val="00F26385"/>
    <w:rsid w:val="00F2650C"/>
    <w:rsid w:val="00F2678A"/>
    <w:rsid w:val="00F267AE"/>
    <w:rsid w:val="00F26AA8"/>
    <w:rsid w:val="00F26AF2"/>
    <w:rsid w:val="00F26B6B"/>
    <w:rsid w:val="00F270B8"/>
    <w:rsid w:val="00F271FB"/>
    <w:rsid w:val="00F27D48"/>
    <w:rsid w:val="00F3026A"/>
    <w:rsid w:val="00F3039A"/>
    <w:rsid w:val="00F30770"/>
    <w:rsid w:val="00F307B3"/>
    <w:rsid w:val="00F30A58"/>
    <w:rsid w:val="00F30A91"/>
    <w:rsid w:val="00F30BB4"/>
    <w:rsid w:val="00F30F8A"/>
    <w:rsid w:val="00F312B5"/>
    <w:rsid w:val="00F313C9"/>
    <w:rsid w:val="00F31419"/>
    <w:rsid w:val="00F3174C"/>
    <w:rsid w:val="00F31837"/>
    <w:rsid w:val="00F31CB9"/>
    <w:rsid w:val="00F31DD9"/>
    <w:rsid w:val="00F31E7F"/>
    <w:rsid w:val="00F31EC4"/>
    <w:rsid w:val="00F32554"/>
    <w:rsid w:val="00F327CC"/>
    <w:rsid w:val="00F327E2"/>
    <w:rsid w:val="00F32A89"/>
    <w:rsid w:val="00F32CAB"/>
    <w:rsid w:val="00F32F13"/>
    <w:rsid w:val="00F33460"/>
    <w:rsid w:val="00F33F9F"/>
    <w:rsid w:val="00F34042"/>
    <w:rsid w:val="00F34429"/>
    <w:rsid w:val="00F34D65"/>
    <w:rsid w:val="00F34FC3"/>
    <w:rsid w:val="00F3503C"/>
    <w:rsid w:val="00F35795"/>
    <w:rsid w:val="00F357BC"/>
    <w:rsid w:val="00F35870"/>
    <w:rsid w:val="00F35B9F"/>
    <w:rsid w:val="00F35CB0"/>
    <w:rsid w:val="00F361D0"/>
    <w:rsid w:val="00F368E6"/>
    <w:rsid w:val="00F369C2"/>
    <w:rsid w:val="00F36C87"/>
    <w:rsid w:val="00F36E5C"/>
    <w:rsid w:val="00F376F4"/>
    <w:rsid w:val="00F37AAC"/>
    <w:rsid w:val="00F37C04"/>
    <w:rsid w:val="00F37D6F"/>
    <w:rsid w:val="00F400A8"/>
    <w:rsid w:val="00F40121"/>
    <w:rsid w:val="00F40307"/>
    <w:rsid w:val="00F40460"/>
    <w:rsid w:val="00F40485"/>
    <w:rsid w:val="00F4060C"/>
    <w:rsid w:val="00F4165C"/>
    <w:rsid w:val="00F41869"/>
    <w:rsid w:val="00F41A52"/>
    <w:rsid w:val="00F41DBA"/>
    <w:rsid w:val="00F41E2A"/>
    <w:rsid w:val="00F41EC2"/>
    <w:rsid w:val="00F420C8"/>
    <w:rsid w:val="00F4256F"/>
    <w:rsid w:val="00F426A6"/>
    <w:rsid w:val="00F42787"/>
    <w:rsid w:val="00F427F0"/>
    <w:rsid w:val="00F428EC"/>
    <w:rsid w:val="00F42C4B"/>
    <w:rsid w:val="00F42CCB"/>
    <w:rsid w:val="00F4325B"/>
    <w:rsid w:val="00F4348E"/>
    <w:rsid w:val="00F4359B"/>
    <w:rsid w:val="00F43999"/>
    <w:rsid w:val="00F439C9"/>
    <w:rsid w:val="00F43DE0"/>
    <w:rsid w:val="00F44339"/>
    <w:rsid w:val="00F4433B"/>
    <w:rsid w:val="00F44A07"/>
    <w:rsid w:val="00F44EC9"/>
    <w:rsid w:val="00F44FC3"/>
    <w:rsid w:val="00F45218"/>
    <w:rsid w:val="00F453A1"/>
    <w:rsid w:val="00F458AE"/>
    <w:rsid w:val="00F45BA0"/>
    <w:rsid w:val="00F46404"/>
    <w:rsid w:val="00F468D3"/>
    <w:rsid w:val="00F46927"/>
    <w:rsid w:val="00F46E27"/>
    <w:rsid w:val="00F47062"/>
    <w:rsid w:val="00F475F6"/>
    <w:rsid w:val="00F4771A"/>
    <w:rsid w:val="00F478E5"/>
    <w:rsid w:val="00F501E4"/>
    <w:rsid w:val="00F504F3"/>
    <w:rsid w:val="00F50999"/>
    <w:rsid w:val="00F50ADA"/>
    <w:rsid w:val="00F50BFA"/>
    <w:rsid w:val="00F51129"/>
    <w:rsid w:val="00F51302"/>
    <w:rsid w:val="00F51396"/>
    <w:rsid w:val="00F516DA"/>
    <w:rsid w:val="00F51AA5"/>
    <w:rsid w:val="00F51C6A"/>
    <w:rsid w:val="00F51C8A"/>
    <w:rsid w:val="00F51C95"/>
    <w:rsid w:val="00F51D13"/>
    <w:rsid w:val="00F52406"/>
    <w:rsid w:val="00F530C1"/>
    <w:rsid w:val="00F53237"/>
    <w:rsid w:val="00F5385F"/>
    <w:rsid w:val="00F538BE"/>
    <w:rsid w:val="00F53C30"/>
    <w:rsid w:val="00F53CC4"/>
    <w:rsid w:val="00F543CC"/>
    <w:rsid w:val="00F543D5"/>
    <w:rsid w:val="00F54498"/>
    <w:rsid w:val="00F545C7"/>
    <w:rsid w:val="00F5467F"/>
    <w:rsid w:val="00F5493B"/>
    <w:rsid w:val="00F5506E"/>
    <w:rsid w:val="00F55075"/>
    <w:rsid w:val="00F55097"/>
    <w:rsid w:val="00F55854"/>
    <w:rsid w:val="00F55A50"/>
    <w:rsid w:val="00F55A97"/>
    <w:rsid w:val="00F55CEC"/>
    <w:rsid w:val="00F56056"/>
    <w:rsid w:val="00F5609A"/>
    <w:rsid w:val="00F5634E"/>
    <w:rsid w:val="00F56813"/>
    <w:rsid w:val="00F5686F"/>
    <w:rsid w:val="00F56AB8"/>
    <w:rsid w:val="00F56E4D"/>
    <w:rsid w:val="00F56FAE"/>
    <w:rsid w:val="00F5702A"/>
    <w:rsid w:val="00F5749B"/>
    <w:rsid w:val="00F57AC9"/>
    <w:rsid w:val="00F57BEC"/>
    <w:rsid w:val="00F57F4B"/>
    <w:rsid w:val="00F60038"/>
    <w:rsid w:val="00F600BC"/>
    <w:rsid w:val="00F60257"/>
    <w:rsid w:val="00F60524"/>
    <w:rsid w:val="00F607E5"/>
    <w:rsid w:val="00F60B8D"/>
    <w:rsid w:val="00F60CA1"/>
    <w:rsid w:val="00F60F15"/>
    <w:rsid w:val="00F61664"/>
    <w:rsid w:val="00F6180A"/>
    <w:rsid w:val="00F6186D"/>
    <w:rsid w:val="00F6208E"/>
    <w:rsid w:val="00F62191"/>
    <w:rsid w:val="00F627EF"/>
    <w:rsid w:val="00F62D42"/>
    <w:rsid w:val="00F62DDB"/>
    <w:rsid w:val="00F62EDF"/>
    <w:rsid w:val="00F63515"/>
    <w:rsid w:val="00F63565"/>
    <w:rsid w:val="00F636AC"/>
    <w:rsid w:val="00F63A73"/>
    <w:rsid w:val="00F63B3B"/>
    <w:rsid w:val="00F63B8F"/>
    <w:rsid w:val="00F63DC4"/>
    <w:rsid w:val="00F63E28"/>
    <w:rsid w:val="00F63F59"/>
    <w:rsid w:val="00F64222"/>
    <w:rsid w:val="00F6422C"/>
    <w:rsid w:val="00F64584"/>
    <w:rsid w:val="00F64A79"/>
    <w:rsid w:val="00F64B3B"/>
    <w:rsid w:val="00F64C10"/>
    <w:rsid w:val="00F64CD0"/>
    <w:rsid w:val="00F64FA9"/>
    <w:rsid w:val="00F64FF5"/>
    <w:rsid w:val="00F6532E"/>
    <w:rsid w:val="00F6534F"/>
    <w:rsid w:val="00F65413"/>
    <w:rsid w:val="00F656A6"/>
    <w:rsid w:val="00F656E3"/>
    <w:rsid w:val="00F65A32"/>
    <w:rsid w:val="00F65CFF"/>
    <w:rsid w:val="00F66298"/>
    <w:rsid w:val="00F663EB"/>
    <w:rsid w:val="00F66617"/>
    <w:rsid w:val="00F6687D"/>
    <w:rsid w:val="00F66D40"/>
    <w:rsid w:val="00F67053"/>
    <w:rsid w:val="00F674ED"/>
    <w:rsid w:val="00F67887"/>
    <w:rsid w:val="00F67EF6"/>
    <w:rsid w:val="00F70110"/>
    <w:rsid w:val="00F7011F"/>
    <w:rsid w:val="00F707C2"/>
    <w:rsid w:val="00F711DA"/>
    <w:rsid w:val="00F71439"/>
    <w:rsid w:val="00F718A1"/>
    <w:rsid w:val="00F71A2D"/>
    <w:rsid w:val="00F71B9E"/>
    <w:rsid w:val="00F71E9A"/>
    <w:rsid w:val="00F721A0"/>
    <w:rsid w:val="00F7241B"/>
    <w:rsid w:val="00F72587"/>
    <w:rsid w:val="00F72A80"/>
    <w:rsid w:val="00F72C93"/>
    <w:rsid w:val="00F72F3D"/>
    <w:rsid w:val="00F731F4"/>
    <w:rsid w:val="00F732F8"/>
    <w:rsid w:val="00F733EB"/>
    <w:rsid w:val="00F733F7"/>
    <w:rsid w:val="00F7363F"/>
    <w:rsid w:val="00F73671"/>
    <w:rsid w:val="00F736F7"/>
    <w:rsid w:val="00F73AAB"/>
    <w:rsid w:val="00F73C4D"/>
    <w:rsid w:val="00F74288"/>
    <w:rsid w:val="00F74677"/>
    <w:rsid w:val="00F746B3"/>
    <w:rsid w:val="00F74A58"/>
    <w:rsid w:val="00F74B4B"/>
    <w:rsid w:val="00F74CB4"/>
    <w:rsid w:val="00F74D9F"/>
    <w:rsid w:val="00F754C2"/>
    <w:rsid w:val="00F75809"/>
    <w:rsid w:val="00F75843"/>
    <w:rsid w:val="00F75A5A"/>
    <w:rsid w:val="00F75ABD"/>
    <w:rsid w:val="00F75CAE"/>
    <w:rsid w:val="00F75E8F"/>
    <w:rsid w:val="00F76B34"/>
    <w:rsid w:val="00F77498"/>
    <w:rsid w:val="00F77E20"/>
    <w:rsid w:val="00F800B8"/>
    <w:rsid w:val="00F80131"/>
    <w:rsid w:val="00F80168"/>
    <w:rsid w:val="00F8031E"/>
    <w:rsid w:val="00F80496"/>
    <w:rsid w:val="00F80662"/>
    <w:rsid w:val="00F80866"/>
    <w:rsid w:val="00F80A88"/>
    <w:rsid w:val="00F80B4E"/>
    <w:rsid w:val="00F80F5A"/>
    <w:rsid w:val="00F80F6B"/>
    <w:rsid w:val="00F81498"/>
    <w:rsid w:val="00F816DE"/>
    <w:rsid w:val="00F81858"/>
    <w:rsid w:val="00F81978"/>
    <w:rsid w:val="00F81D3D"/>
    <w:rsid w:val="00F81DCC"/>
    <w:rsid w:val="00F81F72"/>
    <w:rsid w:val="00F823F5"/>
    <w:rsid w:val="00F824BE"/>
    <w:rsid w:val="00F826A2"/>
    <w:rsid w:val="00F82D98"/>
    <w:rsid w:val="00F82EE9"/>
    <w:rsid w:val="00F83072"/>
    <w:rsid w:val="00F837A3"/>
    <w:rsid w:val="00F8386F"/>
    <w:rsid w:val="00F8399B"/>
    <w:rsid w:val="00F83B09"/>
    <w:rsid w:val="00F83B2A"/>
    <w:rsid w:val="00F83D29"/>
    <w:rsid w:val="00F83D92"/>
    <w:rsid w:val="00F83EB1"/>
    <w:rsid w:val="00F83EFF"/>
    <w:rsid w:val="00F840E9"/>
    <w:rsid w:val="00F84207"/>
    <w:rsid w:val="00F848F9"/>
    <w:rsid w:val="00F85588"/>
    <w:rsid w:val="00F85721"/>
    <w:rsid w:val="00F8591E"/>
    <w:rsid w:val="00F8599D"/>
    <w:rsid w:val="00F85B10"/>
    <w:rsid w:val="00F85B1B"/>
    <w:rsid w:val="00F85EB7"/>
    <w:rsid w:val="00F85F5C"/>
    <w:rsid w:val="00F85F71"/>
    <w:rsid w:val="00F86028"/>
    <w:rsid w:val="00F860DC"/>
    <w:rsid w:val="00F8626D"/>
    <w:rsid w:val="00F863A8"/>
    <w:rsid w:val="00F86519"/>
    <w:rsid w:val="00F86799"/>
    <w:rsid w:val="00F867E4"/>
    <w:rsid w:val="00F8684F"/>
    <w:rsid w:val="00F86903"/>
    <w:rsid w:val="00F86B66"/>
    <w:rsid w:val="00F86ED8"/>
    <w:rsid w:val="00F86F78"/>
    <w:rsid w:val="00F8761C"/>
    <w:rsid w:val="00F877FF"/>
    <w:rsid w:val="00F87956"/>
    <w:rsid w:val="00F879DA"/>
    <w:rsid w:val="00F87CCC"/>
    <w:rsid w:val="00F901DE"/>
    <w:rsid w:val="00F902DB"/>
    <w:rsid w:val="00F90311"/>
    <w:rsid w:val="00F909CB"/>
    <w:rsid w:val="00F91011"/>
    <w:rsid w:val="00F9170D"/>
    <w:rsid w:val="00F91AD1"/>
    <w:rsid w:val="00F91F15"/>
    <w:rsid w:val="00F920C9"/>
    <w:rsid w:val="00F926E2"/>
    <w:rsid w:val="00F92734"/>
    <w:rsid w:val="00F92750"/>
    <w:rsid w:val="00F92E0A"/>
    <w:rsid w:val="00F932D3"/>
    <w:rsid w:val="00F9351C"/>
    <w:rsid w:val="00F935A7"/>
    <w:rsid w:val="00F93824"/>
    <w:rsid w:val="00F93B52"/>
    <w:rsid w:val="00F93B64"/>
    <w:rsid w:val="00F93D18"/>
    <w:rsid w:val="00F93D8D"/>
    <w:rsid w:val="00F93E67"/>
    <w:rsid w:val="00F93F47"/>
    <w:rsid w:val="00F942AF"/>
    <w:rsid w:val="00F94368"/>
    <w:rsid w:val="00F94423"/>
    <w:rsid w:val="00F945EB"/>
    <w:rsid w:val="00F9472E"/>
    <w:rsid w:val="00F94807"/>
    <w:rsid w:val="00F9494C"/>
    <w:rsid w:val="00F94A0E"/>
    <w:rsid w:val="00F94AD2"/>
    <w:rsid w:val="00F94C8B"/>
    <w:rsid w:val="00F94EC4"/>
    <w:rsid w:val="00F958D7"/>
    <w:rsid w:val="00F95A03"/>
    <w:rsid w:val="00F95DD3"/>
    <w:rsid w:val="00F960A4"/>
    <w:rsid w:val="00F962C0"/>
    <w:rsid w:val="00F965D3"/>
    <w:rsid w:val="00F968AE"/>
    <w:rsid w:val="00F96E89"/>
    <w:rsid w:val="00F97086"/>
    <w:rsid w:val="00F971B0"/>
    <w:rsid w:val="00F9733D"/>
    <w:rsid w:val="00F97691"/>
    <w:rsid w:val="00F97A46"/>
    <w:rsid w:val="00F97A61"/>
    <w:rsid w:val="00F97B2A"/>
    <w:rsid w:val="00F97CB8"/>
    <w:rsid w:val="00F97D79"/>
    <w:rsid w:val="00FA0597"/>
    <w:rsid w:val="00FA0840"/>
    <w:rsid w:val="00FA10D2"/>
    <w:rsid w:val="00FA12AD"/>
    <w:rsid w:val="00FA15C8"/>
    <w:rsid w:val="00FA1640"/>
    <w:rsid w:val="00FA1A88"/>
    <w:rsid w:val="00FA1ECD"/>
    <w:rsid w:val="00FA1ED5"/>
    <w:rsid w:val="00FA21D5"/>
    <w:rsid w:val="00FA23C0"/>
    <w:rsid w:val="00FA24FB"/>
    <w:rsid w:val="00FA2C5D"/>
    <w:rsid w:val="00FA2CC9"/>
    <w:rsid w:val="00FA2D86"/>
    <w:rsid w:val="00FA2FFC"/>
    <w:rsid w:val="00FA348C"/>
    <w:rsid w:val="00FA39D5"/>
    <w:rsid w:val="00FA3D87"/>
    <w:rsid w:val="00FA3EBD"/>
    <w:rsid w:val="00FA43EC"/>
    <w:rsid w:val="00FA463F"/>
    <w:rsid w:val="00FA4AED"/>
    <w:rsid w:val="00FA4BAD"/>
    <w:rsid w:val="00FA4C57"/>
    <w:rsid w:val="00FA4F25"/>
    <w:rsid w:val="00FA515B"/>
    <w:rsid w:val="00FA53D8"/>
    <w:rsid w:val="00FA5721"/>
    <w:rsid w:val="00FA5768"/>
    <w:rsid w:val="00FA5A4E"/>
    <w:rsid w:val="00FA60B7"/>
    <w:rsid w:val="00FA61D7"/>
    <w:rsid w:val="00FA6201"/>
    <w:rsid w:val="00FA645E"/>
    <w:rsid w:val="00FA6674"/>
    <w:rsid w:val="00FA676A"/>
    <w:rsid w:val="00FA6792"/>
    <w:rsid w:val="00FA679E"/>
    <w:rsid w:val="00FA6961"/>
    <w:rsid w:val="00FA6A7C"/>
    <w:rsid w:val="00FA6AE2"/>
    <w:rsid w:val="00FA709C"/>
    <w:rsid w:val="00FA76C0"/>
    <w:rsid w:val="00FA77B9"/>
    <w:rsid w:val="00FA7EB1"/>
    <w:rsid w:val="00FB0185"/>
    <w:rsid w:val="00FB0210"/>
    <w:rsid w:val="00FB027A"/>
    <w:rsid w:val="00FB045F"/>
    <w:rsid w:val="00FB0A85"/>
    <w:rsid w:val="00FB0AD8"/>
    <w:rsid w:val="00FB0C38"/>
    <w:rsid w:val="00FB0E05"/>
    <w:rsid w:val="00FB12DE"/>
    <w:rsid w:val="00FB13B5"/>
    <w:rsid w:val="00FB16A9"/>
    <w:rsid w:val="00FB1A3B"/>
    <w:rsid w:val="00FB20E7"/>
    <w:rsid w:val="00FB24D9"/>
    <w:rsid w:val="00FB26BF"/>
    <w:rsid w:val="00FB2AC3"/>
    <w:rsid w:val="00FB2D05"/>
    <w:rsid w:val="00FB2E17"/>
    <w:rsid w:val="00FB2E47"/>
    <w:rsid w:val="00FB3570"/>
    <w:rsid w:val="00FB363C"/>
    <w:rsid w:val="00FB3802"/>
    <w:rsid w:val="00FB39F1"/>
    <w:rsid w:val="00FB3D71"/>
    <w:rsid w:val="00FB404B"/>
    <w:rsid w:val="00FB45E7"/>
    <w:rsid w:val="00FB4A29"/>
    <w:rsid w:val="00FB4A69"/>
    <w:rsid w:val="00FB4C1F"/>
    <w:rsid w:val="00FB4C99"/>
    <w:rsid w:val="00FB4D6C"/>
    <w:rsid w:val="00FB4DBB"/>
    <w:rsid w:val="00FB5249"/>
    <w:rsid w:val="00FB534E"/>
    <w:rsid w:val="00FB5526"/>
    <w:rsid w:val="00FB552F"/>
    <w:rsid w:val="00FB5753"/>
    <w:rsid w:val="00FB586C"/>
    <w:rsid w:val="00FB58C0"/>
    <w:rsid w:val="00FB59C2"/>
    <w:rsid w:val="00FB5A10"/>
    <w:rsid w:val="00FB5D4F"/>
    <w:rsid w:val="00FB5E1E"/>
    <w:rsid w:val="00FB5F97"/>
    <w:rsid w:val="00FB64FC"/>
    <w:rsid w:val="00FB66E4"/>
    <w:rsid w:val="00FB6C21"/>
    <w:rsid w:val="00FB6C5B"/>
    <w:rsid w:val="00FB6E68"/>
    <w:rsid w:val="00FB7337"/>
    <w:rsid w:val="00FB748F"/>
    <w:rsid w:val="00FB74B9"/>
    <w:rsid w:val="00FB74D9"/>
    <w:rsid w:val="00FB7622"/>
    <w:rsid w:val="00FB792A"/>
    <w:rsid w:val="00FB7A57"/>
    <w:rsid w:val="00FB7B0F"/>
    <w:rsid w:val="00FB7D3F"/>
    <w:rsid w:val="00FB7E30"/>
    <w:rsid w:val="00FC01C0"/>
    <w:rsid w:val="00FC023D"/>
    <w:rsid w:val="00FC0BFA"/>
    <w:rsid w:val="00FC0EAF"/>
    <w:rsid w:val="00FC1090"/>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3B"/>
    <w:rsid w:val="00FC28A1"/>
    <w:rsid w:val="00FC28B1"/>
    <w:rsid w:val="00FC2923"/>
    <w:rsid w:val="00FC2974"/>
    <w:rsid w:val="00FC2B8F"/>
    <w:rsid w:val="00FC2F22"/>
    <w:rsid w:val="00FC3086"/>
    <w:rsid w:val="00FC34E7"/>
    <w:rsid w:val="00FC3557"/>
    <w:rsid w:val="00FC36EE"/>
    <w:rsid w:val="00FC3A39"/>
    <w:rsid w:val="00FC3B89"/>
    <w:rsid w:val="00FC3BED"/>
    <w:rsid w:val="00FC43D1"/>
    <w:rsid w:val="00FC45A5"/>
    <w:rsid w:val="00FC46CA"/>
    <w:rsid w:val="00FC48C5"/>
    <w:rsid w:val="00FC4CF8"/>
    <w:rsid w:val="00FC4EFD"/>
    <w:rsid w:val="00FC531B"/>
    <w:rsid w:val="00FC555E"/>
    <w:rsid w:val="00FC5701"/>
    <w:rsid w:val="00FC5722"/>
    <w:rsid w:val="00FC5757"/>
    <w:rsid w:val="00FC59AD"/>
    <w:rsid w:val="00FC6138"/>
    <w:rsid w:val="00FC63C6"/>
    <w:rsid w:val="00FC657B"/>
    <w:rsid w:val="00FC68AA"/>
    <w:rsid w:val="00FC6A2C"/>
    <w:rsid w:val="00FC6CB3"/>
    <w:rsid w:val="00FC7206"/>
    <w:rsid w:val="00FC7356"/>
    <w:rsid w:val="00FC751F"/>
    <w:rsid w:val="00FC7740"/>
    <w:rsid w:val="00FC7AF8"/>
    <w:rsid w:val="00FC7D7A"/>
    <w:rsid w:val="00FD00AA"/>
    <w:rsid w:val="00FD0147"/>
    <w:rsid w:val="00FD019D"/>
    <w:rsid w:val="00FD0423"/>
    <w:rsid w:val="00FD05BA"/>
    <w:rsid w:val="00FD07B3"/>
    <w:rsid w:val="00FD08D4"/>
    <w:rsid w:val="00FD0C68"/>
    <w:rsid w:val="00FD1065"/>
    <w:rsid w:val="00FD10FE"/>
    <w:rsid w:val="00FD1749"/>
    <w:rsid w:val="00FD1954"/>
    <w:rsid w:val="00FD1C2B"/>
    <w:rsid w:val="00FD1CAD"/>
    <w:rsid w:val="00FD2050"/>
    <w:rsid w:val="00FD21BA"/>
    <w:rsid w:val="00FD2393"/>
    <w:rsid w:val="00FD2433"/>
    <w:rsid w:val="00FD244D"/>
    <w:rsid w:val="00FD24DE"/>
    <w:rsid w:val="00FD260F"/>
    <w:rsid w:val="00FD3187"/>
    <w:rsid w:val="00FD331E"/>
    <w:rsid w:val="00FD356D"/>
    <w:rsid w:val="00FD3A64"/>
    <w:rsid w:val="00FD3C57"/>
    <w:rsid w:val="00FD3CF6"/>
    <w:rsid w:val="00FD3FC1"/>
    <w:rsid w:val="00FD45BD"/>
    <w:rsid w:val="00FD4E2E"/>
    <w:rsid w:val="00FD4F96"/>
    <w:rsid w:val="00FD50D9"/>
    <w:rsid w:val="00FD51F3"/>
    <w:rsid w:val="00FD54A0"/>
    <w:rsid w:val="00FD5510"/>
    <w:rsid w:val="00FD5907"/>
    <w:rsid w:val="00FD592E"/>
    <w:rsid w:val="00FD6973"/>
    <w:rsid w:val="00FD6AEB"/>
    <w:rsid w:val="00FD6B8A"/>
    <w:rsid w:val="00FD6C12"/>
    <w:rsid w:val="00FD717A"/>
    <w:rsid w:val="00FD7374"/>
    <w:rsid w:val="00FD74B9"/>
    <w:rsid w:val="00FD7546"/>
    <w:rsid w:val="00FD764E"/>
    <w:rsid w:val="00FD795A"/>
    <w:rsid w:val="00FD79E4"/>
    <w:rsid w:val="00FD7DAB"/>
    <w:rsid w:val="00FE0020"/>
    <w:rsid w:val="00FE0249"/>
    <w:rsid w:val="00FE030E"/>
    <w:rsid w:val="00FE032C"/>
    <w:rsid w:val="00FE040A"/>
    <w:rsid w:val="00FE0471"/>
    <w:rsid w:val="00FE0A07"/>
    <w:rsid w:val="00FE0C45"/>
    <w:rsid w:val="00FE0C87"/>
    <w:rsid w:val="00FE0D40"/>
    <w:rsid w:val="00FE0DAB"/>
    <w:rsid w:val="00FE136C"/>
    <w:rsid w:val="00FE1406"/>
    <w:rsid w:val="00FE151E"/>
    <w:rsid w:val="00FE1539"/>
    <w:rsid w:val="00FE1AC3"/>
    <w:rsid w:val="00FE1E36"/>
    <w:rsid w:val="00FE1EC3"/>
    <w:rsid w:val="00FE21B4"/>
    <w:rsid w:val="00FE23E4"/>
    <w:rsid w:val="00FE2459"/>
    <w:rsid w:val="00FE24FF"/>
    <w:rsid w:val="00FE253B"/>
    <w:rsid w:val="00FE25FC"/>
    <w:rsid w:val="00FE27FC"/>
    <w:rsid w:val="00FE2C17"/>
    <w:rsid w:val="00FE3496"/>
    <w:rsid w:val="00FE35EB"/>
    <w:rsid w:val="00FE39C8"/>
    <w:rsid w:val="00FE3A19"/>
    <w:rsid w:val="00FE3E6C"/>
    <w:rsid w:val="00FE3ED2"/>
    <w:rsid w:val="00FE434D"/>
    <w:rsid w:val="00FE47AE"/>
    <w:rsid w:val="00FE48E8"/>
    <w:rsid w:val="00FE4B98"/>
    <w:rsid w:val="00FE4D0B"/>
    <w:rsid w:val="00FE5131"/>
    <w:rsid w:val="00FE518B"/>
    <w:rsid w:val="00FE5C60"/>
    <w:rsid w:val="00FE5DC6"/>
    <w:rsid w:val="00FE699F"/>
    <w:rsid w:val="00FE69B9"/>
    <w:rsid w:val="00FE6CA1"/>
    <w:rsid w:val="00FE6DFE"/>
    <w:rsid w:val="00FE7063"/>
    <w:rsid w:val="00FE70F8"/>
    <w:rsid w:val="00FE71D5"/>
    <w:rsid w:val="00FE736A"/>
    <w:rsid w:val="00FE7446"/>
    <w:rsid w:val="00FE7925"/>
    <w:rsid w:val="00FE7E05"/>
    <w:rsid w:val="00FE7E4E"/>
    <w:rsid w:val="00FE7FAF"/>
    <w:rsid w:val="00FF00EE"/>
    <w:rsid w:val="00FF01D7"/>
    <w:rsid w:val="00FF02CF"/>
    <w:rsid w:val="00FF0402"/>
    <w:rsid w:val="00FF0406"/>
    <w:rsid w:val="00FF050E"/>
    <w:rsid w:val="00FF072F"/>
    <w:rsid w:val="00FF0841"/>
    <w:rsid w:val="00FF09C7"/>
    <w:rsid w:val="00FF0A81"/>
    <w:rsid w:val="00FF0CC6"/>
    <w:rsid w:val="00FF0DA3"/>
    <w:rsid w:val="00FF0DF0"/>
    <w:rsid w:val="00FF1027"/>
    <w:rsid w:val="00FF1589"/>
    <w:rsid w:val="00FF15AE"/>
    <w:rsid w:val="00FF15B5"/>
    <w:rsid w:val="00FF18A6"/>
    <w:rsid w:val="00FF1A4E"/>
    <w:rsid w:val="00FF1B94"/>
    <w:rsid w:val="00FF1CBE"/>
    <w:rsid w:val="00FF1D48"/>
    <w:rsid w:val="00FF1F04"/>
    <w:rsid w:val="00FF20D7"/>
    <w:rsid w:val="00FF2320"/>
    <w:rsid w:val="00FF246E"/>
    <w:rsid w:val="00FF2B14"/>
    <w:rsid w:val="00FF2D85"/>
    <w:rsid w:val="00FF3141"/>
    <w:rsid w:val="00FF33FC"/>
    <w:rsid w:val="00FF35B8"/>
    <w:rsid w:val="00FF3733"/>
    <w:rsid w:val="00FF3ED1"/>
    <w:rsid w:val="00FF3FF2"/>
    <w:rsid w:val="00FF45E5"/>
    <w:rsid w:val="00FF4613"/>
    <w:rsid w:val="00FF477B"/>
    <w:rsid w:val="00FF489E"/>
    <w:rsid w:val="00FF49CD"/>
    <w:rsid w:val="00FF5169"/>
    <w:rsid w:val="00FF534A"/>
    <w:rsid w:val="00FF5373"/>
    <w:rsid w:val="00FF54F8"/>
    <w:rsid w:val="00FF55B1"/>
    <w:rsid w:val="00FF591A"/>
    <w:rsid w:val="00FF5937"/>
    <w:rsid w:val="00FF5B63"/>
    <w:rsid w:val="00FF5E5A"/>
    <w:rsid w:val="00FF6658"/>
    <w:rsid w:val="00FF6D46"/>
    <w:rsid w:val="00FF72EB"/>
    <w:rsid w:val="00FF7707"/>
    <w:rsid w:val="00FF7CF5"/>
    <w:rsid w:val="00FF7F6A"/>
    <w:rsid w:val="01042E10"/>
    <w:rsid w:val="07E0A4F5"/>
    <w:rsid w:val="0942F18D"/>
    <w:rsid w:val="09B5B2F1"/>
    <w:rsid w:val="09B8C5CE"/>
    <w:rsid w:val="09EB552C"/>
    <w:rsid w:val="0ABB79E3"/>
    <w:rsid w:val="0B2A1B3C"/>
    <w:rsid w:val="0BBC2BBF"/>
    <w:rsid w:val="0CA3AE72"/>
    <w:rsid w:val="0D8080F5"/>
    <w:rsid w:val="0D8D2327"/>
    <w:rsid w:val="0DE2B118"/>
    <w:rsid w:val="0F689E04"/>
    <w:rsid w:val="12B6223B"/>
    <w:rsid w:val="15613F2B"/>
    <w:rsid w:val="16E185F0"/>
    <w:rsid w:val="18B9C39F"/>
    <w:rsid w:val="1A10DA79"/>
    <w:rsid w:val="1C8882A8"/>
    <w:rsid w:val="225B74CF"/>
    <w:rsid w:val="23B22024"/>
    <w:rsid w:val="24F50054"/>
    <w:rsid w:val="2A6DE07B"/>
    <w:rsid w:val="2AC61D13"/>
    <w:rsid w:val="2C8CF271"/>
    <w:rsid w:val="2CFC9453"/>
    <w:rsid w:val="2E5251D6"/>
    <w:rsid w:val="2E5EAB78"/>
    <w:rsid w:val="2FB5A2DE"/>
    <w:rsid w:val="31BA9522"/>
    <w:rsid w:val="32082CDF"/>
    <w:rsid w:val="32768711"/>
    <w:rsid w:val="3301CC0E"/>
    <w:rsid w:val="3495AE98"/>
    <w:rsid w:val="350C03F4"/>
    <w:rsid w:val="35A2B5B6"/>
    <w:rsid w:val="35B25324"/>
    <w:rsid w:val="396B101E"/>
    <w:rsid w:val="3A8125D8"/>
    <w:rsid w:val="3CE6ABB0"/>
    <w:rsid w:val="3D52ABD4"/>
    <w:rsid w:val="3EEEC718"/>
    <w:rsid w:val="3F7E27C5"/>
    <w:rsid w:val="4018E6E5"/>
    <w:rsid w:val="4175B754"/>
    <w:rsid w:val="4311F264"/>
    <w:rsid w:val="456E2746"/>
    <w:rsid w:val="460D8C84"/>
    <w:rsid w:val="467EAF94"/>
    <w:rsid w:val="46F25864"/>
    <w:rsid w:val="477855AB"/>
    <w:rsid w:val="4917E216"/>
    <w:rsid w:val="4989216E"/>
    <w:rsid w:val="49BC46E6"/>
    <w:rsid w:val="4CC0C230"/>
    <w:rsid w:val="4E940D90"/>
    <w:rsid w:val="4FA0265A"/>
    <w:rsid w:val="4FDF3A95"/>
    <w:rsid w:val="50274945"/>
    <w:rsid w:val="505E390D"/>
    <w:rsid w:val="5074E797"/>
    <w:rsid w:val="50E0DCEA"/>
    <w:rsid w:val="512A003F"/>
    <w:rsid w:val="517B0AF6"/>
    <w:rsid w:val="5280316E"/>
    <w:rsid w:val="53A7A6C3"/>
    <w:rsid w:val="542A913B"/>
    <w:rsid w:val="554DCC30"/>
    <w:rsid w:val="55972A96"/>
    <w:rsid w:val="55BAC31B"/>
    <w:rsid w:val="57D74739"/>
    <w:rsid w:val="58353FC6"/>
    <w:rsid w:val="590B4D12"/>
    <w:rsid w:val="59E4B462"/>
    <w:rsid w:val="59F70394"/>
    <w:rsid w:val="5B5760B0"/>
    <w:rsid w:val="5B788B4C"/>
    <w:rsid w:val="5D3C852E"/>
    <w:rsid w:val="62125430"/>
    <w:rsid w:val="62993DC3"/>
    <w:rsid w:val="63365415"/>
    <w:rsid w:val="63E9A7B2"/>
    <w:rsid w:val="63F84288"/>
    <w:rsid w:val="66AFCFA2"/>
    <w:rsid w:val="67719362"/>
    <w:rsid w:val="6805A8FD"/>
    <w:rsid w:val="6B23A496"/>
    <w:rsid w:val="6B31D7A2"/>
    <w:rsid w:val="6C2A7269"/>
    <w:rsid w:val="6CE35D28"/>
    <w:rsid w:val="6D757224"/>
    <w:rsid w:val="6EE94E70"/>
    <w:rsid w:val="6F763252"/>
    <w:rsid w:val="6FD200C2"/>
    <w:rsid w:val="707E9E70"/>
    <w:rsid w:val="70E78182"/>
    <w:rsid w:val="7182410C"/>
    <w:rsid w:val="734B1071"/>
    <w:rsid w:val="73B22ADA"/>
    <w:rsid w:val="745EA4C6"/>
    <w:rsid w:val="75D948AC"/>
    <w:rsid w:val="7682B133"/>
    <w:rsid w:val="78394C23"/>
    <w:rsid w:val="785EC279"/>
    <w:rsid w:val="7C3A1BCF"/>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D70"/>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ED5EE0"/>
    <w:pPr>
      <w:spacing w:before="40" w:line="240" w:lineRule="auto"/>
      <w:ind w:left="112" w:hanging="11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ED5EE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CGCQuotationBullet">
    <w:name w:val="CGC Quotation Bullet"/>
    <w:basedOn w:val="Normal"/>
    <w:rsid w:val="00B11126"/>
    <w:pPr>
      <w:numPr>
        <w:numId w:val="17"/>
      </w:numPr>
      <w:tabs>
        <w:tab w:val="clear" w:pos="567"/>
        <w:tab w:val="clear" w:pos="1701"/>
      </w:tabs>
      <w:spacing w:line="300" w:lineRule="atLeast"/>
      <w:ind w:left="0" w:right="1134" w:firstLine="0"/>
    </w:pPr>
    <w:rPr>
      <w:sz w:val="22"/>
      <w:szCs w:val="20"/>
    </w:rPr>
  </w:style>
  <w:style w:type="character" w:styleId="Emphasis">
    <w:name w:val="Emphasis"/>
    <w:basedOn w:val="DefaultParagraphFont"/>
    <w:uiPriority w:val="20"/>
    <w:qFormat/>
    <w:rsid w:val="00EB7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47610346">
      <w:bodyDiv w:val="1"/>
      <w:marLeft w:val="0"/>
      <w:marRight w:val="0"/>
      <w:marTop w:val="0"/>
      <w:marBottom w:val="0"/>
      <w:divBdr>
        <w:top w:val="none" w:sz="0" w:space="0" w:color="auto"/>
        <w:left w:val="none" w:sz="0" w:space="0" w:color="auto"/>
        <w:bottom w:val="none" w:sz="0" w:space="0" w:color="auto"/>
        <w:right w:val="none" w:sz="0" w:space="0" w:color="auto"/>
      </w:divBdr>
    </w:div>
    <w:div w:id="59719073">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98380328">
      <w:bodyDiv w:val="1"/>
      <w:marLeft w:val="0"/>
      <w:marRight w:val="0"/>
      <w:marTop w:val="0"/>
      <w:marBottom w:val="0"/>
      <w:divBdr>
        <w:top w:val="none" w:sz="0" w:space="0" w:color="auto"/>
        <w:left w:val="none" w:sz="0" w:space="0" w:color="auto"/>
        <w:bottom w:val="none" w:sz="0" w:space="0" w:color="auto"/>
        <w:right w:val="none" w:sz="0" w:space="0" w:color="auto"/>
      </w:divBdr>
    </w:div>
    <w:div w:id="102727327">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2642978">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19242570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8513988">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5132980">
      <w:bodyDiv w:val="1"/>
      <w:marLeft w:val="0"/>
      <w:marRight w:val="0"/>
      <w:marTop w:val="0"/>
      <w:marBottom w:val="0"/>
      <w:divBdr>
        <w:top w:val="none" w:sz="0" w:space="0" w:color="auto"/>
        <w:left w:val="none" w:sz="0" w:space="0" w:color="auto"/>
        <w:bottom w:val="none" w:sz="0" w:space="0" w:color="auto"/>
        <w:right w:val="none" w:sz="0" w:space="0" w:color="auto"/>
      </w:divBdr>
    </w:div>
    <w:div w:id="390156274">
      <w:bodyDiv w:val="1"/>
      <w:marLeft w:val="0"/>
      <w:marRight w:val="0"/>
      <w:marTop w:val="0"/>
      <w:marBottom w:val="0"/>
      <w:divBdr>
        <w:top w:val="none" w:sz="0" w:space="0" w:color="auto"/>
        <w:left w:val="none" w:sz="0" w:space="0" w:color="auto"/>
        <w:bottom w:val="none" w:sz="0" w:space="0" w:color="auto"/>
        <w:right w:val="none" w:sz="0" w:space="0" w:color="auto"/>
      </w:divBdr>
    </w:div>
    <w:div w:id="401761826">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0226388">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4440588">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5655052">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621309">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5213186">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35600015">
      <w:bodyDiv w:val="1"/>
      <w:marLeft w:val="0"/>
      <w:marRight w:val="0"/>
      <w:marTop w:val="0"/>
      <w:marBottom w:val="0"/>
      <w:divBdr>
        <w:top w:val="none" w:sz="0" w:space="0" w:color="auto"/>
        <w:left w:val="none" w:sz="0" w:space="0" w:color="auto"/>
        <w:bottom w:val="none" w:sz="0" w:space="0" w:color="auto"/>
        <w:right w:val="none" w:sz="0" w:space="0" w:color="auto"/>
      </w:divBdr>
    </w:div>
    <w:div w:id="671295300">
      <w:bodyDiv w:val="1"/>
      <w:marLeft w:val="0"/>
      <w:marRight w:val="0"/>
      <w:marTop w:val="0"/>
      <w:marBottom w:val="0"/>
      <w:divBdr>
        <w:top w:val="none" w:sz="0" w:space="0" w:color="auto"/>
        <w:left w:val="none" w:sz="0" w:space="0" w:color="auto"/>
        <w:bottom w:val="none" w:sz="0" w:space="0" w:color="auto"/>
        <w:right w:val="none" w:sz="0" w:space="0" w:color="auto"/>
      </w:divBdr>
    </w:div>
    <w:div w:id="676268559">
      <w:bodyDiv w:val="1"/>
      <w:marLeft w:val="0"/>
      <w:marRight w:val="0"/>
      <w:marTop w:val="0"/>
      <w:marBottom w:val="0"/>
      <w:divBdr>
        <w:top w:val="none" w:sz="0" w:space="0" w:color="auto"/>
        <w:left w:val="none" w:sz="0" w:space="0" w:color="auto"/>
        <w:bottom w:val="none" w:sz="0" w:space="0" w:color="auto"/>
        <w:right w:val="none" w:sz="0" w:space="0" w:color="auto"/>
      </w:divBdr>
    </w:div>
    <w:div w:id="676810898">
      <w:bodyDiv w:val="1"/>
      <w:marLeft w:val="0"/>
      <w:marRight w:val="0"/>
      <w:marTop w:val="0"/>
      <w:marBottom w:val="0"/>
      <w:divBdr>
        <w:top w:val="none" w:sz="0" w:space="0" w:color="auto"/>
        <w:left w:val="none" w:sz="0" w:space="0" w:color="auto"/>
        <w:bottom w:val="none" w:sz="0" w:space="0" w:color="auto"/>
        <w:right w:val="none" w:sz="0" w:space="0" w:color="auto"/>
      </w:divBdr>
    </w:div>
    <w:div w:id="677274387">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5522391">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88084047">
      <w:bodyDiv w:val="1"/>
      <w:marLeft w:val="0"/>
      <w:marRight w:val="0"/>
      <w:marTop w:val="0"/>
      <w:marBottom w:val="0"/>
      <w:divBdr>
        <w:top w:val="none" w:sz="0" w:space="0" w:color="auto"/>
        <w:left w:val="none" w:sz="0" w:space="0" w:color="auto"/>
        <w:bottom w:val="none" w:sz="0" w:space="0" w:color="auto"/>
        <w:right w:val="none" w:sz="0" w:space="0" w:color="auto"/>
      </w:divBdr>
    </w:div>
    <w:div w:id="858857381">
      <w:bodyDiv w:val="1"/>
      <w:marLeft w:val="0"/>
      <w:marRight w:val="0"/>
      <w:marTop w:val="0"/>
      <w:marBottom w:val="0"/>
      <w:divBdr>
        <w:top w:val="none" w:sz="0" w:space="0" w:color="auto"/>
        <w:left w:val="none" w:sz="0" w:space="0" w:color="auto"/>
        <w:bottom w:val="none" w:sz="0" w:space="0" w:color="auto"/>
        <w:right w:val="none" w:sz="0" w:space="0" w:color="auto"/>
      </w:divBdr>
    </w:div>
    <w:div w:id="86980500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5974257">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08685408">
      <w:bodyDiv w:val="1"/>
      <w:marLeft w:val="0"/>
      <w:marRight w:val="0"/>
      <w:marTop w:val="0"/>
      <w:marBottom w:val="0"/>
      <w:divBdr>
        <w:top w:val="none" w:sz="0" w:space="0" w:color="auto"/>
        <w:left w:val="none" w:sz="0" w:space="0" w:color="auto"/>
        <w:bottom w:val="none" w:sz="0" w:space="0" w:color="auto"/>
        <w:right w:val="none" w:sz="0" w:space="0" w:color="auto"/>
      </w:divBdr>
    </w:div>
    <w:div w:id="93994905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9969937">
      <w:bodyDiv w:val="1"/>
      <w:marLeft w:val="0"/>
      <w:marRight w:val="0"/>
      <w:marTop w:val="0"/>
      <w:marBottom w:val="0"/>
      <w:divBdr>
        <w:top w:val="none" w:sz="0" w:space="0" w:color="auto"/>
        <w:left w:val="none" w:sz="0" w:space="0" w:color="auto"/>
        <w:bottom w:val="none" w:sz="0" w:space="0" w:color="auto"/>
        <w:right w:val="none" w:sz="0" w:space="0" w:color="auto"/>
      </w:divBdr>
    </w:div>
    <w:div w:id="1054737796">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78553328">
      <w:bodyDiv w:val="1"/>
      <w:marLeft w:val="0"/>
      <w:marRight w:val="0"/>
      <w:marTop w:val="0"/>
      <w:marBottom w:val="0"/>
      <w:divBdr>
        <w:top w:val="none" w:sz="0" w:space="0" w:color="auto"/>
        <w:left w:val="none" w:sz="0" w:space="0" w:color="auto"/>
        <w:bottom w:val="none" w:sz="0" w:space="0" w:color="auto"/>
        <w:right w:val="none" w:sz="0" w:space="0" w:color="auto"/>
      </w:divBdr>
    </w:div>
    <w:div w:id="1106345078">
      <w:bodyDiv w:val="1"/>
      <w:marLeft w:val="0"/>
      <w:marRight w:val="0"/>
      <w:marTop w:val="0"/>
      <w:marBottom w:val="0"/>
      <w:divBdr>
        <w:top w:val="none" w:sz="0" w:space="0" w:color="auto"/>
        <w:left w:val="none" w:sz="0" w:space="0" w:color="auto"/>
        <w:bottom w:val="none" w:sz="0" w:space="0" w:color="auto"/>
        <w:right w:val="none" w:sz="0" w:space="0" w:color="auto"/>
      </w:divBdr>
    </w:div>
    <w:div w:id="1112480064">
      <w:bodyDiv w:val="1"/>
      <w:marLeft w:val="0"/>
      <w:marRight w:val="0"/>
      <w:marTop w:val="0"/>
      <w:marBottom w:val="0"/>
      <w:divBdr>
        <w:top w:val="none" w:sz="0" w:space="0" w:color="auto"/>
        <w:left w:val="none" w:sz="0" w:space="0" w:color="auto"/>
        <w:bottom w:val="none" w:sz="0" w:space="0" w:color="auto"/>
        <w:right w:val="none" w:sz="0" w:space="0" w:color="auto"/>
      </w:divBdr>
    </w:div>
    <w:div w:id="1114786276">
      <w:bodyDiv w:val="1"/>
      <w:marLeft w:val="0"/>
      <w:marRight w:val="0"/>
      <w:marTop w:val="0"/>
      <w:marBottom w:val="0"/>
      <w:divBdr>
        <w:top w:val="none" w:sz="0" w:space="0" w:color="auto"/>
        <w:left w:val="none" w:sz="0" w:space="0" w:color="auto"/>
        <w:bottom w:val="none" w:sz="0" w:space="0" w:color="auto"/>
        <w:right w:val="none" w:sz="0" w:space="0" w:color="auto"/>
      </w:divBdr>
    </w:div>
    <w:div w:id="1144809589">
      <w:bodyDiv w:val="1"/>
      <w:marLeft w:val="0"/>
      <w:marRight w:val="0"/>
      <w:marTop w:val="0"/>
      <w:marBottom w:val="0"/>
      <w:divBdr>
        <w:top w:val="none" w:sz="0" w:space="0" w:color="auto"/>
        <w:left w:val="none" w:sz="0" w:space="0" w:color="auto"/>
        <w:bottom w:val="none" w:sz="0" w:space="0" w:color="auto"/>
        <w:right w:val="none" w:sz="0" w:space="0" w:color="auto"/>
      </w:divBdr>
    </w:div>
    <w:div w:id="1174034914">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0285999">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5480849">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65264348">
      <w:bodyDiv w:val="1"/>
      <w:marLeft w:val="0"/>
      <w:marRight w:val="0"/>
      <w:marTop w:val="0"/>
      <w:marBottom w:val="0"/>
      <w:divBdr>
        <w:top w:val="none" w:sz="0" w:space="0" w:color="auto"/>
        <w:left w:val="none" w:sz="0" w:space="0" w:color="auto"/>
        <w:bottom w:val="none" w:sz="0" w:space="0" w:color="auto"/>
        <w:right w:val="none" w:sz="0" w:space="0" w:color="auto"/>
      </w:divBdr>
    </w:div>
    <w:div w:id="1274632620">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05618196">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58390141">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0833553">
      <w:bodyDiv w:val="1"/>
      <w:marLeft w:val="0"/>
      <w:marRight w:val="0"/>
      <w:marTop w:val="0"/>
      <w:marBottom w:val="0"/>
      <w:divBdr>
        <w:top w:val="none" w:sz="0" w:space="0" w:color="auto"/>
        <w:left w:val="none" w:sz="0" w:space="0" w:color="auto"/>
        <w:bottom w:val="none" w:sz="0" w:space="0" w:color="auto"/>
        <w:right w:val="none" w:sz="0" w:space="0" w:color="auto"/>
      </w:divBdr>
    </w:div>
    <w:div w:id="1371415600">
      <w:bodyDiv w:val="1"/>
      <w:marLeft w:val="0"/>
      <w:marRight w:val="0"/>
      <w:marTop w:val="0"/>
      <w:marBottom w:val="0"/>
      <w:divBdr>
        <w:top w:val="none" w:sz="0" w:space="0" w:color="auto"/>
        <w:left w:val="none" w:sz="0" w:space="0" w:color="auto"/>
        <w:bottom w:val="none" w:sz="0" w:space="0" w:color="auto"/>
        <w:right w:val="none" w:sz="0" w:space="0" w:color="auto"/>
      </w:divBdr>
    </w:div>
    <w:div w:id="1379009798">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01755491">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5590470">
      <w:bodyDiv w:val="1"/>
      <w:marLeft w:val="0"/>
      <w:marRight w:val="0"/>
      <w:marTop w:val="0"/>
      <w:marBottom w:val="0"/>
      <w:divBdr>
        <w:top w:val="none" w:sz="0" w:space="0" w:color="auto"/>
        <w:left w:val="none" w:sz="0" w:space="0" w:color="auto"/>
        <w:bottom w:val="none" w:sz="0" w:space="0" w:color="auto"/>
        <w:right w:val="none" w:sz="0" w:space="0" w:color="auto"/>
      </w:divBdr>
    </w:div>
    <w:div w:id="1419332435">
      <w:bodyDiv w:val="1"/>
      <w:marLeft w:val="0"/>
      <w:marRight w:val="0"/>
      <w:marTop w:val="0"/>
      <w:marBottom w:val="0"/>
      <w:divBdr>
        <w:top w:val="none" w:sz="0" w:space="0" w:color="auto"/>
        <w:left w:val="none" w:sz="0" w:space="0" w:color="auto"/>
        <w:bottom w:val="none" w:sz="0" w:space="0" w:color="auto"/>
        <w:right w:val="none" w:sz="0" w:space="0" w:color="auto"/>
      </w:divBdr>
    </w:div>
    <w:div w:id="1448694003">
      <w:bodyDiv w:val="1"/>
      <w:marLeft w:val="0"/>
      <w:marRight w:val="0"/>
      <w:marTop w:val="0"/>
      <w:marBottom w:val="0"/>
      <w:divBdr>
        <w:top w:val="none" w:sz="0" w:space="0" w:color="auto"/>
        <w:left w:val="none" w:sz="0" w:space="0" w:color="auto"/>
        <w:bottom w:val="none" w:sz="0" w:space="0" w:color="auto"/>
        <w:right w:val="none" w:sz="0" w:space="0" w:color="auto"/>
      </w:divBdr>
    </w:div>
    <w:div w:id="1458522618">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0878907">
      <w:bodyDiv w:val="1"/>
      <w:marLeft w:val="0"/>
      <w:marRight w:val="0"/>
      <w:marTop w:val="0"/>
      <w:marBottom w:val="0"/>
      <w:divBdr>
        <w:top w:val="none" w:sz="0" w:space="0" w:color="auto"/>
        <w:left w:val="none" w:sz="0" w:space="0" w:color="auto"/>
        <w:bottom w:val="none" w:sz="0" w:space="0" w:color="auto"/>
        <w:right w:val="none" w:sz="0" w:space="0" w:color="auto"/>
      </w:divBdr>
    </w:div>
    <w:div w:id="1532498498">
      <w:bodyDiv w:val="1"/>
      <w:marLeft w:val="0"/>
      <w:marRight w:val="0"/>
      <w:marTop w:val="0"/>
      <w:marBottom w:val="0"/>
      <w:divBdr>
        <w:top w:val="none" w:sz="0" w:space="0" w:color="auto"/>
        <w:left w:val="none" w:sz="0" w:space="0" w:color="auto"/>
        <w:bottom w:val="none" w:sz="0" w:space="0" w:color="auto"/>
        <w:right w:val="none" w:sz="0" w:space="0" w:color="auto"/>
      </w:divBdr>
    </w:div>
    <w:div w:id="1538468037">
      <w:bodyDiv w:val="1"/>
      <w:marLeft w:val="0"/>
      <w:marRight w:val="0"/>
      <w:marTop w:val="0"/>
      <w:marBottom w:val="0"/>
      <w:divBdr>
        <w:top w:val="none" w:sz="0" w:space="0" w:color="auto"/>
        <w:left w:val="none" w:sz="0" w:space="0" w:color="auto"/>
        <w:bottom w:val="none" w:sz="0" w:space="0" w:color="auto"/>
        <w:right w:val="none" w:sz="0" w:space="0" w:color="auto"/>
      </w:divBdr>
    </w:div>
    <w:div w:id="1544831890">
      <w:bodyDiv w:val="1"/>
      <w:marLeft w:val="0"/>
      <w:marRight w:val="0"/>
      <w:marTop w:val="0"/>
      <w:marBottom w:val="0"/>
      <w:divBdr>
        <w:top w:val="none" w:sz="0" w:space="0" w:color="auto"/>
        <w:left w:val="none" w:sz="0" w:space="0" w:color="auto"/>
        <w:bottom w:val="none" w:sz="0" w:space="0" w:color="auto"/>
        <w:right w:val="none" w:sz="0" w:space="0" w:color="auto"/>
      </w:divBdr>
    </w:div>
    <w:div w:id="1549799392">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3874870">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28530593">
      <w:bodyDiv w:val="1"/>
      <w:marLeft w:val="0"/>
      <w:marRight w:val="0"/>
      <w:marTop w:val="0"/>
      <w:marBottom w:val="0"/>
      <w:divBdr>
        <w:top w:val="none" w:sz="0" w:space="0" w:color="auto"/>
        <w:left w:val="none" w:sz="0" w:space="0" w:color="auto"/>
        <w:bottom w:val="none" w:sz="0" w:space="0" w:color="auto"/>
        <w:right w:val="none" w:sz="0" w:space="0" w:color="auto"/>
      </w:divBdr>
    </w:div>
    <w:div w:id="1748113725">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92279578">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3397397">
      <w:bodyDiv w:val="1"/>
      <w:marLeft w:val="0"/>
      <w:marRight w:val="0"/>
      <w:marTop w:val="0"/>
      <w:marBottom w:val="0"/>
      <w:divBdr>
        <w:top w:val="none" w:sz="0" w:space="0" w:color="auto"/>
        <w:left w:val="none" w:sz="0" w:space="0" w:color="auto"/>
        <w:bottom w:val="none" w:sz="0" w:space="0" w:color="auto"/>
        <w:right w:val="none" w:sz="0" w:space="0" w:color="auto"/>
      </w:divBdr>
    </w:div>
    <w:div w:id="1894458532">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0991711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88315549">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199710539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7581247">
      <w:bodyDiv w:val="1"/>
      <w:marLeft w:val="0"/>
      <w:marRight w:val="0"/>
      <w:marTop w:val="0"/>
      <w:marBottom w:val="0"/>
      <w:divBdr>
        <w:top w:val="none" w:sz="0" w:space="0" w:color="auto"/>
        <w:left w:val="none" w:sz="0" w:space="0" w:color="auto"/>
        <w:bottom w:val="none" w:sz="0" w:space="0" w:color="auto"/>
        <w:right w:val="none" w:sz="0" w:space="0" w:color="auto"/>
      </w:divBdr>
    </w:div>
    <w:div w:id="2119060388">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44807-143A-4EAA-8876-4302E8FC5BA9}">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3D5F25BD-8E84-4AC7-A235-C4E87CE15007}">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27164001-37C7-4BDA-988D-906470155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3660</Words>
  <Characters>18668</Characters>
  <Application>Microsoft Office Word</Application>
  <DocSecurity>0</DocSecurity>
  <Lines>1037</Lines>
  <Paragraphs>930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Links>
    <vt:vector size="6" baseType="variant">
      <vt:variant>
        <vt:i4>983095</vt:i4>
      </vt:variant>
      <vt:variant>
        <vt:i4>0</vt:i4>
      </vt:variant>
      <vt:variant>
        <vt:i4>0</vt:i4>
      </vt:variant>
      <vt:variant>
        <vt:i4>5</vt:i4>
      </vt:variant>
      <vt:variant>
        <vt:lpwstr>mailto:Katrina.Baldock@cgc.gov.au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2025-02-18T06:15:00Z</dcterms:created>
  <dcterms:modified xsi:type="dcterms:W3CDTF">2025-02-18T06:18:00Z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2025-02-18T06:16:10Z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92a76189-dbc0-478d-a634-bf132861b329</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2024-07-29T00:51:44Z</vt:lpwstr>
  </property>
  <property fmtid="{D5CDD505-2E9C-101B-9397-08002B2CF9AE}" pid="10" name="MSIP_Label_6e3dc468-5731-4ec9-b671-cf2147a52e3a_ActionId">
    <vt:lpwstr>22c7d7d8-216b-4399-8f90-ec217c07f2aa</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3ac14e33-569d-4492-9f5e-cf3511fbf3d5</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