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07238B6E" w:rsidR="00E57C9A" w:rsidRPr="00D91B83" w:rsidRDefault="005521A2" w:rsidP="00917210">
      <w:pPr>
        <w:pStyle w:val="Heading1"/>
      </w:pPr>
      <w:bookmarkStart w:id="0" w:name="_Toc133236145"/>
      <w:bookmarkStart w:id="1" w:name="_Toc133236171"/>
      <w:bookmarkStart w:id="2" w:name="_Toc143786729"/>
      <w:r w:rsidRPr="00D91B83">
        <w:t>Land tax</w:t>
      </w:r>
    </w:p>
    <w:p w14:paraId="1A5F2E10" w14:textId="1E63ED7B" w:rsidR="006E5D74" w:rsidRPr="00D91B83" w:rsidRDefault="00C53513" w:rsidP="00E57C9A">
      <w:pPr>
        <w:pStyle w:val="Heading2"/>
      </w:pPr>
      <w:r w:rsidRPr="00D91B83">
        <w:t>Overview</w:t>
      </w:r>
      <w:bookmarkStart w:id="3" w:name="_Toc133236159"/>
      <w:bookmarkStart w:id="4" w:name="_Toc133236185"/>
      <w:bookmarkEnd w:id="0"/>
      <w:bookmarkEnd w:id="1"/>
      <w:bookmarkEnd w:id="2"/>
    </w:p>
    <w:p w14:paraId="257EFF8D" w14:textId="7AA01E1D" w:rsidR="009673A4" w:rsidRPr="00D91B83" w:rsidRDefault="009673A4" w:rsidP="00470C99">
      <w:pPr>
        <w:pStyle w:val="CGC2025ParaNumbers"/>
      </w:pPr>
      <w:bookmarkStart w:id="5" w:name="_Toc143786730"/>
      <w:r w:rsidRPr="00D91B83">
        <w:t xml:space="preserve">On 13 June 2023, the Commission issued a </w:t>
      </w:r>
      <w:hyperlink r:id="rId11" w:history="1">
        <w:r w:rsidR="00CB1F2A" w:rsidRPr="00D91B83">
          <w:rPr>
            <w:rStyle w:val="Hyperlink"/>
          </w:rPr>
          <w:t>consultation paper</w:t>
        </w:r>
      </w:hyperlink>
      <w:r w:rsidRPr="00D91B83">
        <w:t xml:space="preserve"> on the draft </w:t>
      </w:r>
      <w:r w:rsidR="001D6A93" w:rsidRPr="00D91B83">
        <w:t>land tax</w:t>
      </w:r>
      <w:r w:rsidRPr="00D91B83">
        <w:t xml:space="preserve"> assessment. The </w:t>
      </w:r>
      <w:r w:rsidR="006629E9" w:rsidRPr="00D91B83">
        <w:t>paper</w:t>
      </w:r>
      <w:r w:rsidRPr="00D91B83">
        <w:t xml:space="preserve"> considered</w:t>
      </w:r>
      <w:r w:rsidRPr="00D91B83" w:rsidDel="00BC13C4">
        <w:t xml:space="preserve"> changes since the 2020</w:t>
      </w:r>
      <w:r w:rsidRPr="00D91B83">
        <w:t xml:space="preserve"> </w:t>
      </w:r>
      <w:r w:rsidRPr="00D91B83" w:rsidDel="00BC13C4">
        <w:t>Review</w:t>
      </w:r>
      <w:r w:rsidRPr="00D91B83" w:rsidDel="000D1DDA">
        <w:t xml:space="preserve"> and </w:t>
      </w:r>
      <w:r w:rsidRPr="00D91B83">
        <w:t>their implications</w:t>
      </w:r>
      <w:r w:rsidRPr="00D91B83" w:rsidDel="00BC13C4">
        <w:t xml:space="preserve"> for </w:t>
      </w:r>
      <w:r w:rsidR="00482F77">
        <w:t xml:space="preserve">the </w:t>
      </w:r>
      <w:r w:rsidRPr="00D91B83">
        <w:t xml:space="preserve">assessment method. </w:t>
      </w:r>
    </w:p>
    <w:p w14:paraId="141E79A6" w14:textId="7FB4F214" w:rsidR="009673A4" w:rsidRPr="00D91B83" w:rsidRDefault="009673A4" w:rsidP="009673A4">
      <w:pPr>
        <w:pStyle w:val="CGC2025ParaNumbers"/>
        <w:rPr>
          <w:rStyle w:val="normaltextrun"/>
        </w:rPr>
      </w:pPr>
      <w:r w:rsidRPr="00D91B83">
        <w:t xml:space="preserve">The Commission proposed to retain the 2020 Review assessment method. </w:t>
      </w:r>
    </w:p>
    <w:p w14:paraId="702D9C56" w14:textId="27F59B3C" w:rsidR="009673A4" w:rsidRPr="00D91B83" w:rsidRDefault="009673A4" w:rsidP="009673A4">
      <w:pPr>
        <w:pStyle w:val="CGC2025ParaNumbers"/>
      </w:pPr>
      <w:r w:rsidRPr="00D91B83">
        <w:t xml:space="preserve">A summary of state </w:t>
      </w:r>
      <w:r w:rsidR="00C65C97" w:rsidRPr="00D91B83">
        <w:t xml:space="preserve">and territory (state) </w:t>
      </w:r>
      <w:r w:rsidRPr="00D91B83">
        <w:t>responses to each consultation question is included below, as well as the Commission’s draft position and the draft 2025</w:t>
      </w:r>
      <w:r w:rsidR="00EC0614">
        <w:t> </w:t>
      </w:r>
      <w:r w:rsidRPr="00D91B83">
        <w:t xml:space="preserve">Review assessment method. </w:t>
      </w:r>
    </w:p>
    <w:p w14:paraId="20D37094" w14:textId="6D613F43" w:rsidR="009673A4" w:rsidRPr="00D91B83" w:rsidRDefault="009673A4" w:rsidP="000E170C">
      <w:pPr>
        <w:pStyle w:val="CGC2025ParaNumbers"/>
      </w:pPr>
      <w:r w:rsidRPr="00D91B83">
        <w:t xml:space="preserve">State submissions can be viewed </w:t>
      </w:r>
      <w:hyperlink r:id="rId12" w:history="1">
        <w:r w:rsidR="00234888" w:rsidRPr="00017B15">
          <w:rPr>
            <w:rStyle w:val="Hyperlink"/>
          </w:rPr>
          <w:t>here</w:t>
        </w:r>
      </w:hyperlink>
      <w:r w:rsidR="000E170C" w:rsidRPr="00D91B83">
        <w:t>.</w:t>
      </w:r>
    </w:p>
    <w:p w14:paraId="2DE02396" w14:textId="5071CD85" w:rsidR="00D2314B" w:rsidRPr="00D91B83" w:rsidRDefault="00D2314B" w:rsidP="00CA7915">
      <w:pPr>
        <w:pStyle w:val="Heading2"/>
      </w:pPr>
      <w:r w:rsidRPr="00D91B83">
        <w:t>Consultation</w:t>
      </w:r>
      <w:bookmarkEnd w:id="5"/>
      <w:r w:rsidR="009110E2" w:rsidRPr="00D91B83">
        <w:t xml:space="preserve"> questions</w:t>
      </w:r>
    </w:p>
    <w:p w14:paraId="6831B235" w14:textId="3D816DED" w:rsidR="009673A4" w:rsidRPr="00D91B83" w:rsidRDefault="009673A4" w:rsidP="009673A4">
      <w:pPr>
        <w:pStyle w:val="Heading3"/>
      </w:pPr>
      <w:bookmarkStart w:id="6" w:name="_Toc143786735"/>
      <w:bookmarkEnd w:id="3"/>
      <w:bookmarkEnd w:id="4"/>
      <w:r w:rsidRPr="00D91B83">
        <w:t>Q1. Do states support the continuation of the land tax assessment in its current form?</w:t>
      </w:r>
    </w:p>
    <w:p w14:paraId="1E1393E4" w14:textId="389A5C08" w:rsidR="004F2140" w:rsidRPr="00D91B83" w:rsidRDefault="00CF305F" w:rsidP="004F2140">
      <w:pPr>
        <w:pStyle w:val="CGC2025ParaNumbers"/>
      </w:pPr>
      <w:r w:rsidRPr="00D91B83">
        <w:t>All states broadly support</w:t>
      </w:r>
      <w:r w:rsidR="00380EE0" w:rsidRPr="00D91B83">
        <w:t>ed</w:t>
      </w:r>
      <w:r w:rsidRPr="00D91B83">
        <w:t xml:space="preserve"> </w:t>
      </w:r>
      <w:r w:rsidR="00691E9E" w:rsidRPr="00D91B83">
        <w:t>retaining</w:t>
      </w:r>
      <w:r w:rsidR="006936BF" w:rsidRPr="00D91B83">
        <w:t xml:space="preserve"> the </w:t>
      </w:r>
      <w:r w:rsidR="00380EE0" w:rsidRPr="00D91B83">
        <w:t xml:space="preserve">current </w:t>
      </w:r>
      <w:r w:rsidR="006936BF" w:rsidRPr="00D91B83">
        <w:t xml:space="preserve">land tax assessment </w:t>
      </w:r>
      <w:r w:rsidR="00380EE0" w:rsidRPr="00D91B83">
        <w:t>method.</w:t>
      </w:r>
      <w:r w:rsidR="006936BF" w:rsidRPr="00D91B83">
        <w:t xml:space="preserve"> </w:t>
      </w:r>
    </w:p>
    <w:p w14:paraId="5AD350A8" w14:textId="50D03461" w:rsidR="005357E6" w:rsidRPr="00D91B83" w:rsidRDefault="00605F70" w:rsidP="00E645F1">
      <w:pPr>
        <w:pStyle w:val="CGC2025ParaNumbers"/>
      </w:pPr>
      <w:r w:rsidRPr="00D91B83">
        <w:t xml:space="preserve">Victoria, </w:t>
      </w:r>
      <w:proofErr w:type="gramStart"/>
      <w:r w:rsidRPr="00D91B83">
        <w:t>Queensland</w:t>
      </w:r>
      <w:proofErr w:type="gramEnd"/>
      <w:r w:rsidRPr="00D91B83">
        <w:t xml:space="preserve"> and Western Australia </w:t>
      </w:r>
      <w:r w:rsidR="00C205E2" w:rsidRPr="00D91B83">
        <w:t xml:space="preserve">had no further comments. The </w:t>
      </w:r>
      <w:r w:rsidR="00C25042" w:rsidRPr="00D91B83">
        <w:t>other</w:t>
      </w:r>
      <w:r w:rsidR="00A96D49" w:rsidRPr="00D91B83">
        <w:t xml:space="preserve"> </w:t>
      </w:r>
      <w:r w:rsidR="00EE4760">
        <w:t>5</w:t>
      </w:r>
      <w:r w:rsidR="00C34CDF">
        <w:t> </w:t>
      </w:r>
      <w:r w:rsidR="00C25042" w:rsidRPr="00D91B83">
        <w:t>states</w:t>
      </w:r>
      <w:r w:rsidR="00C46E7A" w:rsidRPr="00D91B83">
        <w:t xml:space="preserve"> raised</w:t>
      </w:r>
      <w:r w:rsidR="00C66E4F" w:rsidRPr="00D91B83">
        <w:t xml:space="preserve"> </w:t>
      </w:r>
      <w:r w:rsidR="00C7324B" w:rsidRPr="00D91B83">
        <w:t>concerns</w:t>
      </w:r>
      <w:r w:rsidR="00605251" w:rsidRPr="00D91B83">
        <w:t xml:space="preserve"> on </w:t>
      </w:r>
      <w:r w:rsidR="00C7324B" w:rsidRPr="00D91B83">
        <w:t xml:space="preserve">the discount applied, the </w:t>
      </w:r>
      <w:r w:rsidR="0013590A" w:rsidRPr="00D91B83">
        <w:t xml:space="preserve">number of </w:t>
      </w:r>
      <w:r w:rsidR="00C7324B" w:rsidRPr="00D91B83">
        <w:t>value ranges,</w:t>
      </w:r>
      <w:r w:rsidR="006E4434" w:rsidRPr="00D91B83">
        <w:t xml:space="preserve"> elasticity adjustments,</w:t>
      </w:r>
      <w:r w:rsidR="00C7324B" w:rsidRPr="00D91B83">
        <w:t xml:space="preserve"> the adjustment made to the ACT</w:t>
      </w:r>
      <w:r w:rsidR="00065544" w:rsidRPr="00D91B83">
        <w:t xml:space="preserve">’s </w:t>
      </w:r>
      <w:r w:rsidR="00B40CED" w:rsidRPr="00D91B83">
        <w:t>revenue base</w:t>
      </w:r>
      <w:r w:rsidR="000C358A" w:rsidRPr="00D91B83">
        <w:t xml:space="preserve"> to account for its </w:t>
      </w:r>
      <w:r w:rsidR="00C34CDF">
        <w:t>policy choice to not</w:t>
      </w:r>
      <w:r w:rsidR="000C358A" w:rsidRPr="00D91B83">
        <w:t xml:space="preserve"> aggregat</w:t>
      </w:r>
      <w:r w:rsidR="00C34CDF">
        <w:t>e</w:t>
      </w:r>
      <w:r w:rsidR="0037077B">
        <w:t xml:space="preserve"> properties</w:t>
      </w:r>
      <w:r w:rsidR="00C7324B" w:rsidRPr="00D91B83">
        <w:t>,</w:t>
      </w:r>
      <w:r w:rsidR="00942A14">
        <w:rPr>
          <w:rStyle w:val="FootnoteReference"/>
        </w:rPr>
        <w:footnoteReference w:id="2"/>
      </w:r>
      <w:r w:rsidR="00C7324B" w:rsidRPr="00D91B83">
        <w:t xml:space="preserve"> and the </w:t>
      </w:r>
      <w:r w:rsidR="00A95348" w:rsidRPr="00D91B83">
        <w:t>method</w:t>
      </w:r>
      <w:r w:rsidR="00C7324B" w:rsidRPr="00D91B83">
        <w:t xml:space="preserve"> of </w:t>
      </w:r>
      <w:r w:rsidR="00A95348" w:rsidRPr="00D91B83">
        <w:t>estimating</w:t>
      </w:r>
      <w:r w:rsidR="00C7324B" w:rsidRPr="00D91B83">
        <w:t xml:space="preserve"> the Northern Territory’s </w:t>
      </w:r>
      <w:r w:rsidR="00A95348" w:rsidRPr="00D91B83">
        <w:t xml:space="preserve">distribution of </w:t>
      </w:r>
      <w:r w:rsidR="00C7324B" w:rsidRPr="00D91B83">
        <w:t>land value</w:t>
      </w:r>
      <w:r w:rsidR="00A95348" w:rsidRPr="00D91B83">
        <w:t>s</w:t>
      </w:r>
      <w:r w:rsidR="00C7324B" w:rsidRPr="00D91B83">
        <w:t xml:space="preserve">. </w:t>
      </w:r>
      <w:r w:rsidR="00E645F1" w:rsidRPr="00D91B83">
        <w:t xml:space="preserve">Each issue is addressed below. </w:t>
      </w:r>
    </w:p>
    <w:p w14:paraId="60F507E5" w14:textId="65253397" w:rsidR="00E60E97" w:rsidRPr="00D56238" w:rsidRDefault="008852FE" w:rsidP="005842CF">
      <w:pPr>
        <w:pStyle w:val="Heading35"/>
      </w:pPr>
      <w:bookmarkStart w:id="7" w:name="_Toc143786736"/>
      <w:bookmarkEnd w:id="6"/>
      <w:r w:rsidRPr="00D56238">
        <w:t>Discount</w:t>
      </w:r>
      <w:r w:rsidR="00383E83" w:rsidRPr="00D56238">
        <w:t xml:space="preserve"> of 12.5% to </w:t>
      </w:r>
      <w:r w:rsidR="00C44FC5" w:rsidRPr="00D56238">
        <w:t xml:space="preserve">data on </w:t>
      </w:r>
      <w:r w:rsidR="000235A3" w:rsidRPr="00D56238">
        <w:t xml:space="preserve">the </w:t>
      </w:r>
      <w:r w:rsidR="00C81A0C" w:rsidRPr="00D56238">
        <w:t xml:space="preserve">taxable </w:t>
      </w:r>
      <w:r w:rsidR="000235A3" w:rsidRPr="00D56238">
        <w:t xml:space="preserve">value of </w:t>
      </w:r>
      <w:r w:rsidR="00F47877" w:rsidRPr="00D56238">
        <w:t xml:space="preserve">land </w:t>
      </w:r>
    </w:p>
    <w:p w14:paraId="6FAEC802" w14:textId="25284775" w:rsidR="00885D5E" w:rsidRPr="00D91B83" w:rsidRDefault="00E60E97" w:rsidP="005842CF">
      <w:pPr>
        <w:pStyle w:val="Heading4"/>
      </w:pPr>
      <w:r w:rsidRPr="00D91B83">
        <w:t xml:space="preserve">State views </w:t>
      </w:r>
      <w:r w:rsidR="008852FE" w:rsidRPr="00D91B83">
        <w:t xml:space="preserve"> </w:t>
      </w:r>
    </w:p>
    <w:p w14:paraId="25F25DF6" w14:textId="282D8715" w:rsidR="00345D7A" w:rsidRPr="00D91B83" w:rsidRDefault="00605F70" w:rsidP="0009473C">
      <w:pPr>
        <w:pStyle w:val="CGC2025ParaNumbers"/>
      </w:pPr>
      <w:r w:rsidRPr="00D91B83">
        <w:t xml:space="preserve">New South Wales, Victoria, South </w:t>
      </w:r>
      <w:proofErr w:type="gramStart"/>
      <w:r w:rsidRPr="00D91B83">
        <w:t>Australia</w:t>
      </w:r>
      <w:proofErr w:type="gramEnd"/>
      <w:r w:rsidRPr="00D91B83">
        <w:t xml:space="preserve"> and Tasmania </w:t>
      </w:r>
      <w:r w:rsidR="00D979A1" w:rsidRPr="00D91B83">
        <w:t>commented on the</w:t>
      </w:r>
      <w:r w:rsidR="00A90A33" w:rsidRPr="00D91B83">
        <w:t xml:space="preserve"> </w:t>
      </w:r>
      <w:r w:rsidR="00D66E4E" w:rsidRPr="00D91B83">
        <w:t>Commission</w:t>
      </w:r>
      <w:r w:rsidR="5FDCEDF4" w:rsidRPr="00D91B83">
        <w:t>’</w:t>
      </w:r>
      <w:r w:rsidR="00D66E4E" w:rsidRPr="00D91B83">
        <w:t xml:space="preserve">s preliminary proposal to </w:t>
      </w:r>
      <w:r w:rsidR="00871B0A" w:rsidRPr="00D91B83">
        <w:t xml:space="preserve">retain </w:t>
      </w:r>
      <w:r w:rsidR="00D66E4E" w:rsidRPr="00D91B83">
        <w:t xml:space="preserve">the </w:t>
      </w:r>
      <w:r w:rsidR="00871B0A" w:rsidRPr="00D91B83">
        <w:t xml:space="preserve">12.5% </w:t>
      </w:r>
      <w:r w:rsidR="00A90A33" w:rsidRPr="00D91B83">
        <w:t xml:space="preserve">discount </w:t>
      </w:r>
      <w:r w:rsidR="00871B0A" w:rsidRPr="00D91B83">
        <w:t>in</w:t>
      </w:r>
      <w:r w:rsidR="00A90A33" w:rsidRPr="00D91B83">
        <w:t xml:space="preserve"> the land tax assessment</w:t>
      </w:r>
      <w:r w:rsidR="00097143" w:rsidRPr="00D91B83">
        <w:t xml:space="preserve">. The </w:t>
      </w:r>
      <w:r w:rsidR="00624218" w:rsidRPr="00D91B83">
        <w:t xml:space="preserve">Commission applied </w:t>
      </w:r>
      <w:r w:rsidR="007739CB" w:rsidRPr="00D91B83">
        <w:t>a</w:t>
      </w:r>
      <w:r w:rsidR="00624218" w:rsidRPr="00D91B83">
        <w:t xml:space="preserve"> </w:t>
      </w:r>
      <w:r w:rsidR="00097143" w:rsidRPr="00D91B83">
        <w:t xml:space="preserve">discount </w:t>
      </w:r>
      <w:r w:rsidR="00DB25CF" w:rsidRPr="00D91B83">
        <w:t xml:space="preserve">because </w:t>
      </w:r>
      <w:r w:rsidR="00DE7706" w:rsidRPr="00D91B83">
        <w:t>of</w:t>
      </w:r>
      <w:r w:rsidR="00A90A33" w:rsidRPr="00D91B83">
        <w:t xml:space="preserve"> concerns </w:t>
      </w:r>
      <w:r w:rsidR="005B40D1" w:rsidRPr="00D91B83">
        <w:t xml:space="preserve">about the reliability and comparability of the </w:t>
      </w:r>
      <w:r w:rsidR="00DE7706" w:rsidRPr="00D91B83">
        <w:t xml:space="preserve">taxable land value </w:t>
      </w:r>
      <w:r w:rsidR="005B40D1" w:rsidRPr="00D91B83">
        <w:t xml:space="preserve">data provided </w:t>
      </w:r>
      <w:r w:rsidR="0067798B" w:rsidRPr="00D91B83">
        <w:t xml:space="preserve">by </w:t>
      </w:r>
      <w:r w:rsidR="00707AFE">
        <w:t>S</w:t>
      </w:r>
      <w:r w:rsidR="005B40D1" w:rsidRPr="00D91B83">
        <w:t>tate</w:t>
      </w:r>
      <w:r w:rsidR="00616B93" w:rsidRPr="00D91B83">
        <w:t xml:space="preserve"> </w:t>
      </w:r>
      <w:r w:rsidR="00707AFE">
        <w:t>R</w:t>
      </w:r>
      <w:r w:rsidR="00616B93" w:rsidRPr="00D91B83">
        <w:t xml:space="preserve">evenue </w:t>
      </w:r>
      <w:r w:rsidR="00707AFE">
        <w:t>O</w:t>
      </w:r>
      <w:r w:rsidR="00616B93" w:rsidRPr="00D91B83">
        <w:t>ffices</w:t>
      </w:r>
      <w:r w:rsidR="005B40D1" w:rsidRPr="00D91B83">
        <w:t xml:space="preserve">. </w:t>
      </w:r>
      <w:r w:rsidR="00BC3017">
        <w:t xml:space="preserve">The size of the discount was reduced from 25% to </w:t>
      </w:r>
      <w:r w:rsidR="00B0525C">
        <w:t>12.5% in the 2020 Review because it was considered that the quality of the data had improved.</w:t>
      </w:r>
    </w:p>
    <w:p w14:paraId="001AFA73" w14:textId="01C4853C" w:rsidR="00B277E8" w:rsidRPr="00D91B83" w:rsidRDefault="00B277E8" w:rsidP="00823F53">
      <w:pPr>
        <w:pStyle w:val="CGC2025ParaNumbers"/>
      </w:pPr>
      <w:r w:rsidRPr="00D91B83">
        <w:lastRenderedPageBreak/>
        <w:t xml:space="preserve">New South Wales said the Commission should increase the discount to 25%. </w:t>
      </w:r>
      <w:r w:rsidR="00E330F9" w:rsidRPr="00D91B83">
        <w:t>It</w:t>
      </w:r>
      <w:r w:rsidRPr="00D91B83">
        <w:t xml:space="preserve"> expressed concerns about the ability of Victoria, </w:t>
      </w:r>
      <w:proofErr w:type="gramStart"/>
      <w:r w:rsidRPr="00D91B83">
        <w:t>Queensland</w:t>
      </w:r>
      <w:proofErr w:type="gramEnd"/>
      <w:r w:rsidRPr="00D91B83">
        <w:t xml:space="preserve"> and itself to adjust their taxable land values to ensure a </w:t>
      </w:r>
      <w:r w:rsidR="00DE7706" w:rsidRPr="00D91B83">
        <w:t xml:space="preserve">comparable </w:t>
      </w:r>
      <w:r w:rsidRPr="00D91B83">
        <w:t xml:space="preserve">treatment of joint owners of land. It analysed </w:t>
      </w:r>
      <w:r w:rsidR="00056498" w:rsidRPr="00D91B83">
        <w:t>states’</w:t>
      </w:r>
      <w:r w:rsidRPr="00D91B83">
        <w:t xml:space="preserve"> taxable land value</w:t>
      </w:r>
      <w:r w:rsidR="00DF731D" w:rsidRPr="00D91B83">
        <w:t>s</w:t>
      </w:r>
      <w:r w:rsidR="00AB6043" w:rsidRPr="00D91B83">
        <w:t xml:space="preserve"> and </w:t>
      </w:r>
      <w:r w:rsidR="009760C8">
        <w:t>hypothesised</w:t>
      </w:r>
      <w:r w:rsidR="009760C8" w:rsidRPr="00D91B83">
        <w:t xml:space="preserve"> </w:t>
      </w:r>
      <w:r w:rsidR="00C137C0" w:rsidRPr="00D91B83">
        <w:t xml:space="preserve">that </w:t>
      </w:r>
      <w:r w:rsidRPr="00D91B83">
        <w:t xml:space="preserve">states with low overall land values should have </w:t>
      </w:r>
      <w:r w:rsidR="00056498" w:rsidRPr="00D91B83">
        <w:t>a</w:t>
      </w:r>
      <w:r w:rsidR="00D96236">
        <w:t>n</w:t>
      </w:r>
      <w:r w:rsidR="00056498" w:rsidRPr="00D91B83">
        <w:t xml:space="preserve"> </w:t>
      </w:r>
      <w:r w:rsidR="00D96236">
        <w:t>above</w:t>
      </w:r>
      <w:r w:rsidR="00E02C24">
        <w:t xml:space="preserve"> </w:t>
      </w:r>
      <w:r w:rsidRPr="00D91B83">
        <w:t>average share of land values in low value ranges</w:t>
      </w:r>
      <w:r w:rsidR="00C259B2">
        <w:t>,</w:t>
      </w:r>
      <w:r w:rsidRPr="00D91B83">
        <w:t xml:space="preserve"> and </w:t>
      </w:r>
      <w:r w:rsidR="00056498" w:rsidRPr="00D91B83">
        <w:t xml:space="preserve">a </w:t>
      </w:r>
      <w:r w:rsidR="00E02C24">
        <w:t xml:space="preserve">below </w:t>
      </w:r>
      <w:r w:rsidRPr="00D91B83">
        <w:t xml:space="preserve">average share of land values in high value ranges. </w:t>
      </w:r>
      <w:r w:rsidR="003B085F" w:rsidRPr="00D91B83">
        <w:t>It said t</w:t>
      </w:r>
      <w:r w:rsidRPr="00D91B83">
        <w:t xml:space="preserve">he opposite should be true for states with high overall land values. New South Wales said its analysis showed the taxable land values for states </w:t>
      </w:r>
      <w:r w:rsidR="00DF731D" w:rsidRPr="00D91B83">
        <w:t>not making the</w:t>
      </w:r>
      <w:r w:rsidRPr="00D91B83">
        <w:t xml:space="preserve"> joint </w:t>
      </w:r>
      <w:proofErr w:type="gramStart"/>
      <w:r w:rsidRPr="00D91B83">
        <w:t>owners</w:t>
      </w:r>
      <w:proofErr w:type="gramEnd"/>
      <w:r w:rsidRPr="00D91B83">
        <w:t xml:space="preserve"> adjustment (Western Australia, South Australia, and Tasmania) were broadly consistent with its expectations. However, the taxable land values for states making the adjustment (New South Wales, Victoria, and Queensland) </w:t>
      </w:r>
      <w:r w:rsidR="00E833EA" w:rsidRPr="00D91B83">
        <w:t>were</w:t>
      </w:r>
      <w:r w:rsidRPr="00D91B83">
        <w:t xml:space="preserve"> not.</w:t>
      </w:r>
    </w:p>
    <w:p w14:paraId="58B93190" w14:textId="17C881E8" w:rsidR="00C2743D" w:rsidRPr="00D91B83" w:rsidRDefault="00C2743D">
      <w:pPr>
        <w:pStyle w:val="CGC2025ParaNumbers"/>
      </w:pPr>
      <w:r w:rsidRPr="00D91B83">
        <w:t xml:space="preserve">New South Wales also </w:t>
      </w:r>
      <w:r w:rsidR="00FA7D77" w:rsidRPr="00D91B83">
        <w:t>analysed</w:t>
      </w:r>
      <w:r w:rsidRPr="00D91B83">
        <w:t xml:space="preserve"> the growth </w:t>
      </w:r>
      <w:r w:rsidR="00E833EA" w:rsidRPr="00D91B83">
        <w:t>in</w:t>
      </w:r>
      <w:r w:rsidRPr="00D91B83">
        <w:t xml:space="preserve"> states’ taxable land values. It noted Queensland’s taxable land values grew 1.1% between 2020–21 and 2021–22 compared to </w:t>
      </w:r>
      <w:r w:rsidR="00E833EA" w:rsidRPr="00D91B83">
        <w:t xml:space="preserve">revenue </w:t>
      </w:r>
      <w:r w:rsidRPr="00D91B83">
        <w:t xml:space="preserve">growth of 7.7%. It said the 1.1% growth was also inconsistent with Queensland’s 2021–22 budget, which acknowledged </w:t>
      </w:r>
      <w:r w:rsidR="00FF14BE" w:rsidRPr="00D91B83">
        <w:t xml:space="preserve">a </w:t>
      </w:r>
      <w:r w:rsidRPr="00D91B83">
        <w:t xml:space="preserve">strong growth in land values. New South Wales </w:t>
      </w:r>
      <w:r w:rsidR="00FF14BE" w:rsidRPr="00D91B83">
        <w:t xml:space="preserve">also </w:t>
      </w:r>
      <w:r w:rsidR="00722F02" w:rsidRPr="00D91B83">
        <w:t xml:space="preserve">compared the growth </w:t>
      </w:r>
      <w:r w:rsidR="009002C9" w:rsidRPr="00D91B83">
        <w:t xml:space="preserve">in state taxable land values </w:t>
      </w:r>
      <w:r w:rsidR="00AD0E44">
        <w:t>with</w:t>
      </w:r>
      <w:r w:rsidR="009002C9" w:rsidRPr="00D91B83">
        <w:t xml:space="preserve"> the growth in </w:t>
      </w:r>
      <w:r w:rsidRPr="00D91B83">
        <w:t xml:space="preserve">land values reported </w:t>
      </w:r>
      <w:r w:rsidR="009002C9" w:rsidRPr="00D91B83">
        <w:t xml:space="preserve">by the </w:t>
      </w:r>
      <w:r w:rsidR="00DF564C">
        <w:t>Australian Bureau of Statistics (</w:t>
      </w:r>
      <w:r w:rsidR="009002C9" w:rsidRPr="00D91B83">
        <w:t>ABS</w:t>
      </w:r>
      <w:r w:rsidR="00DF564C">
        <w:t>)</w:t>
      </w:r>
      <w:r w:rsidR="009002C9" w:rsidRPr="00D91B83">
        <w:t xml:space="preserve"> in its </w:t>
      </w:r>
      <w:r w:rsidRPr="00D91B83">
        <w:t xml:space="preserve">National Accounts </w:t>
      </w:r>
      <w:r w:rsidR="009002C9" w:rsidRPr="00D91B83">
        <w:t>data</w:t>
      </w:r>
      <w:r w:rsidRPr="00D91B83">
        <w:t xml:space="preserve">. It said </w:t>
      </w:r>
      <w:r w:rsidR="00EC67BD" w:rsidRPr="00D91B83">
        <w:t xml:space="preserve">the growth rates for </w:t>
      </w:r>
      <w:r w:rsidRPr="00D91B83">
        <w:t>state taxable land value</w:t>
      </w:r>
      <w:r w:rsidR="00F14121" w:rsidRPr="00D91B83">
        <w:t>s</w:t>
      </w:r>
      <w:r w:rsidR="00722F02" w:rsidRPr="00D91B83">
        <w:t xml:space="preserve"> were</w:t>
      </w:r>
      <w:r w:rsidRPr="00D91B83">
        <w:t xml:space="preserve"> lower than </w:t>
      </w:r>
      <w:r w:rsidR="00EC67BD" w:rsidRPr="00D91B83">
        <w:t>those for</w:t>
      </w:r>
      <w:r w:rsidRPr="00D91B83">
        <w:t xml:space="preserve"> ABS</w:t>
      </w:r>
      <w:r w:rsidR="003D0710" w:rsidRPr="00D91B83">
        <w:t xml:space="preserve"> </w:t>
      </w:r>
      <w:r w:rsidR="00C12DFB" w:rsidRPr="00D91B83">
        <w:t>land values</w:t>
      </w:r>
      <w:r w:rsidRPr="00D91B83">
        <w:t xml:space="preserve"> for all states except New South Wales.</w:t>
      </w:r>
    </w:p>
    <w:p w14:paraId="659625E8" w14:textId="5278FAB2" w:rsidR="004D1E7E" w:rsidRPr="00D91B83" w:rsidRDefault="004D1E7E" w:rsidP="004D1E7E">
      <w:pPr>
        <w:pStyle w:val="CGC2025ParaNumbers"/>
      </w:pPr>
      <w:r w:rsidRPr="00D91B83">
        <w:t xml:space="preserve">Victoria said it supported retaining the </w:t>
      </w:r>
      <w:r w:rsidR="00F14121" w:rsidRPr="00D91B83">
        <w:t>12.5</w:t>
      </w:r>
      <w:r w:rsidR="009411CC">
        <w:t>%</w:t>
      </w:r>
      <w:r w:rsidR="00F14121" w:rsidRPr="00D91B83">
        <w:t xml:space="preserve"> </w:t>
      </w:r>
      <w:r w:rsidRPr="00D91B83">
        <w:t xml:space="preserve">discount, describing it as necessary due to concerns about the reliability and comparability of state data. </w:t>
      </w:r>
    </w:p>
    <w:p w14:paraId="254BDA35" w14:textId="4C3934A9" w:rsidR="004D1E7E" w:rsidRPr="009F3400" w:rsidRDefault="004D1E7E" w:rsidP="004D1E7E">
      <w:pPr>
        <w:pStyle w:val="CGC2025ParaNumbers"/>
      </w:pPr>
      <w:r w:rsidRPr="008F55FD">
        <w:t>Tasmania said the discount should be removed when there was evidence that the</w:t>
      </w:r>
      <w:r w:rsidRPr="00D91B83">
        <w:t xml:space="preserve"> data from states were comparable. If the data were not yet comparable, it asked the Commission to increase its efforts to improve their reliability. South Australia also </w:t>
      </w:r>
      <w:r w:rsidRPr="009F3400">
        <w:t>supported removing the discount.</w:t>
      </w:r>
    </w:p>
    <w:p w14:paraId="558735CD" w14:textId="2A89354F" w:rsidR="00885D5E" w:rsidRPr="009F3400" w:rsidRDefault="00885D5E" w:rsidP="005842CF">
      <w:pPr>
        <w:pStyle w:val="Heading4"/>
      </w:pPr>
      <w:r w:rsidRPr="009F3400">
        <w:t xml:space="preserve">Commission </w:t>
      </w:r>
      <w:r w:rsidR="001C01D4" w:rsidRPr="009F3400">
        <w:t>response</w:t>
      </w:r>
    </w:p>
    <w:p w14:paraId="18D76284" w14:textId="46D867AC" w:rsidR="001F6B29" w:rsidRPr="009F3400" w:rsidRDefault="001F6B29">
      <w:pPr>
        <w:pStyle w:val="CGC2025ParaNumbers"/>
      </w:pPr>
      <w:r w:rsidRPr="009F3400">
        <w:t>The Commission has undertaken its own an analysis of the data and considers that the quality of the data used in the land tax assessment has not deteriorated since the 2020 Review.</w:t>
      </w:r>
    </w:p>
    <w:p w14:paraId="68E3410A" w14:textId="4EF6C1BC" w:rsidR="004C5FA1" w:rsidRPr="009F3400" w:rsidRDefault="0094024C" w:rsidP="006461CF">
      <w:pPr>
        <w:pStyle w:val="CGC2025ParaNumbers"/>
      </w:pPr>
      <w:r w:rsidRPr="009F3400">
        <w:t xml:space="preserve">The </w:t>
      </w:r>
      <w:r w:rsidR="0050150C" w:rsidRPr="009F3400">
        <w:t xml:space="preserve">Commission’s revenue </w:t>
      </w:r>
      <w:r w:rsidRPr="009F3400">
        <w:t>assessment</w:t>
      </w:r>
      <w:r w:rsidR="0050150C" w:rsidRPr="009F3400">
        <w:t>s</w:t>
      </w:r>
      <w:r w:rsidRPr="009F3400">
        <w:t xml:space="preserve"> </w:t>
      </w:r>
      <w:r w:rsidR="0050150C" w:rsidRPr="009F3400">
        <w:t xml:space="preserve">aim to measure </w:t>
      </w:r>
      <w:r w:rsidR="0084689F" w:rsidRPr="009F3400">
        <w:t xml:space="preserve">the revenue each </w:t>
      </w:r>
      <w:r w:rsidR="0050150C" w:rsidRPr="009F3400">
        <w:t>state</w:t>
      </w:r>
      <w:r w:rsidR="0084689F" w:rsidRPr="009F3400">
        <w:t xml:space="preserve"> would raise if it </w:t>
      </w:r>
      <w:r w:rsidR="00EB06CA" w:rsidRPr="009F3400">
        <w:t xml:space="preserve">applied the Australian average </w:t>
      </w:r>
      <w:r w:rsidR="00295DF9" w:rsidRPr="009F3400">
        <w:t xml:space="preserve">tax rate to its </w:t>
      </w:r>
      <w:r w:rsidR="00BB6E1E" w:rsidRPr="009F3400">
        <w:t>revenue</w:t>
      </w:r>
      <w:r w:rsidR="00295DF9" w:rsidRPr="009F3400">
        <w:t xml:space="preserve"> bases. </w:t>
      </w:r>
      <w:r w:rsidR="00297F34" w:rsidRPr="009F3400">
        <w:t>For</w:t>
      </w:r>
      <w:r w:rsidR="004C5FA1" w:rsidRPr="009F3400">
        <w:t xml:space="preserve"> the land tax assessment, the revenue base is </w:t>
      </w:r>
      <w:r w:rsidR="00F5421A" w:rsidRPr="009F3400">
        <w:t xml:space="preserve">the value of </w:t>
      </w:r>
      <w:r w:rsidR="00152BC1" w:rsidRPr="009F3400">
        <w:t>land holdings that would be taxed under average policy</w:t>
      </w:r>
      <w:r w:rsidR="00F5421A" w:rsidRPr="009F3400">
        <w:t>.</w:t>
      </w:r>
      <w:r w:rsidR="005D33A9" w:rsidRPr="009F3400">
        <w:t xml:space="preserve"> </w:t>
      </w:r>
      <w:r w:rsidR="00E65869" w:rsidRPr="009F3400">
        <w:t xml:space="preserve">The Commission considers </w:t>
      </w:r>
      <w:r w:rsidR="002B5CDD">
        <w:t xml:space="preserve">that </w:t>
      </w:r>
      <w:r w:rsidR="00E65869" w:rsidRPr="009F3400">
        <w:t xml:space="preserve">data from </w:t>
      </w:r>
      <w:r w:rsidR="00B01F27" w:rsidRPr="009F3400">
        <w:t>S</w:t>
      </w:r>
      <w:r w:rsidR="00E65869" w:rsidRPr="009F3400">
        <w:t xml:space="preserve">tate </w:t>
      </w:r>
      <w:r w:rsidR="00B01F27" w:rsidRPr="009F3400">
        <w:t>R</w:t>
      </w:r>
      <w:r w:rsidR="00E65869" w:rsidRPr="009F3400">
        <w:t xml:space="preserve">evenue </w:t>
      </w:r>
      <w:r w:rsidR="00B01F27" w:rsidRPr="009F3400">
        <w:t>O</w:t>
      </w:r>
      <w:r w:rsidR="00E65869" w:rsidRPr="009F3400">
        <w:t xml:space="preserve">ffices best reflect how states impose land tax. </w:t>
      </w:r>
      <w:proofErr w:type="gramStart"/>
      <w:r w:rsidR="00E65869" w:rsidRPr="009F3400">
        <w:t xml:space="preserve">In particular, </w:t>
      </w:r>
      <w:r w:rsidR="00324C10" w:rsidRPr="009F3400">
        <w:t>these</w:t>
      </w:r>
      <w:proofErr w:type="gramEnd"/>
      <w:r w:rsidR="00324C10" w:rsidRPr="009F3400">
        <w:t xml:space="preserve"> </w:t>
      </w:r>
      <w:r w:rsidR="00E65869" w:rsidRPr="009F3400">
        <w:t xml:space="preserve">data capture the average policy to impose tax on the combined value of a </w:t>
      </w:r>
      <w:r w:rsidR="00B42531" w:rsidRPr="009F3400">
        <w:t>landowner’s</w:t>
      </w:r>
      <w:r w:rsidR="00E65869" w:rsidRPr="009F3400">
        <w:t xml:space="preserve"> taxable land holdings (aggregation) and the common exemption for principal place of residence.</w:t>
      </w:r>
      <w:r w:rsidR="004C5FA1" w:rsidRPr="009F3400">
        <w:t xml:space="preserve"> </w:t>
      </w:r>
    </w:p>
    <w:p w14:paraId="39D4A0F2" w14:textId="1A00EE60" w:rsidR="003A237C" w:rsidRPr="009F3400" w:rsidRDefault="00A735AB" w:rsidP="006461CF">
      <w:pPr>
        <w:pStyle w:val="CGC2025ParaNumbers"/>
      </w:pPr>
      <w:r w:rsidRPr="009F3400">
        <w:t xml:space="preserve">However, the Commission recognises that </w:t>
      </w:r>
      <w:r w:rsidR="00D745E6" w:rsidRPr="009F3400">
        <w:t>S</w:t>
      </w:r>
      <w:r w:rsidR="00A03416" w:rsidRPr="009F3400">
        <w:t xml:space="preserve">tate </w:t>
      </w:r>
      <w:r w:rsidR="00E67CF9" w:rsidRPr="009F3400">
        <w:t xml:space="preserve">Revenue </w:t>
      </w:r>
      <w:r w:rsidR="00D745E6" w:rsidRPr="009F3400">
        <w:t>O</w:t>
      </w:r>
      <w:r w:rsidR="00FB3773" w:rsidRPr="009F3400">
        <w:t>ffice</w:t>
      </w:r>
      <w:r w:rsidR="00D745E6" w:rsidRPr="009F3400">
        <w:t xml:space="preserve"> </w:t>
      </w:r>
      <w:r w:rsidRPr="009F3400">
        <w:t xml:space="preserve">data can be affected by </w:t>
      </w:r>
      <w:r w:rsidR="006702B6" w:rsidRPr="009F3400">
        <w:t xml:space="preserve">state </w:t>
      </w:r>
      <w:r w:rsidR="00C90BF7" w:rsidRPr="009F3400">
        <w:t>policies that differ from the average</w:t>
      </w:r>
      <w:r w:rsidR="00572D37" w:rsidRPr="009F3400">
        <w:t>.</w:t>
      </w:r>
      <w:r w:rsidR="006702B6" w:rsidRPr="009F3400">
        <w:t xml:space="preserve"> </w:t>
      </w:r>
      <w:r w:rsidR="00D1650D" w:rsidRPr="009F3400">
        <w:t xml:space="preserve">It </w:t>
      </w:r>
      <w:r w:rsidR="00572D37" w:rsidRPr="009F3400">
        <w:t xml:space="preserve">asks </w:t>
      </w:r>
      <w:r w:rsidR="0094024C" w:rsidRPr="009F3400">
        <w:t>state</w:t>
      </w:r>
      <w:r w:rsidR="001C1DD2" w:rsidRPr="009F3400">
        <w:t xml:space="preserve"> data providers </w:t>
      </w:r>
      <w:r w:rsidR="0094024C" w:rsidRPr="009F3400">
        <w:t xml:space="preserve">to make </w:t>
      </w:r>
      <w:r w:rsidR="001C1DD2" w:rsidRPr="009F3400">
        <w:t xml:space="preserve">several </w:t>
      </w:r>
      <w:r w:rsidR="0094024C" w:rsidRPr="009F3400">
        <w:t xml:space="preserve">adjustments to their data to </w:t>
      </w:r>
      <w:r w:rsidR="00C90BF7" w:rsidRPr="009F3400">
        <w:t>make them more comparable</w:t>
      </w:r>
      <w:r w:rsidR="00D1650D" w:rsidRPr="009F3400">
        <w:t xml:space="preserve">, </w:t>
      </w:r>
      <w:r w:rsidR="000F647C" w:rsidRPr="009F3400">
        <w:t>includ</w:t>
      </w:r>
      <w:r w:rsidR="00D1650D" w:rsidRPr="009F3400">
        <w:t>ing</w:t>
      </w:r>
      <w:r w:rsidR="000F647C" w:rsidRPr="009F3400">
        <w:t xml:space="preserve"> </w:t>
      </w:r>
      <w:r w:rsidR="007D7CE3" w:rsidRPr="009F3400">
        <w:t>a common d</w:t>
      </w:r>
      <w:r w:rsidR="009F7A93" w:rsidRPr="009F3400">
        <w:t xml:space="preserve">ate of valuation, </w:t>
      </w:r>
      <w:r w:rsidR="007D7CE3" w:rsidRPr="009F3400">
        <w:t xml:space="preserve">consistent </w:t>
      </w:r>
      <w:r w:rsidR="009F7A93" w:rsidRPr="009F3400">
        <w:t xml:space="preserve">treatment of land holdings of joint owners </w:t>
      </w:r>
      <w:r w:rsidR="00417DCA" w:rsidRPr="009F3400">
        <w:lastRenderedPageBreak/>
        <w:t>(</w:t>
      </w:r>
      <w:r w:rsidR="009F7A93" w:rsidRPr="009F3400">
        <w:t xml:space="preserve">and </w:t>
      </w:r>
      <w:r w:rsidR="00417DCA" w:rsidRPr="009F3400">
        <w:t xml:space="preserve">of </w:t>
      </w:r>
      <w:r w:rsidR="009F7A93" w:rsidRPr="009F3400">
        <w:t>related companies</w:t>
      </w:r>
      <w:r w:rsidR="00417DCA" w:rsidRPr="009F3400">
        <w:t>)</w:t>
      </w:r>
      <w:r w:rsidR="009F7A93" w:rsidRPr="009F3400">
        <w:t xml:space="preserve"> </w:t>
      </w:r>
      <w:r w:rsidR="00154E28" w:rsidRPr="009F3400">
        <w:t xml:space="preserve">and </w:t>
      </w:r>
      <w:r w:rsidR="00054732" w:rsidRPr="009F3400">
        <w:t xml:space="preserve">exclusion of </w:t>
      </w:r>
      <w:r w:rsidR="00154E28" w:rsidRPr="009F3400">
        <w:t>common</w:t>
      </w:r>
      <w:r w:rsidR="00054732" w:rsidRPr="009F3400">
        <w:t>ly</w:t>
      </w:r>
      <w:r w:rsidR="00154E28" w:rsidRPr="009F3400">
        <w:t xml:space="preserve"> exempt</w:t>
      </w:r>
      <w:r w:rsidR="00146EA1" w:rsidRPr="009F3400">
        <w:t xml:space="preserve"> types of</w:t>
      </w:r>
      <w:r w:rsidR="00154E28" w:rsidRPr="009F3400">
        <w:t xml:space="preserve"> land.</w:t>
      </w:r>
      <w:r w:rsidR="003A237C" w:rsidRPr="009F3400">
        <w:t xml:space="preserve"> </w:t>
      </w:r>
      <w:r w:rsidR="001E037C" w:rsidRPr="009F3400">
        <w:t>The Commission</w:t>
      </w:r>
      <w:r w:rsidR="003A237C" w:rsidRPr="009F3400">
        <w:t xml:space="preserve"> also </w:t>
      </w:r>
      <w:r w:rsidR="006B4649" w:rsidRPr="009F3400">
        <w:t xml:space="preserve">assesses </w:t>
      </w:r>
      <w:r w:rsidR="009662EE" w:rsidRPr="009F3400">
        <w:t xml:space="preserve">revenue raised from </w:t>
      </w:r>
      <w:r w:rsidR="006B4649" w:rsidRPr="009F3400">
        <w:t>taxable land holdings below $300,000 equal per capita</w:t>
      </w:r>
      <w:r w:rsidR="0095280C" w:rsidRPr="009F3400">
        <w:t>, s</w:t>
      </w:r>
      <w:r w:rsidR="00187046" w:rsidRPr="009F3400">
        <w:t>ince data on the value of land holdings below a state’s tax-free threshold can be less reliable</w:t>
      </w:r>
      <w:r w:rsidR="004760DA" w:rsidRPr="009F3400">
        <w:t>.</w:t>
      </w:r>
    </w:p>
    <w:p w14:paraId="58372363" w14:textId="7AFF6B2A" w:rsidR="00C97225" w:rsidRPr="009F3400" w:rsidRDefault="000E216C" w:rsidP="006461CF">
      <w:pPr>
        <w:pStyle w:val="CGC2025ParaNumbers"/>
      </w:pPr>
      <w:r w:rsidRPr="009F3400">
        <w:t xml:space="preserve">The Commission </w:t>
      </w:r>
      <w:r w:rsidR="00394A8D" w:rsidRPr="009F3400">
        <w:t>applie</w:t>
      </w:r>
      <w:r w:rsidR="004760DA" w:rsidRPr="009F3400">
        <w:t>s</w:t>
      </w:r>
      <w:r w:rsidR="00394A8D" w:rsidRPr="009F3400">
        <w:t xml:space="preserve"> a 12.5% discount to the assessment</w:t>
      </w:r>
      <w:r w:rsidR="00E91D8A">
        <w:t>,</w:t>
      </w:r>
      <w:r w:rsidR="00394A8D" w:rsidRPr="009F3400">
        <w:t xml:space="preserve"> </w:t>
      </w:r>
      <w:r w:rsidR="00D8030A" w:rsidRPr="009F3400">
        <w:t xml:space="preserve">reflecting a degree of </w:t>
      </w:r>
      <w:r w:rsidR="00455EAB" w:rsidRPr="009F3400">
        <w:t xml:space="preserve">uncertainty </w:t>
      </w:r>
      <w:r w:rsidR="00727637" w:rsidRPr="009F3400">
        <w:t xml:space="preserve">about </w:t>
      </w:r>
      <w:r w:rsidR="0010158A" w:rsidRPr="009F3400">
        <w:t xml:space="preserve">the accuracy of the </w:t>
      </w:r>
      <w:r w:rsidR="00727637" w:rsidRPr="009F3400">
        <w:t>adjust</w:t>
      </w:r>
      <w:r w:rsidR="0010158A" w:rsidRPr="009F3400">
        <w:t>ments</w:t>
      </w:r>
      <w:r w:rsidR="00727637" w:rsidRPr="009F3400">
        <w:t xml:space="preserve"> </w:t>
      </w:r>
      <w:r w:rsidR="001432FD" w:rsidRPr="009F3400">
        <w:t xml:space="preserve">made by </w:t>
      </w:r>
      <w:r w:rsidR="00C46574" w:rsidRPr="009F3400">
        <w:t xml:space="preserve">state </w:t>
      </w:r>
      <w:r w:rsidR="00861FFA" w:rsidRPr="009F3400">
        <w:t xml:space="preserve">data providers </w:t>
      </w:r>
      <w:r w:rsidR="001432FD" w:rsidRPr="009F3400">
        <w:t xml:space="preserve">(particularly </w:t>
      </w:r>
      <w:r w:rsidR="00861FFA" w:rsidRPr="009F3400">
        <w:t>for joint owners)</w:t>
      </w:r>
      <w:r w:rsidR="001432FD" w:rsidRPr="009F3400">
        <w:t>.</w:t>
      </w:r>
      <w:r w:rsidR="00727637" w:rsidRPr="009F3400">
        <w:t xml:space="preserve"> </w:t>
      </w:r>
    </w:p>
    <w:p w14:paraId="6B0726EC" w14:textId="6B7339D6" w:rsidR="00283ABD" w:rsidRPr="009F3400" w:rsidRDefault="00526E61" w:rsidP="00C97225">
      <w:pPr>
        <w:pStyle w:val="CGC2025ParaNumbers"/>
      </w:pPr>
      <w:r w:rsidRPr="009F3400">
        <w:t>In</w:t>
      </w:r>
      <w:r w:rsidR="00E30182" w:rsidRPr="009F3400">
        <w:t xml:space="preserve"> support </w:t>
      </w:r>
      <w:r w:rsidRPr="009F3400">
        <w:t xml:space="preserve">of </w:t>
      </w:r>
      <w:r w:rsidR="00E30182" w:rsidRPr="009F3400">
        <w:t xml:space="preserve">its </w:t>
      </w:r>
      <w:r w:rsidR="008B4347" w:rsidRPr="009F3400">
        <w:t>case</w:t>
      </w:r>
      <w:r w:rsidR="001B624D" w:rsidRPr="009F3400">
        <w:t xml:space="preserve"> for an increase in the discount, New South Wales </w:t>
      </w:r>
      <w:r w:rsidR="0058059E" w:rsidRPr="009F3400">
        <w:t xml:space="preserve">examined the </w:t>
      </w:r>
      <w:r w:rsidR="00B5639D" w:rsidRPr="009F3400">
        <w:t xml:space="preserve">extent </w:t>
      </w:r>
      <w:r w:rsidR="0093292A" w:rsidRPr="009F3400">
        <w:t xml:space="preserve">to which </w:t>
      </w:r>
      <w:r w:rsidR="00EF4964" w:rsidRPr="009F3400">
        <w:t>state</w:t>
      </w:r>
      <w:r w:rsidR="0093292A" w:rsidRPr="009F3400">
        <w:t xml:space="preserve">s’ </w:t>
      </w:r>
      <w:r w:rsidR="005C01C2" w:rsidRPr="009F3400">
        <w:t>shares of taxable land holdings in each value range varied from the average.</w:t>
      </w:r>
      <w:r w:rsidR="00EF4964" w:rsidRPr="009F3400">
        <w:t xml:space="preserve"> </w:t>
      </w:r>
      <w:r w:rsidR="0020718A" w:rsidRPr="009F3400">
        <w:t xml:space="preserve">It concluded that </w:t>
      </w:r>
      <w:r w:rsidR="004268C2" w:rsidRPr="009F3400">
        <w:t xml:space="preserve">the adjustments </w:t>
      </w:r>
      <w:r w:rsidR="00184FD3" w:rsidRPr="009F3400">
        <w:t xml:space="preserve">to ensure comparable treatment of </w:t>
      </w:r>
      <w:r w:rsidR="00D20F89" w:rsidRPr="009F3400">
        <w:t xml:space="preserve">joint owners </w:t>
      </w:r>
      <w:r w:rsidR="005947F4" w:rsidRPr="009F3400">
        <w:t>were unreliable</w:t>
      </w:r>
      <w:r w:rsidR="004B08BA" w:rsidRPr="009F3400">
        <w:t xml:space="preserve"> since the </w:t>
      </w:r>
      <w:r w:rsidR="0078314B" w:rsidRPr="009F3400">
        <w:t xml:space="preserve">data for the </w:t>
      </w:r>
      <w:r w:rsidR="004B08BA" w:rsidRPr="009F3400">
        <w:t>3 states that made</w:t>
      </w:r>
      <w:r w:rsidR="00474C3F">
        <w:t xml:space="preserve"> </w:t>
      </w:r>
      <w:r w:rsidR="004B08BA" w:rsidRPr="009F3400">
        <w:t xml:space="preserve">the adjustment did not conform to its expectation </w:t>
      </w:r>
      <w:r w:rsidR="0078314B" w:rsidRPr="009F3400">
        <w:t xml:space="preserve">that states with high overall values would have higher proportions in higher value ranges. </w:t>
      </w:r>
    </w:p>
    <w:p w14:paraId="1BE5EC42" w14:textId="3E7EC034" w:rsidR="00565B6D" w:rsidRPr="009F3400" w:rsidRDefault="00FA0669" w:rsidP="00C97225">
      <w:pPr>
        <w:pStyle w:val="CGC2025ParaNumbers"/>
      </w:pPr>
      <w:r w:rsidRPr="009F3400">
        <w:t xml:space="preserve">As </w:t>
      </w:r>
      <w:r w:rsidR="0020718A" w:rsidRPr="009F3400">
        <w:t xml:space="preserve">New South Wales </w:t>
      </w:r>
      <w:r w:rsidR="00D54F09" w:rsidRPr="009F3400">
        <w:t xml:space="preserve">said </w:t>
      </w:r>
      <w:r w:rsidR="004F021C" w:rsidRPr="009F3400">
        <w:t>in it</w:t>
      </w:r>
      <w:r w:rsidRPr="009F3400">
        <w:t>s submission, an analysis of this nature is not definitive.</w:t>
      </w:r>
      <w:r w:rsidR="00692DD1" w:rsidRPr="009F3400">
        <w:t xml:space="preserve"> </w:t>
      </w:r>
      <w:r w:rsidR="00AE07C0" w:rsidRPr="009F3400">
        <w:t>It</w:t>
      </w:r>
      <w:r w:rsidR="00AC5694" w:rsidRPr="009F3400">
        <w:t>s analysis was</w:t>
      </w:r>
      <w:r w:rsidR="00AE07C0" w:rsidRPr="009F3400">
        <w:t xml:space="preserve"> based on </w:t>
      </w:r>
      <w:r w:rsidR="00AC5694" w:rsidRPr="009F3400">
        <w:t xml:space="preserve">data for </w:t>
      </w:r>
      <w:r w:rsidR="00AE07C0" w:rsidRPr="009F3400">
        <w:t>a single year (2021</w:t>
      </w:r>
      <w:r w:rsidR="00EB391C">
        <w:t>–</w:t>
      </w:r>
      <w:r w:rsidR="00AE07C0" w:rsidRPr="009F3400">
        <w:t>22)</w:t>
      </w:r>
      <w:r w:rsidR="00AC5694" w:rsidRPr="009F3400">
        <w:t xml:space="preserve">. </w:t>
      </w:r>
      <w:r w:rsidR="003721CD" w:rsidRPr="009F3400">
        <w:t>T</w:t>
      </w:r>
      <w:r w:rsidR="00AC5694" w:rsidRPr="009F3400">
        <w:t xml:space="preserve">he Commission </w:t>
      </w:r>
      <w:r w:rsidR="00052691" w:rsidRPr="009F3400">
        <w:t xml:space="preserve">uses relatively narrow value ranges to </w:t>
      </w:r>
      <w:r w:rsidR="003721CD" w:rsidRPr="009F3400">
        <w:t xml:space="preserve">ensure the assessment continues to </w:t>
      </w:r>
      <w:r w:rsidR="00052691" w:rsidRPr="009F3400">
        <w:t xml:space="preserve">capture </w:t>
      </w:r>
      <w:r w:rsidR="003721CD" w:rsidRPr="009F3400">
        <w:t xml:space="preserve">the </w:t>
      </w:r>
      <w:r w:rsidR="00052691" w:rsidRPr="009F3400">
        <w:t>progressivity</w:t>
      </w:r>
      <w:r w:rsidR="003721CD" w:rsidRPr="009F3400">
        <w:t xml:space="preserve"> of land tax</w:t>
      </w:r>
      <w:r w:rsidR="006C7A8B" w:rsidRPr="009F3400">
        <w:t xml:space="preserve"> </w:t>
      </w:r>
      <w:r w:rsidR="007B6954" w:rsidRPr="009F3400">
        <w:t>whe</w:t>
      </w:r>
      <w:r w:rsidR="007E1D8E" w:rsidRPr="009F3400">
        <w:t>n</w:t>
      </w:r>
      <w:r w:rsidR="007B6954" w:rsidRPr="009F3400">
        <w:t xml:space="preserve"> </w:t>
      </w:r>
      <w:r w:rsidR="00903B78" w:rsidRPr="009F3400">
        <w:t xml:space="preserve">land values and </w:t>
      </w:r>
      <w:r w:rsidR="00C8779E" w:rsidRPr="009F3400">
        <w:t xml:space="preserve">state </w:t>
      </w:r>
      <w:r w:rsidR="007002EA" w:rsidRPr="009F3400">
        <w:t xml:space="preserve">tax </w:t>
      </w:r>
      <w:r w:rsidR="00624A4A" w:rsidRPr="009F3400">
        <w:t xml:space="preserve">rate </w:t>
      </w:r>
      <w:r w:rsidR="00D229B6" w:rsidRPr="009F3400">
        <w:t>scales</w:t>
      </w:r>
      <w:r w:rsidR="00D70703" w:rsidRPr="009F3400">
        <w:t xml:space="preserve"> </w:t>
      </w:r>
      <w:r w:rsidR="007002EA" w:rsidRPr="009F3400">
        <w:t>change.</w:t>
      </w:r>
      <w:r w:rsidR="00D70703" w:rsidRPr="009F3400">
        <w:t xml:space="preserve"> </w:t>
      </w:r>
      <w:r w:rsidR="00483413" w:rsidRPr="009F3400">
        <w:t xml:space="preserve">This means </w:t>
      </w:r>
      <w:r w:rsidR="007A7AA8" w:rsidRPr="009F3400">
        <w:t xml:space="preserve">individual </w:t>
      </w:r>
      <w:r w:rsidR="00483413" w:rsidRPr="009F3400">
        <w:t>s</w:t>
      </w:r>
      <w:r w:rsidR="00BE2762" w:rsidRPr="009F3400">
        <w:t>tates</w:t>
      </w:r>
      <w:r w:rsidR="00447063" w:rsidRPr="009F3400">
        <w:t>’</w:t>
      </w:r>
      <w:r w:rsidR="00BE2762" w:rsidRPr="009F3400">
        <w:t xml:space="preserve"> proportions in each value range will vary over time</w:t>
      </w:r>
      <w:r w:rsidR="007A7AA8" w:rsidRPr="009F3400">
        <w:t xml:space="preserve">, particularly </w:t>
      </w:r>
      <w:r w:rsidR="00F87A2A" w:rsidRPr="009F3400">
        <w:t xml:space="preserve">relative </w:t>
      </w:r>
      <w:r w:rsidR="007A7AA8" w:rsidRPr="009F3400">
        <w:t xml:space="preserve">to the </w:t>
      </w:r>
      <w:r w:rsidR="00BE2762" w:rsidRPr="009F3400">
        <w:t>average proportion.</w:t>
      </w:r>
    </w:p>
    <w:p w14:paraId="0E4EDEE0" w14:textId="3B92AD38" w:rsidR="001A2194" w:rsidRPr="009F3400" w:rsidRDefault="006822BC" w:rsidP="00C97225">
      <w:pPr>
        <w:pStyle w:val="CGC2025ParaNumbers"/>
      </w:pPr>
      <w:r w:rsidRPr="009F3400">
        <w:t>Further, t</w:t>
      </w:r>
      <w:r w:rsidR="00DC3B86" w:rsidRPr="009F3400">
        <w:t xml:space="preserve">he states </w:t>
      </w:r>
      <w:r w:rsidR="008D34D0" w:rsidRPr="009F3400">
        <w:t xml:space="preserve">that </w:t>
      </w:r>
      <w:r w:rsidR="00C87C96" w:rsidRPr="009F3400">
        <w:t xml:space="preserve">make the joint </w:t>
      </w:r>
      <w:proofErr w:type="gramStart"/>
      <w:r w:rsidR="00C87C96" w:rsidRPr="009F3400">
        <w:t>owners</w:t>
      </w:r>
      <w:proofErr w:type="gramEnd"/>
      <w:r w:rsidR="00C87C96" w:rsidRPr="009F3400">
        <w:t xml:space="preserve"> </w:t>
      </w:r>
      <w:r w:rsidR="008D34D0" w:rsidRPr="009F3400">
        <w:t>adjust</w:t>
      </w:r>
      <w:r w:rsidR="00C87C96" w:rsidRPr="009F3400">
        <w:t>ment</w:t>
      </w:r>
      <w:r w:rsidR="008D34D0" w:rsidRPr="009F3400">
        <w:t xml:space="preserve"> </w:t>
      </w:r>
      <w:r w:rsidR="00C87C96" w:rsidRPr="009F3400">
        <w:t>we</w:t>
      </w:r>
      <w:r w:rsidR="008D34D0" w:rsidRPr="009F3400">
        <w:t xml:space="preserve">re not </w:t>
      </w:r>
      <w:r w:rsidR="00C87C96" w:rsidRPr="009F3400">
        <w:t xml:space="preserve">all </w:t>
      </w:r>
      <w:r w:rsidR="008D34D0" w:rsidRPr="009F3400">
        <w:t xml:space="preserve">high </w:t>
      </w:r>
      <w:r w:rsidR="00372F96" w:rsidRPr="009F3400">
        <w:t xml:space="preserve">overall </w:t>
      </w:r>
      <w:r w:rsidR="00CA021F">
        <w:t xml:space="preserve">land </w:t>
      </w:r>
      <w:r w:rsidR="008D34D0" w:rsidRPr="009F3400">
        <w:t>value states</w:t>
      </w:r>
      <w:r w:rsidR="000E78C5" w:rsidRPr="009F3400">
        <w:t xml:space="preserve"> as the New South Wales analysis impl</w:t>
      </w:r>
      <w:r w:rsidR="00C91F9D" w:rsidRPr="009F3400">
        <w:t>ied</w:t>
      </w:r>
      <w:r w:rsidR="008D34D0" w:rsidRPr="009F3400">
        <w:t xml:space="preserve">. </w:t>
      </w:r>
      <w:r w:rsidR="00530339" w:rsidRPr="009F3400">
        <w:t xml:space="preserve">While the Commission does not collect </w:t>
      </w:r>
      <w:r w:rsidR="0062697E" w:rsidRPr="009F3400">
        <w:t>data on the number of individual land</w:t>
      </w:r>
      <w:r w:rsidR="0082208B">
        <w:t xml:space="preserve"> </w:t>
      </w:r>
      <w:r w:rsidR="0062697E" w:rsidRPr="009F3400">
        <w:t>holdings</w:t>
      </w:r>
      <w:r w:rsidR="00530339" w:rsidRPr="009F3400">
        <w:t xml:space="preserve">, </w:t>
      </w:r>
      <w:r w:rsidRPr="009F3400">
        <w:t xml:space="preserve">Queensland </w:t>
      </w:r>
      <w:r w:rsidR="00530339" w:rsidRPr="009F3400">
        <w:t>ha</w:t>
      </w:r>
      <w:r w:rsidR="006713DD" w:rsidRPr="009F3400">
        <w:t>d</w:t>
      </w:r>
      <w:r w:rsidR="00530339" w:rsidRPr="009F3400">
        <w:t xml:space="preserve"> lower taxable values per capita</w:t>
      </w:r>
      <w:r w:rsidR="00D90235" w:rsidRPr="009F3400">
        <w:t xml:space="preserve"> than New South Wales and Victoria.</w:t>
      </w:r>
      <w:r w:rsidR="00FC79A0" w:rsidRPr="009F3400">
        <w:t xml:space="preserve"> </w:t>
      </w:r>
      <w:r w:rsidR="00B53F6F" w:rsidRPr="009F3400">
        <w:t>Si</w:t>
      </w:r>
      <w:r w:rsidR="00313CC7" w:rsidRPr="009F3400">
        <w:t>milarly,</w:t>
      </w:r>
      <w:r w:rsidR="00B53F6F" w:rsidRPr="009F3400">
        <w:t xml:space="preserve"> </w:t>
      </w:r>
      <w:r w:rsidR="00FC79A0" w:rsidRPr="009F3400">
        <w:t>South</w:t>
      </w:r>
      <w:r w:rsidR="00F262BF">
        <w:t> </w:t>
      </w:r>
      <w:r w:rsidR="00FC79A0" w:rsidRPr="009F3400">
        <w:t>Australia</w:t>
      </w:r>
      <w:r w:rsidR="00294BF6" w:rsidRPr="009F3400">
        <w:t xml:space="preserve"> had lower per capita taxable land values.</w:t>
      </w:r>
      <w:r w:rsidR="00FC79A0" w:rsidRPr="009F3400">
        <w:t xml:space="preserve"> </w:t>
      </w:r>
      <w:r w:rsidR="00294BF6" w:rsidRPr="009F3400">
        <w:t>S</w:t>
      </w:r>
      <w:r w:rsidR="00313CC7" w:rsidRPr="009F3400">
        <w:t>ince 2020</w:t>
      </w:r>
      <w:r w:rsidR="00953334">
        <w:t>–</w:t>
      </w:r>
      <w:r w:rsidR="00313CC7" w:rsidRPr="009F3400">
        <w:t xml:space="preserve">21 </w:t>
      </w:r>
      <w:r w:rsidR="00294BF6" w:rsidRPr="009F3400">
        <w:t>South</w:t>
      </w:r>
      <w:r w:rsidR="00D7626B">
        <w:t> </w:t>
      </w:r>
      <w:r w:rsidR="00294BF6" w:rsidRPr="009F3400">
        <w:t xml:space="preserve">Australia </w:t>
      </w:r>
      <w:r w:rsidR="00B53F6F" w:rsidRPr="009F3400">
        <w:t xml:space="preserve">has </w:t>
      </w:r>
      <w:r w:rsidR="00770199" w:rsidRPr="009F3400">
        <w:t>treat</w:t>
      </w:r>
      <w:r w:rsidR="00B53F6F" w:rsidRPr="009F3400">
        <w:t>ed</w:t>
      </w:r>
      <w:r w:rsidR="00770199" w:rsidRPr="009F3400">
        <w:t xml:space="preserve"> the lan</w:t>
      </w:r>
      <w:r w:rsidR="00891166">
        <w:t>d</w:t>
      </w:r>
      <w:r w:rsidR="0082208B">
        <w:t xml:space="preserve"> </w:t>
      </w:r>
      <w:r w:rsidR="00770199" w:rsidRPr="009F3400">
        <w:t xml:space="preserve">holdings of joint owners in the same </w:t>
      </w:r>
      <w:r w:rsidR="007828D5" w:rsidRPr="009F3400">
        <w:t xml:space="preserve">way as New South Wales and Victoria and </w:t>
      </w:r>
      <w:r w:rsidR="001A01B6" w:rsidRPr="009F3400">
        <w:t>ma</w:t>
      </w:r>
      <w:r w:rsidR="006713DD" w:rsidRPr="009F3400">
        <w:t>d</w:t>
      </w:r>
      <w:r w:rsidR="001A01B6" w:rsidRPr="009F3400">
        <w:t xml:space="preserve">e a similar </w:t>
      </w:r>
      <w:r w:rsidR="00FC79A0" w:rsidRPr="009F3400">
        <w:t>adjust</w:t>
      </w:r>
      <w:r w:rsidR="001A01B6" w:rsidRPr="009F3400">
        <w:t>ment to</w:t>
      </w:r>
      <w:r w:rsidR="00FC79A0" w:rsidRPr="009F3400">
        <w:t xml:space="preserve"> </w:t>
      </w:r>
      <w:r w:rsidR="007828D5" w:rsidRPr="009F3400">
        <w:t>its data</w:t>
      </w:r>
      <w:r w:rsidR="00C81557" w:rsidRPr="009F3400">
        <w:t>.</w:t>
      </w:r>
      <w:r w:rsidR="00FC79A0" w:rsidRPr="009F3400">
        <w:t xml:space="preserve"> </w:t>
      </w:r>
    </w:p>
    <w:p w14:paraId="5B5CDFD8" w14:textId="761B553F" w:rsidR="00363A0D" w:rsidRPr="009F3400" w:rsidRDefault="001A01B6" w:rsidP="008D32FC">
      <w:pPr>
        <w:pStyle w:val="CGC2025ParaNumbers"/>
      </w:pPr>
      <w:r w:rsidRPr="009F3400">
        <w:t>T</w:t>
      </w:r>
      <w:r w:rsidR="00C66BE1" w:rsidRPr="009F3400">
        <w:t xml:space="preserve">he Commission </w:t>
      </w:r>
      <w:r w:rsidR="009146E6" w:rsidRPr="009F3400">
        <w:t xml:space="preserve">observes that </w:t>
      </w:r>
      <w:r w:rsidR="00C66BE1" w:rsidRPr="009F3400">
        <w:t xml:space="preserve">its value distribution adjustment has been </w:t>
      </w:r>
      <w:r w:rsidR="00F91C13" w:rsidRPr="009F3400">
        <w:t xml:space="preserve">relatively stable for all states since </w:t>
      </w:r>
      <w:r w:rsidR="001E252C" w:rsidRPr="009F3400">
        <w:t xml:space="preserve">the </w:t>
      </w:r>
      <w:r w:rsidR="00F91C13" w:rsidRPr="009F3400">
        <w:t>2020</w:t>
      </w:r>
      <w:r w:rsidR="001E252C" w:rsidRPr="009F3400">
        <w:t xml:space="preserve"> Review</w:t>
      </w:r>
      <w:r w:rsidR="0059167E" w:rsidRPr="009F3400">
        <w:t xml:space="preserve">. This </w:t>
      </w:r>
      <w:r w:rsidR="00C91720" w:rsidRPr="009F3400">
        <w:t xml:space="preserve">provides a level of </w:t>
      </w:r>
      <w:r w:rsidR="00A57655" w:rsidRPr="009F3400">
        <w:t xml:space="preserve">confidence </w:t>
      </w:r>
      <w:r w:rsidR="001E252C" w:rsidRPr="009F3400">
        <w:t>that the quality of the data has not significantly changed in that time</w:t>
      </w:r>
      <w:r w:rsidR="00363A0D" w:rsidRPr="009F3400">
        <w:t xml:space="preserve"> (</w:t>
      </w:r>
      <w:r w:rsidR="006561B1">
        <w:t>Figure 1</w:t>
      </w:r>
      <w:r w:rsidR="00363A0D" w:rsidRPr="009F3400">
        <w:fldChar w:fldCharType="begin"/>
      </w:r>
      <w:r w:rsidR="00363A0D" w:rsidRPr="009F3400">
        <w:instrText xml:space="preserve"> REF _Ref163735386 \h </w:instrText>
      </w:r>
      <w:r w:rsidR="009F3400">
        <w:instrText xml:space="preserve"> \* MERGEFORMAT </w:instrText>
      </w:r>
      <w:r w:rsidR="00000000">
        <w:fldChar w:fldCharType="separate"/>
      </w:r>
      <w:r w:rsidR="00363A0D" w:rsidRPr="009F3400">
        <w:fldChar w:fldCharType="end"/>
      </w:r>
      <w:r w:rsidR="00363A0D" w:rsidRPr="009F3400">
        <w:t xml:space="preserve">). </w:t>
      </w:r>
    </w:p>
    <w:p w14:paraId="1504420E" w14:textId="664FA4A8" w:rsidR="00363A0D" w:rsidRPr="009F3400" w:rsidRDefault="00363A0D" w:rsidP="007E19BD">
      <w:pPr>
        <w:pStyle w:val="CGC2025Caption"/>
        <w:keepNext/>
        <w:tabs>
          <w:tab w:val="left" w:pos="1134"/>
        </w:tabs>
      </w:pPr>
      <w:bookmarkStart w:id="8" w:name="_Ref164781725"/>
      <w:r w:rsidRPr="009F3400">
        <w:lastRenderedPageBreak/>
        <w:t xml:space="preserve">Figure </w:t>
      </w:r>
      <w:fldSimple w:instr=" SEQ Figure \* ARABIC ">
        <w:r w:rsidR="00B462C2" w:rsidRPr="009F3400">
          <w:rPr>
            <w:noProof/>
          </w:rPr>
          <w:t>1</w:t>
        </w:r>
      </w:fldSimple>
      <w:bookmarkEnd w:id="8"/>
      <w:r w:rsidRPr="009F3400">
        <w:t xml:space="preserve"> </w:t>
      </w:r>
      <w:r w:rsidR="007E19BD">
        <w:tab/>
      </w:r>
      <w:r w:rsidRPr="009F3400">
        <w:t>Value distribution adjustment, 2010–11 to 2022–23</w:t>
      </w:r>
    </w:p>
    <w:p w14:paraId="5F66CBBB" w14:textId="3423FC7B" w:rsidR="00363A0D" w:rsidRPr="009F3400" w:rsidRDefault="005F5F05" w:rsidP="005F5F05">
      <w:pPr>
        <w:pStyle w:val="CGC2025Caption"/>
        <w:keepNext/>
      </w:pPr>
      <w:r>
        <w:rPr>
          <w:noProof/>
        </w:rPr>
        <w:drawing>
          <wp:inline distT="0" distB="0" distL="0" distR="0" wp14:anchorId="14BB9AF3" wp14:editId="7C341465">
            <wp:extent cx="5652000" cy="3564000"/>
            <wp:effectExtent l="0" t="0" r="6350" b="17780"/>
            <wp:docPr id="1520367685" name="Chart 1">
              <a:extLst xmlns:a="http://schemas.openxmlformats.org/drawingml/2006/main">
                <a:ext uri="{FF2B5EF4-FFF2-40B4-BE49-F238E27FC236}">
                  <a16:creationId xmlns:a16="http://schemas.microsoft.com/office/drawing/2014/main" id="{68EE5EB2-C66E-CD92-7EC4-502568C93D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A2AB11" w14:textId="5DE0B143" w:rsidR="00363A0D" w:rsidRPr="0049796D" w:rsidRDefault="00363A0D" w:rsidP="0049796D">
      <w:pPr>
        <w:pStyle w:val="CGC2025TableNote"/>
      </w:pPr>
      <w:r w:rsidRPr="0049796D">
        <w:t xml:space="preserve">Source: Commission calculation based on </w:t>
      </w:r>
      <w:r w:rsidR="00B65E2A" w:rsidRPr="0049796D">
        <w:t>S</w:t>
      </w:r>
      <w:r w:rsidRPr="0049796D">
        <w:t xml:space="preserve">tate </w:t>
      </w:r>
      <w:r w:rsidR="00B65E2A" w:rsidRPr="0049796D">
        <w:t>R</w:t>
      </w:r>
      <w:r w:rsidRPr="0049796D">
        <w:t xml:space="preserve">evenue </w:t>
      </w:r>
      <w:r w:rsidR="00B65E2A" w:rsidRPr="0049796D">
        <w:t>O</w:t>
      </w:r>
      <w:r w:rsidRPr="0049796D">
        <w:t xml:space="preserve">ffice data. </w:t>
      </w:r>
    </w:p>
    <w:p w14:paraId="1DB68C31" w14:textId="00A39A61" w:rsidR="00101B5E" w:rsidRPr="009F3400" w:rsidRDefault="0049545C" w:rsidP="006461CF">
      <w:pPr>
        <w:pStyle w:val="CGC2025ParaNumbers"/>
      </w:pPr>
      <w:r w:rsidRPr="009F3400">
        <w:t xml:space="preserve">New South Wales </w:t>
      </w:r>
      <w:r w:rsidR="003A7F80" w:rsidRPr="009F3400">
        <w:t xml:space="preserve">said </w:t>
      </w:r>
      <w:r w:rsidR="00D06601" w:rsidRPr="009F3400">
        <w:t xml:space="preserve">state provided revenue data did not always rise in tandem with </w:t>
      </w:r>
      <w:r w:rsidR="00C85897" w:rsidRPr="009F3400">
        <w:t>land values</w:t>
      </w:r>
      <w:r w:rsidR="00130A54" w:rsidRPr="009F3400">
        <w:t>,</w:t>
      </w:r>
      <w:r w:rsidR="00F22F08" w:rsidRPr="009F3400">
        <w:t xml:space="preserve"> despite </w:t>
      </w:r>
      <w:r w:rsidR="00130A54" w:rsidRPr="009F3400">
        <w:t>all states having a progressive rate structure.</w:t>
      </w:r>
      <w:r w:rsidR="008A56BF" w:rsidRPr="009F3400">
        <w:t xml:space="preserve"> </w:t>
      </w:r>
      <w:r w:rsidR="002008C3" w:rsidRPr="009F3400">
        <w:t>However, t</w:t>
      </w:r>
      <w:r w:rsidR="003A4195" w:rsidRPr="009F3400">
        <w:t>he Commission observes that, a</w:t>
      </w:r>
      <w:r w:rsidR="00101B5E" w:rsidRPr="009F3400">
        <w:t>side from the ACT</w:t>
      </w:r>
      <w:r w:rsidR="006F29BD" w:rsidRPr="009F3400">
        <w:t xml:space="preserve"> which imposes a fixed charge</w:t>
      </w:r>
      <w:r w:rsidR="00101B5E" w:rsidRPr="009F3400">
        <w:t xml:space="preserve">, </w:t>
      </w:r>
      <w:r w:rsidR="00707BD6" w:rsidRPr="009F3400">
        <w:t xml:space="preserve">states’ </w:t>
      </w:r>
      <w:r w:rsidR="006F29BD" w:rsidRPr="009F3400">
        <w:t xml:space="preserve">effective rates </w:t>
      </w:r>
      <w:r w:rsidR="00396848" w:rsidRPr="009F3400">
        <w:t xml:space="preserve">over the past 5 years </w:t>
      </w:r>
      <w:r w:rsidR="002008C3" w:rsidRPr="009F3400">
        <w:t xml:space="preserve">were </w:t>
      </w:r>
      <w:r w:rsidR="003A4195" w:rsidRPr="009F3400">
        <w:t xml:space="preserve">consistent with </w:t>
      </w:r>
      <w:r w:rsidR="00517FFC" w:rsidRPr="009F3400">
        <w:t xml:space="preserve">a </w:t>
      </w:r>
      <w:r w:rsidR="006F29BD" w:rsidRPr="009F3400">
        <w:t>progressive</w:t>
      </w:r>
      <w:r w:rsidR="00517FFC" w:rsidRPr="009F3400">
        <w:t xml:space="preserve"> rate structure</w:t>
      </w:r>
      <w:r w:rsidR="006F29BD" w:rsidRPr="009F3400">
        <w:t>.</w:t>
      </w:r>
      <w:r w:rsidR="00B32C89" w:rsidRPr="009F3400">
        <w:rPr>
          <w:rStyle w:val="FootnoteReference"/>
        </w:rPr>
        <w:footnoteReference w:id="3"/>
      </w:r>
    </w:p>
    <w:p w14:paraId="496CE6C1" w14:textId="7DAEB832" w:rsidR="00492031" w:rsidRPr="00492031" w:rsidRDefault="00B61E24" w:rsidP="00492031">
      <w:pPr>
        <w:pStyle w:val="CGC2025ParaNumbers"/>
        <w:numPr>
          <w:ilvl w:val="1"/>
          <w:numId w:val="9"/>
        </w:numPr>
      </w:pPr>
      <w:r w:rsidRPr="009F3400">
        <w:t>New South Wales said</w:t>
      </w:r>
      <w:r w:rsidR="00240125" w:rsidRPr="009F3400">
        <w:t xml:space="preserve"> Queensland</w:t>
      </w:r>
      <w:r w:rsidR="001D7306" w:rsidRPr="009F3400">
        <w:t>’s data</w:t>
      </w:r>
      <w:r w:rsidR="00626B82" w:rsidRPr="009F3400">
        <w:t xml:space="preserve"> provided another example of data reliability issues. It said </w:t>
      </w:r>
      <w:r w:rsidR="00C3230E" w:rsidRPr="009F3400">
        <w:t xml:space="preserve">Queensland’s </w:t>
      </w:r>
      <w:r w:rsidR="00BB1883" w:rsidRPr="009F3400">
        <w:t>total taxable land values</w:t>
      </w:r>
      <w:r w:rsidR="00DD01B8" w:rsidRPr="009F3400">
        <w:t xml:space="preserve"> </w:t>
      </w:r>
      <w:r w:rsidR="00BB1883" w:rsidRPr="009F3400">
        <w:t>grew by only</w:t>
      </w:r>
      <w:r w:rsidR="005D50B0" w:rsidRPr="009F3400">
        <w:t xml:space="preserve"> 1% between 2020</w:t>
      </w:r>
      <w:r w:rsidR="001D7399">
        <w:t>–</w:t>
      </w:r>
      <w:r w:rsidR="005D50B0" w:rsidRPr="009F3400">
        <w:t>21 and 2021</w:t>
      </w:r>
      <w:r w:rsidR="00781D76">
        <w:t>–</w:t>
      </w:r>
      <w:r w:rsidR="005D50B0" w:rsidRPr="009F3400">
        <w:t>22</w:t>
      </w:r>
      <w:r w:rsidR="0083772C">
        <w:t>,</w:t>
      </w:r>
      <w:r w:rsidR="00F11337" w:rsidRPr="009F3400">
        <w:t xml:space="preserve"> compared to 7.</w:t>
      </w:r>
      <w:r w:rsidR="006E4962" w:rsidRPr="009F3400">
        <w:t>2</w:t>
      </w:r>
      <w:r w:rsidR="00F11337" w:rsidRPr="009F3400">
        <w:t xml:space="preserve">% growth in </w:t>
      </w:r>
      <w:r w:rsidR="00B71E73" w:rsidRPr="009F3400">
        <w:t>land tax revenue</w:t>
      </w:r>
      <w:r w:rsidR="00F11337" w:rsidRPr="009F3400">
        <w:t>.</w:t>
      </w:r>
      <w:r w:rsidR="0010196A" w:rsidRPr="009F3400">
        <w:t xml:space="preserve"> </w:t>
      </w:r>
      <w:r w:rsidR="00DD354D" w:rsidRPr="009F3400">
        <w:t xml:space="preserve">The Commission observes that growth in land tax revenue does not precisely track growth in taxable land values for any state and </w:t>
      </w:r>
      <w:r w:rsidR="008F66E2" w:rsidRPr="009F3400">
        <w:t>that c</w:t>
      </w:r>
      <w:r w:rsidR="001B2A9E" w:rsidRPr="009F3400">
        <w:t xml:space="preserve">aution </w:t>
      </w:r>
      <w:r w:rsidR="008F66E2" w:rsidRPr="009F3400">
        <w:t xml:space="preserve">is needed </w:t>
      </w:r>
      <w:r w:rsidR="001B2A9E" w:rsidRPr="009F3400">
        <w:t>when comparing year-on-year growth.</w:t>
      </w:r>
      <w:r w:rsidR="00FF44F5" w:rsidRPr="009F3400">
        <w:rPr>
          <w:rStyle w:val="FootnoteReference"/>
        </w:rPr>
        <w:footnoteReference w:id="4"/>
      </w:r>
      <w:r w:rsidR="00DA6208" w:rsidRPr="009F3400">
        <w:t xml:space="preserve"> For example, total taxable values in New South Wales grew by 22% in the year to 2021</w:t>
      </w:r>
      <w:r w:rsidR="00A40100">
        <w:t>–</w:t>
      </w:r>
      <w:r w:rsidR="00492031" w:rsidRPr="00492031">
        <w:t>22, whereas its revenue declined slightly. Queensland’s total taxable values grew by 21% in the year to 2022</w:t>
      </w:r>
      <w:r w:rsidR="00A40100">
        <w:t>–</w:t>
      </w:r>
      <w:r w:rsidR="00492031" w:rsidRPr="00492031">
        <w:t>23 compared to growth in its land tax revenue of 10%. The New South Wales analysis used years that were impacted by the COVID-19 pandemic and associated state responses to the pandemic.</w:t>
      </w:r>
      <w:r w:rsidR="00492031" w:rsidRPr="00492031">
        <w:rPr>
          <w:vertAlign w:val="superscript"/>
        </w:rPr>
        <w:footnoteReference w:id="5"/>
      </w:r>
    </w:p>
    <w:p w14:paraId="016625A9" w14:textId="4CE00354" w:rsidR="00A758C0" w:rsidRPr="009F3400" w:rsidRDefault="003F7331" w:rsidP="006461CF">
      <w:pPr>
        <w:pStyle w:val="CGC2025ParaNumbers"/>
      </w:pPr>
      <w:r w:rsidRPr="009F3400">
        <w:lastRenderedPageBreak/>
        <w:t xml:space="preserve">New South Wales </w:t>
      </w:r>
      <w:r w:rsidR="004D3EAB" w:rsidRPr="009F3400">
        <w:t xml:space="preserve">also </w:t>
      </w:r>
      <w:r w:rsidRPr="009F3400">
        <w:t xml:space="preserve">compared </w:t>
      </w:r>
      <w:r w:rsidR="006A09B4" w:rsidRPr="009F3400">
        <w:t xml:space="preserve">data provided to the Commission with ABS data on </w:t>
      </w:r>
      <w:r w:rsidR="004D3EAB" w:rsidRPr="009F3400">
        <w:t xml:space="preserve">total </w:t>
      </w:r>
      <w:r w:rsidR="006A09B4" w:rsidRPr="009F3400">
        <w:t>land values</w:t>
      </w:r>
      <w:r w:rsidR="00BF3C6E" w:rsidRPr="009F3400">
        <w:t xml:space="preserve"> (weighted to reflect </w:t>
      </w:r>
      <w:r w:rsidR="0096723A" w:rsidRPr="009F3400">
        <w:t xml:space="preserve">the greater share of </w:t>
      </w:r>
      <w:r w:rsidR="00BF3C6E" w:rsidRPr="009F3400">
        <w:t xml:space="preserve">residential land </w:t>
      </w:r>
      <w:r w:rsidR="0096723A" w:rsidRPr="009F3400">
        <w:t xml:space="preserve">in </w:t>
      </w:r>
      <w:r w:rsidR="00264200" w:rsidRPr="009F3400">
        <w:t xml:space="preserve">state provided </w:t>
      </w:r>
      <w:r w:rsidR="0096723A" w:rsidRPr="009F3400">
        <w:t>data</w:t>
      </w:r>
      <w:r w:rsidR="00264200" w:rsidRPr="009F3400">
        <w:t>)</w:t>
      </w:r>
      <w:r w:rsidR="004D3EAB" w:rsidRPr="009F3400">
        <w:t>.</w:t>
      </w:r>
      <w:r w:rsidR="00446949" w:rsidRPr="009F3400">
        <w:t xml:space="preserve"> </w:t>
      </w:r>
      <w:r w:rsidR="007004CC" w:rsidRPr="009F3400">
        <w:t xml:space="preserve">It said </w:t>
      </w:r>
      <w:r w:rsidR="00E53D84" w:rsidRPr="009F3400">
        <w:t xml:space="preserve">growth </w:t>
      </w:r>
      <w:r w:rsidR="008438AF" w:rsidRPr="009F3400">
        <w:t xml:space="preserve">in the </w:t>
      </w:r>
      <w:r w:rsidR="007C22EE" w:rsidRPr="009F3400">
        <w:t>ABS data between 2020</w:t>
      </w:r>
      <w:r w:rsidR="00DF663F">
        <w:t>–</w:t>
      </w:r>
      <w:r w:rsidR="007C22EE" w:rsidRPr="009F3400">
        <w:t>21 and 2021</w:t>
      </w:r>
      <w:r w:rsidR="00DF663F">
        <w:t>–</w:t>
      </w:r>
      <w:r w:rsidR="007C22EE" w:rsidRPr="009F3400">
        <w:t xml:space="preserve">22 </w:t>
      </w:r>
      <w:r w:rsidR="00513B60" w:rsidRPr="009F3400">
        <w:t xml:space="preserve">bore little relationship to growth </w:t>
      </w:r>
      <w:r w:rsidR="001729D8" w:rsidRPr="009F3400">
        <w:t xml:space="preserve">in the data provided to the Commission. </w:t>
      </w:r>
      <w:r w:rsidR="00446949" w:rsidRPr="009F3400">
        <w:t xml:space="preserve">The Commission notes that the </w:t>
      </w:r>
      <w:r w:rsidR="00C61A72" w:rsidRPr="009F3400">
        <w:t>2</w:t>
      </w:r>
      <w:r w:rsidR="00446949" w:rsidRPr="009F3400">
        <w:t xml:space="preserve"> data sources are not directly comparable. </w:t>
      </w:r>
      <w:r w:rsidR="006C2D85" w:rsidRPr="009F3400">
        <w:t xml:space="preserve">The </w:t>
      </w:r>
      <w:r w:rsidR="00A758C0" w:rsidRPr="009F3400">
        <w:t xml:space="preserve">ABS </w:t>
      </w:r>
      <w:r w:rsidR="009178CA" w:rsidRPr="009F3400">
        <w:t xml:space="preserve">data include </w:t>
      </w:r>
      <w:r w:rsidR="00A758C0" w:rsidRPr="009F3400">
        <w:t>principal places of residence</w:t>
      </w:r>
      <w:r w:rsidR="009178CA" w:rsidRPr="009F3400">
        <w:t xml:space="preserve"> (which are not taxable)</w:t>
      </w:r>
      <w:r w:rsidR="0053484F" w:rsidRPr="009F3400">
        <w:t>,</w:t>
      </w:r>
      <w:r w:rsidR="00EB40FC" w:rsidRPr="009F3400">
        <w:t xml:space="preserve"> but do not include aggregation </w:t>
      </w:r>
      <w:r w:rsidR="00F028F6" w:rsidRPr="009F3400">
        <w:t xml:space="preserve">and </w:t>
      </w:r>
      <w:r w:rsidR="00F33A2A" w:rsidRPr="009F3400">
        <w:t xml:space="preserve">are </w:t>
      </w:r>
      <w:r w:rsidR="00A758C0" w:rsidRPr="009F3400">
        <w:t>not available by value range</w:t>
      </w:r>
      <w:r w:rsidR="00F33A2A" w:rsidRPr="009F3400">
        <w:t xml:space="preserve">. </w:t>
      </w:r>
      <w:r w:rsidR="006E3E3F" w:rsidRPr="009F3400">
        <w:t xml:space="preserve">For these reasons, </w:t>
      </w:r>
      <w:r w:rsidR="00A758C0" w:rsidRPr="009F3400">
        <w:t xml:space="preserve">the Commission </w:t>
      </w:r>
      <w:r w:rsidR="006E3E3F" w:rsidRPr="009F3400">
        <w:t xml:space="preserve">uses </w:t>
      </w:r>
      <w:r w:rsidR="0039068D">
        <w:t>S</w:t>
      </w:r>
      <w:r w:rsidR="001F1E25">
        <w:t>tate</w:t>
      </w:r>
      <w:r w:rsidR="00EA78B9">
        <w:t> </w:t>
      </w:r>
      <w:r w:rsidR="0039068D">
        <w:t>R</w:t>
      </w:r>
      <w:r w:rsidR="001F1E25">
        <w:t xml:space="preserve">evenue </w:t>
      </w:r>
      <w:r w:rsidR="0039068D">
        <w:t>O</w:t>
      </w:r>
      <w:r w:rsidR="001F1E25">
        <w:t>ffice</w:t>
      </w:r>
      <w:r w:rsidR="00A758C0" w:rsidRPr="009F3400">
        <w:t xml:space="preserve"> data</w:t>
      </w:r>
      <w:r w:rsidR="006E3E3F" w:rsidRPr="009F3400">
        <w:t xml:space="preserve"> in its assessment.</w:t>
      </w:r>
    </w:p>
    <w:p w14:paraId="3F37E2A3" w14:textId="0AE0B47A" w:rsidR="004C1726" w:rsidRPr="009F3400" w:rsidRDefault="00CD28F2" w:rsidP="006461CF">
      <w:pPr>
        <w:pStyle w:val="CGC2025ParaNumbers"/>
      </w:pPr>
      <w:r w:rsidRPr="009F3400">
        <w:t>While caution needs to be exercised in comparing year-on-year growth, t</w:t>
      </w:r>
      <w:r w:rsidR="00F015E6" w:rsidRPr="009F3400">
        <w:t>he</w:t>
      </w:r>
      <w:r w:rsidR="00D674E4" w:rsidRPr="009F3400">
        <w:t xml:space="preserve"> </w:t>
      </w:r>
      <w:r w:rsidR="004C1726" w:rsidRPr="009F3400">
        <w:t xml:space="preserve">Commission </w:t>
      </w:r>
      <w:r w:rsidRPr="009F3400">
        <w:t xml:space="preserve">has </w:t>
      </w:r>
      <w:r w:rsidR="004C1726" w:rsidRPr="009F3400">
        <w:t>replicated New South </w:t>
      </w:r>
      <w:proofErr w:type="spellStart"/>
      <w:r w:rsidR="004C1726" w:rsidRPr="009F3400">
        <w:t>Wales’</w:t>
      </w:r>
      <w:proofErr w:type="spellEnd"/>
      <w:r w:rsidR="004C1726" w:rsidRPr="009F3400">
        <w:t xml:space="preserve"> analysis with </w:t>
      </w:r>
      <w:r w:rsidR="00C61A72" w:rsidRPr="009F3400">
        <w:t>2</w:t>
      </w:r>
      <w:r w:rsidR="00F752FC" w:rsidRPr="009F3400">
        <w:t xml:space="preserve"> </w:t>
      </w:r>
      <w:r w:rsidR="00CF0432" w:rsidRPr="009F3400">
        <w:t xml:space="preserve">key </w:t>
      </w:r>
      <w:r w:rsidR="004C1726" w:rsidRPr="009F3400">
        <w:t>difference</w:t>
      </w:r>
      <w:r w:rsidR="00F752FC" w:rsidRPr="009F3400">
        <w:t>s</w:t>
      </w:r>
      <w:r w:rsidR="004C1726" w:rsidRPr="009F3400">
        <w:t xml:space="preserve">. </w:t>
      </w:r>
      <w:r w:rsidR="0090379A" w:rsidRPr="009F3400">
        <w:t xml:space="preserve">The Commission </w:t>
      </w:r>
      <w:r w:rsidR="004C1726" w:rsidRPr="009F3400">
        <w:t>adjusted the ABS land values to exclude principal places of residence</w:t>
      </w:r>
      <w:r w:rsidR="00672D37" w:rsidRPr="009F3400">
        <w:t xml:space="preserve"> </w:t>
      </w:r>
      <w:r w:rsidR="00CF0432" w:rsidRPr="009F3400">
        <w:t xml:space="preserve">(rather than </w:t>
      </w:r>
      <w:r w:rsidR="0032479B" w:rsidRPr="009F3400">
        <w:t xml:space="preserve">differentially </w:t>
      </w:r>
      <w:r w:rsidR="00CF0432" w:rsidRPr="009F3400">
        <w:t xml:space="preserve">weighting </w:t>
      </w:r>
      <w:r w:rsidR="0032479B" w:rsidRPr="009F3400">
        <w:t xml:space="preserve">residential and commercial/industrial </w:t>
      </w:r>
      <w:r w:rsidR="00CF0432" w:rsidRPr="009F3400">
        <w:t xml:space="preserve">data) </w:t>
      </w:r>
      <w:r w:rsidR="00672D37" w:rsidRPr="009F3400">
        <w:t xml:space="preserve">and </w:t>
      </w:r>
      <w:r w:rsidR="00914E1C" w:rsidRPr="009F3400">
        <w:t xml:space="preserve">it </w:t>
      </w:r>
      <w:r w:rsidR="00672D37" w:rsidRPr="009F3400">
        <w:t xml:space="preserve">excluded the value of ‘other </w:t>
      </w:r>
      <w:proofErr w:type="gramStart"/>
      <w:r w:rsidR="00672D37" w:rsidRPr="009F3400">
        <w:t>properties’</w:t>
      </w:r>
      <w:proofErr w:type="gramEnd"/>
      <w:r w:rsidR="004C1726" w:rsidRPr="009F3400">
        <w:t>.</w:t>
      </w:r>
      <w:r w:rsidR="00C261C8" w:rsidRPr="009F3400">
        <w:rPr>
          <w:rStyle w:val="FootnoteReference"/>
        </w:rPr>
        <w:footnoteReference w:id="6"/>
      </w:r>
      <w:r w:rsidR="00415C63" w:rsidRPr="009F3400">
        <w:t xml:space="preserve"> </w:t>
      </w:r>
      <w:r w:rsidR="004C1726" w:rsidRPr="009F3400">
        <w:t>State provided data on taxable land values were closer to the adjusted ABS land values for</w:t>
      </w:r>
      <w:r w:rsidR="00AC418A" w:rsidRPr="009F3400">
        <w:t xml:space="preserve"> all states except New South Wales</w:t>
      </w:r>
      <w:r w:rsidR="004C1726" w:rsidRPr="009F3400">
        <w:t xml:space="preserve"> (</w:t>
      </w:r>
      <w:r w:rsidR="006561B1">
        <w:t>Table 1</w:t>
      </w:r>
      <w:r w:rsidR="004C1726" w:rsidRPr="009F3400">
        <w:t>).</w:t>
      </w:r>
    </w:p>
    <w:p w14:paraId="5DFE5823" w14:textId="4F0F44A5" w:rsidR="004C1726" w:rsidRDefault="004C1726" w:rsidP="005D3903">
      <w:pPr>
        <w:pStyle w:val="CGC2025Caption"/>
        <w:keepNext/>
        <w:tabs>
          <w:tab w:val="left" w:pos="1134"/>
        </w:tabs>
        <w:ind w:left="1134" w:hanging="1134"/>
      </w:pPr>
      <w:bookmarkStart w:id="9" w:name="_Ref163735266"/>
      <w:r w:rsidRPr="009F3400">
        <w:t xml:space="preserve">Table </w:t>
      </w:r>
      <w:fldSimple w:instr=" SEQ Table \* ARABIC ">
        <w:r w:rsidR="00254002" w:rsidRPr="009F3400">
          <w:rPr>
            <w:noProof/>
          </w:rPr>
          <w:t>1</w:t>
        </w:r>
      </w:fldSimple>
      <w:bookmarkEnd w:id="9"/>
      <w:r w:rsidRPr="009F3400">
        <w:t xml:space="preserve"> </w:t>
      </w:r>
      <w:r w:rsidR="005D3903">
        <w:tab/>
      </w:r>
      <w:r w:rsidRPr="009F3400">
        <w:t xml:space="preserve">Growth in land values, ABS national accounts and </w:t>
      </w:r>
      <w:r w:rsidR="00B65E2A">
        <w:t>S</w:t>
      </w:r>
      <w:r w:rsidRPr="009F3400">
        <w:t xml:space="preserve">tate </w:t>
      </w:r>
      <w:r w:rsidR="00B65E2A">
        <w:t>R</w:t>
      </w:r>
      <w:r w:rsidRPr="009F3400">
        <w:t xml:space="preserve">evenue </w:t>
      </w:r>
      <w:r w:rsidR="00B65E2A">
        <w:t>O</w:t>
      </w:r>
      <w:r w:rsidRPr="009F3400">
        <w:t>ffice, 2020</w:t>
      </w:r>
      <w:r w:rsidR="00DC2C08">
        <w:t>‍</w:t>
      </w:r>
      <w:r w:rsidR="00D525ED">
        <w:t>‍</w:t>
      </w:r>
      <w:r w:rsidR="00EB45D3">
        <w:t>–</w:t>
      </w:r>
      <w:r w:rsidR="00F00D9E">
        <w:t>‍</w:t>
      </w:r>
      <w:r w:rsidRPr="009F3400">
        <w:t>21 to 2021</w:t>
      </w:r>
      <w:r w:rsidR="00EE62C9">
        <w:t>–</w:t>
      </w:r>
      <w:r w:rsidRPr="009F3400">
        <w:t>22</w:t>
      </w:r>
    </w:p>
    <w:tbl>
      <w:tblPr>
        <w:tblW w:w="9020" w:type="dxa"/>
        <w:tblLook w:val="04A0" w:firstRow="1" w:lastRow="0" w:firstColumn="1" w:lastColumn="0" w:noHBand="0" w:noVBand="1"/>
      </w:tblPr>
      <w:tblGrid>
        <w:gridCol w:w="3420"/>
        <w:gridCol w:w="700"/>
        <w:gridCol w:w="700"/>
        <w:gridCol w:w="700"/>
        <w:gridCol w:w="700"/>
        <w:gridCol w:w="700"/>
        <w:gridCol w:w="700"/>
        <w:gridCol w:w="700"/>
        <w:gridCol w:w="700"/>
      </w:tblGrid>
      <w:tr w:rsidR="00562926" w:rsidRPr="00562926" w14:paraId="5EDC4028" w14:textId="77777777" w:rsidTr="00A97299">
        <w:trPr>
          <w:trHeight w:val="380"/>
        </w:trPr>
        <w:tc>
          <w:tcPr>
            <w:tcW w:w="3420" w:type="dxa"/>
            <w:tcBorders>
              <w:top w:val="single" w:sz="4" w:space="0" w:color="ADD6EA"/>
              <w:left w:val="nil"/>
              <w:bottom w:val="nil"/>
              <w:right w:val="nil"/>
            </w:tcBorders>
            <w:shd w:val="clear" w:color="000000" w:fill="006991"/>
            <w:vAlign w:val="center"/>
            <w:hideMark/>
          </w:tcPr>
          <w:p w14:paraId="3AF35A22" w14:textId="77777777" w:rsidR="00562926" w:rsidRPr="00562926" w:rsidRDefault="00562926" w:rsidP="00562926">
            <w:pPr>
              <w:tabs>
                <w:tab w:val="clear" w:pos="567"/>
              </w:tabs>
              <w:spacing w:before="0" w:line="240" w:lineRule="auto"/>
              <w:rPr>
                <w:rFonts w:ascii="Open Sans Semibold" w:eastAsia="Times New Roman" w:hAnsi="Open Sans Semibold" w:cs="Open Sans Semibold"/>
                <w:color w:val="FFFFFF"/>
                <w:sz w:val="16"/>
                <w:szCs w:val="16"/>
                <w:lang w:eastAsia="en-AU"/>
              </w:rPr>
            </w:pPr>
            <w:r w:rsidRPr="00562926">
              <w:rPr>
                <w:rFonts w:ascii="Open Sans Semibold" w:eastAsia="Times New Roman" w:hAnsi="Open Sans Semibold" w:cs="Open Sans Semibold"/>
                <w:color w:val="FFFFFF"/>
                <w:sz w:val="16"/>
                <w:szCs w:val="16"/>
                <w:lang w:eastAsia="en-AU"/>
              </w:rPr>
              <w:t> </w:t>
            </w:r>
          </w:p>
        </w:tc>
        <w:tc>
          <w:tcPr>
            <w:tcW w:w="700" w:type="dxa"/>
            <w:tcBorders>
              <w:top w:val="single" w:sz="4" w:space="0" w:color="ADD6EA"/>
              <w:left w:val="nil"/>
              <w:bottom w:val="nil"/>
              <w:right w:val="nil"/>
            </w:tcBorders>
            <w:shd w:val="clear" w:color="000000" w:fill="006991"/>
            <w:vAlign w:val="center"/>
            <w:hideMark/>
          </w:tcPr>
          <w:p w14:paraId="24D58B64"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2926">
              <w:rPr>
                <w:rFonts w:ascii="Open Sans Semibold" w:eastAsia="Times New Roman" w:hAnsi="Open Sans Semibold" w:cs="Open Sans Semibold"/>
                <w:color w:val="FFFFFF"/>
                <w:sz w:val="16"/>
                <w:szCs w:val="16"/>
                <w:lang w:eastAsia="en-AU"/>
              </w:rPr>
              <w:t>NSW</w:t>
            </w:r>
          </w:p>
        </w:tc>
        <w:tc>
          <w:tcPr>
            <w:tcW w:w="700" w:type="dxa"/>
            <w:tcBorders>
              <w:top w:val="single" w:sz="4" w:space="0" w:color="ADD6EA"/>
              <w:left w:val="nil"/>
              <w:bottom w:val="nil"/>
              <w:right w:val="nil"/>
            </w:tcBorders>
            <w:shd w:val="clear" w:color="000000" w:fill="006991"/>
            <w:vAlign w:val="center"/>
            <w:hideMark/>
          </w:tcPr>
          <w:p w14:paraId="2F514848"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2926">
              <w:rPr>
                <w:rFonts w:ascii="Open Sans Semibold" w:eastAsia="Times New Roman" w:hAnsi="Open Sans Semibold" w:cs="Open Sans Semibold"/>
                <w:color w:val="FFFFFF"/>
                <w:sz w:val="16"/>
                <w:szCs w:val="16"/>
                <w:lang w:eastAsia="en-AU"/>
              </w:rPr>
              <w:t>Vic</w:t>
            </w:r>
          </w:p>
        </w:tc>
        <w:tc>
          <w:tcPr>
            <w:tcW w:w="700" w:type="dxa"/>
            <w:tcBorders>
              <w:top w:val="single" w:sz="4" w:space="0" w:color="ADD6EA"/>
              <w:left w:val="nil"/>
              <w:bottom w:val="nil"/>
              <w:right w:val="nil"/>
            </w:tcBorders>
            <w:shd w:val="clear" w:color="000000" w:fill="006991"/>
            <w:vAlign w:val="center"/>
            <w:hideMark/>
          </w:tcPr>
          <w:p w14:paraId="5C4EBA89"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2926">
              <w:rPr>
                <w:rFonts w:ascii="Open Sans Semibold" w:eastAsia="Times New Roman" w:hAnsi="Open Sans Semibold" w:cs="Open Sans Semibold"/>
                <w:color w:val="FFFFFF"/>
                <w:sz w:val="16"/>
                <w:szCs w:val="16"/>
                <w:lang w:eastAsia="en-AU"/>
              </w:rPr>
              <w:t>Qld</w:t>
            </w:r>
          </w:p>
        </w:tc>
        <w:tc>
          <w:tcPr>
            <w:tcW w:w="700" w:type="dxa"/>
            <w:tcBorders>
              <w:top w:val="single" w:sz="4" w:space="0" w:color="ADD6EA"/>
              <w:left w:val="nil"/>
              <w:bottom w:val="nil"/>
              <w:right w:val="nil"/>
            </w:tcBorders>
            <w:shd w:val="clear" w:color="000000" w:fill="006991"/>
            <w:vAlign w:val="center"/>
            <w:hideMark/>
          </w:tcPr>
          <w:p w14:paraId="53570571"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2926">
              <w:rPr>
                <w:rFonts w:ascii="Open Sans Semibold" w:eastAsia="Times New Roman" w:hAnsi="Open Sans Semibold" w:cs="Open Sans Semibold"/>
                <w:color w:val="FFFFFF"/>
                <w:sz w:val="16"/>
                <w:szCs w:val="16"/>
                <w:lang w:eastAsia="en-AU"/>
              </w:rPr>
              <w:t>WA</w:t>
            </w:r>
          </w:p>
        </w:tc>
        <w:tc>
          <w:tcPr>
            <w:tcW w:w="700" w:type="dxa"/>
            <w:tcBorders>
              <w:top w:val="single" w:sz="4" w:space="0" w:color="ADD6EA"/>
              <w:left w:val="nil"/>
              <w:bottom w:val="nil"/>
              <w:right w:val="nil"/>
            </w:tcBorders>
            <w:shd w:val="clear" w:color="000000" w:fill="006991"/>
            <w:vAlign w:val="center"/>
            <w:hideMark/>
          </w:tcPr>
          <w:p w14:paraId="4C789A90"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2926">
              <w:rPr>
                <w:rFonts w:ascii="Open Sans Semibold" w:eastAsia="Times New Roman" w:hAnsi="Open Sans Semibold" w:cs="Open Sans Semibold"/>
                <w:color w:val="FFFFFF"/>
                <w:sz w:val="16"/>
                <w:szCs w:val="16"/>
                <w:lang w:eastAsia="en-AU"/>
              </w:rPr>
              <w:t>SA</w:t>
            </w:r>
          </w:p>
        </w:tc>
        <w:tc>
          <w:tcPr>
            <w:tcW w:w="700" w:type="dxa"/>
            <w:tcBorders>
              <w:top w:val="single" w:sz="4" w:space="0" w:color="ADD6EA"/>
              <w:left w:val="nil"/>
              <w:bottom w:val="nil"/>
              <w:right w:val="nil"/>
            </w:tcBorders>
            <w:shd w:val="clear" w:color="000000" w:fill="006991"/>
            <w:vAlign w:val="center"/>
            <w:hideMark/>
          </w:tcPr>
          <w:p w14:paraId="49CE7056"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2926">
              <w:rPr>
                <w:rFonts w:ascii="Open Sans Semibold" w:eastAsia="Times New Roman" w:hAnsi="Open Sans Semibold" w:cs="Open Sans Semibold"/>
                <w:color w:val="FFFFFF"/>
                <w:sz w:val="16"/>
                <w:szCs w:val="16"/>
                <w:lang w:eastAsia="en-AU"/>
              </w:rPr>
              <w:t>Tas</w:t>
            </w:r>
          </w:p>
        </w:tc>
        <w:tc>
          <w:tcPr>
            <w:tcW w:w="700" w:type="dxa"/>
            <w:tcBorders>
              <w:top w:val="single" w:sz="4" w:space="0" w:color="ADD6EA"/>
              <w:left w:val="nil"/>
              <w:bottom w:val="nil"/>
              <w:right w:val="nil"/>
            </w:tcBorders>
            <w:shd w:val="clear" w:color="000000" w:fill="006991"/>
            <w:vAlign w:val="center"/>
            <w:hideMark/>
          </w:tcPr>
          <w:p w14:paraId="0FB86DE9"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2926">
              <w:rPr>
                <w:rFonts w:ascii="Open Sans Semibold" w:eastAsia="Times New Roman" w:hAnsi="Open Sans Semibold" w:cs="Open Sans Semibold"/>
                <w:color w:val="FFFFFF"/>
                <w:sz w:val="16"/>
                <w:szCs w:val="16"/>
                <w:lang w:eastAsia="en-AU"/>
              </w:rPr>
              <w:t>ACT</w:t>
            </w:r>
          </w:p>
        </w:tc>
        <w:tc>
          <w:tcPr>
            <w:tcW w:w="700" w:type="dxa"/>
            <w:tcBorders>
              <w:top w:val="single" w:sz="4" w:space="0" w:color="ADD6EA"/>
              <w:left w:val="nil"/>
              <w:bottom w:val="nil"/>
              <w:right w:val="nil"/>
            </w:tcBorders>
            <w:shd w:val="clear" w:color="000000" w:fill="006991"/>
            <w:vAlign w:val="center"/>
            <w:hideMark/>
          </w:tcPr>
          <w:p w14:paraId="315D2EE1"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2926">
              <w:rPr>
                <w:rFonts w:ascii="Open Sans Semibold" w:eastAsia="Times New Roman" w:hAnsi="Open Sans Semibold" w:cs="Open Sans Semibold"/>
                <w:color w:val="FFFFFF"/>
                <w:sz w:val="16"/>
                <w:szCs w:val="16"/>
                <w:lang w:eastAsia="en-AU"/>
              </w:rPr>
              <w:t>NT</w:t>
            </w:r>
          </w:p>
        </w:tc>
      </w:tr>
      <w:tr w:rsidR="00562926" w:rsidRPr="00562926" w14:paraId="6E3920D2" w14:textId="77777777" w:rsidTr="00A97299">
        <w:trPr>
          <w:trHeight w:val="260"/>
        </w:trPr>
        <w:tc>
          <w:tcPr>
            <w:tcW w:w="3420" w:type="dxa"/>
            <w:tcBorders>
              <w:top w:val="single" w:sz="4" w:space="0" w:color="ADD6EA"/>
              <w:left w:val="nil"/>
              <w:bottom w:val="nil"/>
              <w:right w:val="nil"/>
            </w:tcBorders>
            <w:shd w:val="clear" w:color="000000" w:fill="B6D5E4"/>
            <w:vAlign w:val="center"/>
            <w:hideMark/>
          </w:tcPr>
          <w:p w14:paraId="4296373E" w14:textId="77777777" w:rsidR="00562926" w:rsidRPr="00562926" w:rsidRDefault="00562926" w:rsidP="00A97299">
            <w:pPr>
              <w:tabs>
                <w:tab w:val="clear" w:pos="567"/>
              </w:tabs>
              <w:spacing w:before="0" w:line="240" w:lineRule="auto"/>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Growth between 2020-21 and 2021-22</w:t>
            </w:r>
          </w:p>
        </w:tc>
        <w:tc>
          <w:tcPr>
            <w:tcW w:w="700" w:type="dxa"/>
            <w:tcBorders>
              <w:top w:val="single" w:sz="4" w:space="0" w:color="ADD6EA"/>
              <w:left w:val="nil"/>
              <w:bottom w:val="nil"/>
              <w:right w:val="nil"/>
            </w:tcBorders>
            <w:shd w:val="clear" w:color="000000" w:fill="B6D5E4"/>
            <w:vAlign w:val="center"/>
            <w:hideMark/>
          </w:tcPr>
          <w:p w14:paraId="17D210E7"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vAlign w:val="center"/>
            <w:hideMark/>
          </w:tcPr>
          <w:p w14:paraId="70DF3D6A"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vAlign w:val="center"/>
            <w:hideMark/>
          </w:tcPr>
          <w:p w14:paraId="3F4400FF"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vAlign w:val="center"/>
            <w:hideMark/>
          </w:tcPr>
          <w:p w14:paraId="2EE70949"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vAlign w:val="center"/>
            <w:hideMark/>
          </w:tcPr>
          <w:p w14:paraId="705BF668"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vAlign w:val="center"/>
            <w:hideMark/>
          </w:tcPr>
          <w:p w14:paraId="1308D92A"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vAlign w:val="center"/>
            <w:hideMark/>
          </w:tcPr>
          <w:p w14:paraId="557FCA97"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vAlign w:val="center"/>
            <w:hideMark/>
          </w:tcPr>
          <w:p w14:paraId="228BF4C0"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w:t>
            </w:r>
          </w:p>
        </w:tc>
      </w:tr>
      <w:tr w:rsidR="00562926" w:rsidRPr="00562926" w14:paraId="2398D185" w14:textId="77777777" w:rsidTr="00A97299">
        <w:trPr>
          <w:trHeight w:val="320"/>
        </w:trPr>
        <w:tc>
          <w:tcPr>
            <w:tcW w:w="3420" w:type="dxa"/>
            <w:tcBorders>
              <w:top w:val="single" w:sz="4" w:space="0" w:color="ADD6EA"/>
              <w:left w:val="nil"/>
              <w:bottom w:val="nil"/>
              <w:right w:val="nil"/>
            </w:tcBorders>
            <w:shd w:val="clear" w:color="000000" w:fill="FFFFFF"/>
            <w:vAlign w:val="center"/>
            <w:hideMark/>
          </w:tcPr>
          <w:p w14:paraId="20AD0589" w14:textId="77777777" w:rsidR="00562926" w:rsidRPr="00562926" w:rsidRDefault="00562926" w:rsidP="00A97299">
            <w:pPr>
              <w:tabs>
                <w:tab w:val="clear" w:pos="567"/>
              </w:tabs>
              <w:spacing w:before="0" w:line="240" w:lineRule="auto"/>
              <w:rPr>
                <w:rFonts w:eastAsia="Times New Roman" w:cs="Open Sans Light"/>
                <w:color w:val="000000"/>
                <w:sz w:val="16"/>
                <w:szCs w:val="16"/>
                <w:lang w:eastAsia="en-AU"/>
              </w:rPr>
            </w:pPr>
            <w:r w:rsidRPr="00562926">
              <w:rPr>
                <w:rFonts w:eastAsia="Times New Roman" w:cs="Open Sans Light"/>
                <w:color w:val="000000"/>
                <w:sz w:val="16"/>
                <w:szCs w:val="16"/>
                <w:lang w:eastAsia="en-AU"/>
              </w:rPr>
              <w:t>State taxable land values</w:t>
            </w:r>
          </w:p>
        </w:tc>
        <w:tc>
          <w:tcPr>
            <w:tcW w:w="700" w:type="dxa"/>
            <w:tcBorders>
              <w:top w:val="single" w:sz="4" w:space="0" w:color="ADD6EA"/>
              <w:left w:val="nil"/>
              <w:bottom w:val="nil"/>
              <w:right w:val="nil"/>
            </w:tcBorders>
            <w:shd w:val="clear" w:color="000000" w:fill="FFFFFF"/>
            <w:vAlign w:val="center"/>
            <w:hideMark/>
          </w:tcPr>
          <w:p w14:paraId="28BA2C51"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22</w:t>
            </w:r>
          </w:p>
        </w:tc>
        <w:tc>
          <w:tcPr>
            <w:tcW w:w="700" w:type="dxa"/>
            <w:tcBorders>
              <w:top w:val="single" w:sz="4" w:space="0" w:color="ADD6EA"/>
              <w:left w:val="nil"/>
              <w:bottom w:val="nil"/>
              <w:right w:val="nil"/>
            </w:tcBorders>
            <w:shd w:val="clear" w:color="000000" w:fill="FFFFFF"/>
            <w:vAlign w:val="center"/>
            <w:hideMark/>
          </w:tcPr>
          <w:p w14:paraId="0942E736"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14</w:t>
            </w:r>
          </w:p>
        </w:tc>
        <w:tc>
          <w:tcPr>
            <w:tcW w:w="700" w:type="dxa"/>
            <w:tcBorders>
              <w:top w:val="single" w:sz="4" w:space="0" w:color="ADD6EA"/>
              <w:left w:val="nil"/>
              <w:bottom w:val="nil"/>
              <w:right w:val="nil"/>
            </w:tcBorders>
            <w:shd w:val="clear" w:color="000000" w:fill="FFFFFF"/>
            <w:vAlign w:val="center"/>
            <w:hideMark/>
          </w:tcPr>
          <w:p w14:paraId="66ACB68A"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1</w:t>
            </w:r>
          </w:p>
        </w:tc>
        <w:tc>
          <w:tcPr>
            <w:tcW w:w="700" w:type="dxa"/>
            <w:tcBorders>
              <w:top w:val="single" w:sz="4" w:space="0" w:color="ADD6EA"/>
              <w:left w:val="nil"/>
              <w:bottom w:val="nil"/>
              <w:right w:val="nil"/>
            </w:tcBorders>
            <w:shd w:val="clear" w:color="000000" w:fill="FFFFFF"/>
            <w:vAlign w:val="center"/>
            <w:hideMark/>
          </w:tcPr>
          <w:p w14:paraId="0AE3C79E"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4</w:t>
            </w:r>
          </w:p>
        </w:tc>
        <w:tc>
          <w:tcPr>
            <w:tcW w:w="700" w:type="dxa"/>
            <w:tcBorders>
              <w:top w:val="single" w:sz="4" w:space="0" w:color="ADD6EA"/>
              <w:left w:val="nil"/>
              <w:bottom w:val="nil"/>
              <w:right w:val="nil"/>
            </w:tcBorders>
            <w:shd w:val="clear" w:color="000000" w:fill="FFFFFF"/>
            <w:vAlign w:val="center"/>
            <w:hideMark/>
          </w:tcPr>
          <w:p w14:paraId="5F6DB90F"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11</w:t>
            </w:r>
          </w:p>
        </w:tc>
        <w:tc>
          <w:tcPr>
            <w:tcW w:w="700" w:type="dxa"/>
            <w:tcBorders>
              <w:top w:val="single" w:sz="4" w:space="0" w:color="ADD6EA"/>
              <w:left w:val="nil"/>
              <w:bottom w:val="nil"/>
              <w:right w:val="nil"/>
            </w:tcBorders>
            <w:shd w:val="clear" w:color="000000" w:fill="FFFFFF"/>
            <w:vAlign w:val="center"/>
            <w:hideMark/>
          </w:tcPr>
          <w:p w14:paraId="0F616B4A"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7</w:t>
            </w:r>
          </w:p>
        </w:tc>
        <w:tc>
          <w:tcPr>
            <w:tcW w:w="700" w:type="dxa"/>
            <w:tcBorders>
              <w:top w:val="single" w:sz="4" w:space="0" w:color="ADD6EA"/>
              <w:left w:val="nil"/>
              <w:bottom w:val="nil"/>
              <w:right w:val="nil"/>
            </w:tcBorders>
            <w:shd w:val="clear" w:color="000000" w:fill="FFFFFF"/>
            <w:vAlign w:val="center"/>
            <w:hideMark/>
          </w:tcPr>
          <w:p w14:paraId="275DAC82"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14</w:t>
            </w:r>
          </w:p>
        </w:tc>
        <w:tc>
          <w:tcPr>
            <w:tcW w:w="700" w:type="dxa"/>
            <w:tcBorders>
              <w:top w:val="single" w:sz="4" w:space="0" w:color="ADD6EA"/>
              <w:left w:val="nil"/>
              <w:bottom w:val="nil"/>
              <w:right w:val="nil"/>
            </w:tcBorders>
            <w:shd w:val="clear" w:color="000000" w:fill="FFFFFF"/>
            <w:vAlign w:val="center"/>
            <w:hideMark/>
          </w:tcPr>
          <w:p w14:paraId="4FAFBAA9"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N/A</w:t>
            </w:r>
          </w:p>
        </w:tc>
      </w:tr>
      <w:tr w:rsidR="00562926" w:rsidRPr="00562926" w14:paraId="13087FF7" w14:textId="77777777" w:rsidTr="00A97299">
        <w:trPr>
          <w:trHeight w:val="320"/>
        </w:trPr>
        <w:tc>
          <w:tcPr>
            <w:tcW w:w="3420" w:type="dxa"/>
            <w:tcBorders>
              <w:top w:val="single" w:sz="4" w:space="0" w:color="ADD6EA"/>
              <w:left w:val="nil"/>
              <w:bottom w:val="nil"/>
              <w:right w:val="nil"/>
            </w:tcBorders>
            <w:shd w:val="clear" w:color="000000" w:fill="FFFFFF"/>
            <w:vAlign w:val="center"/>
            <w:hideMark/>
          </w:tcPr>
          <w:p w14:paraId="38AA92EA" w14:textId="77777777" w:rsidR="00562926" w:rsidRPr="00562926" w:rsidRDefault="00562926" w:rsidP="00A97299">
            <w:pPr>
              <w:tabs>
                <w:tab w:val="clear" w:pos="567"/>
              </w:tabs>
              <w:spacing w:before="0" w:line="240" w:lineRule="auto"/>
              <w:rPr>
                <w:rFonts w:eastAsia="Times New Roman" w:cs="Open Sans Light"/>
                <w:color w:val="000000"/>
                <w:sz w:val="16"/>
                <w:szCs w:val="16"/>
                <w:lang w:eastAsia="en-AU"/>
              </w:rPr>
            </w:pPr>
            <w:r w:rsidRPr="00562926">
              <w:rPr>
                <w:rFonts w:eastAsia="Times New Roman" w:cs="Open Sans Light"/>
                <w:color w:val="000000"/>
                <w:sz w:val="16"/>
                <w:szCs w:val="16"/>
                <w:lang w:eastAsia="en-AU"/>
              </w:rPr>
              <w:t>ABS land values (a)</w:t>
            </w:r>
          </w:p>
        </w:tc>
        <w:tc>
          <w:tcPr>
            <w:tcW w:w="700" w:type="dxa"/>
            <w:tcBorders>
              <w:top w:val="single" w:sz="4" w:space="0" w:color="ADD6EA"/>
              <w:left w:val="nil"/>
              <w:bottom w:val="nil"/>
              <w:right w:val="nil"/>
            </w:tcBorders>
            <w:shd w:val="clear" w:color="000000" w:fill="FFFFFF"/>
            <w:vAlign w:val="center"/>
            <w:hideMark/>
          </w:tcPr>
          <w:p w14:paraId="02D2EC4F"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23</w:t>
            </w:r>
          </w:p>
        </w:tc>
        <w:tc>
          <w:tcPr>
            <w:tcW w:w="700" w:type="dxa"/>
            <w:tcBorders>
              <w:top w:val="single" w:sz="4" w:space="0" w:color="ADD6EA"/>
              <w:left w:val="nil"/>
              <w:bottom w:val="nil"/>
              <w:right w:val="nil"/>
            </w:tcBorders>
            <w:shd w:val="clear" w:color="000000" w:fill="FFFFFF"/>
            <w:vAlign w:val="center"/>
            <w:hideMark/>
          </w:tcPr>
          <w:p w14:paraId="70C0493F"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22</w:t>
            </w:r>
          </w:p>
        </w:tc>
        <w:tc>
          <w:tcPr>
            <w:tcW w:w="700" w:type="dxa"/>
            <w:tcBorders>
              <w:top w:val="single" w:sz="4" w:space="0" w:color="ADD6EA"/>
              <w:left w:val="nil"/>
              <w:bottom w:val="nil"/>
              <w:right w:val="nil"/>
            </w:tcBorders>
            <w:shd w:val="clear" w:color="000000" w:fill="FFFFFF"/>
            <w:vAlign w:val="center"/>
            <w:hideMark/>
          </w:tcPr>
          <w:p w14:paraId="1BC6D8B9"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28</w:t>
            </w:r>
          </w:p>
        </w:tc>
        <w:tc>
          <w:tcPr>
            <w:tcW w:w="700" w:type="dxa"/>
            <w:tcBorders>
              <w:top w:val="single" w:sz="4" w:space="0" w:color="ADD6EA"/>
              <w:left w:val="nil"/>
              <w:bottom w:val="nil"/>
              <w:right w:val="nil"/>
            </w:tcBorders>
            <w:shd w:val="clear" w:color="000000" w:fill="FFFFFF"/>
            <w:vAlign w:val="center"/>
            <w:hideMark/>
          </w:tcPr>
          <w:p w14:paraId="3674EBBA"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20</w:t>
            </w:r>
          </w:p>
        </w:tc>
        <w:tc>
          <w:tcPr>
            <w:tcW w:w="700" w:type="dxa"/>
            <w:tcBorders>
              <w:top w:val="single" w:sz="4" w:space="0" w:color="ADD6EA"/>
              <w:left w:val="nil"/>
              <w:bottom w:val="nil"/>
              <w:right w:val="nil"/>
            </w:tcBorders>
            <w:shd w:val="clear" w:color="000000" w:fill="FFFFFF"/>
            <w:vAlign w:val="center"/>
            <w:hideMark/>
          </w:tcPr>
          <w:p w14:paraId="3E841317"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21</w:t>
            </w:r>
          </w:p>
        </w:tc>
        <w:tc>
          <w:tcPr>
            <w:tcW w:w="700" w:type="dxa"/>
            <w:tcBorders>
              <w:top w:val="single" w:sz="4" w:space="0" w:color="ADD6EA"/>
              <w:left w:val="nil"/>
              <w:bottom w:val="nil"/>
              <w:right w:val="nil"/>
            </w:tcBorders>
            <w:shd w:val="clear" w:color="000000" w:fill="FFFFFF"/>
            <w:vAlign w:val="center"/>
            <w:hideMark/>
          </w:tcPr>
          <w:p w14:paraId="6BDD2EFF"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31</w:t>
            </w:r>
          </w:p>
        </w:tc>
        <w:tc>
          <w:tcPr>
            <w:tcW w:w="700" w:type="dxa"/>
            <w:tcBorders>
              <w:top w:val="single" w:sz="4" w:space="0" w:color="ADD6EA"/>
              <w:left w:val="nil"/>
              <w:bottom w:val="nil"/>
              <w:right w:val="nil"/>
            </w:tcBorders>
            <w:shd w:val="clear" w:color="000000" w:fill="FFFFFF"/>
            <w:vAlign w:val="center"/>
            <w:hideMark/>
          </w:tcPr>
          <w:p w14:paraId="1F60DE15"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32</w:t>
            </w:r>
          </w:p>
        </w:tc>
        <w:tc>
          <w:tcPr>
            <w:tcW w:w="700" w:type="dxa"/>
            <w:tcBorders>
              <w:top w:val="single" w:sz="4" w:space="0" w:color="ADD6EA"/>
              <w:left w:val="nil"/>
              <w:bottom w:val="nil"/>
              <w:right w:val="nil"/>
            </w:tcBorders>
            <w:shd w:val="clear" w:color="000000" w:fill="FFFFFF"/>
            <w:vAlign w:val="center"/>
            <w:hideMark/>
          </w:tcPr>
          <w:p w14:paraId="62347F67"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12</w:t>
            </w:r>
          </w:p>
        </w:tc>
      </w:tr>
      <w:tr w:rsidR="00562926" w:rsidRPr="00562926" w14:paraId="75974E55" w14:textId="77777777" w:rsidTr="00A97299">
        <w:trPr>
          <w:trHeight w:val="553"/>
        </w:trPr>
        <w:tc>
          <w:tcPr>
            <w:tcW w:w="3420" w:type="dxa"/>
            <w:tcBorders>
              <w:top w:val="single" w:sz="4" w:space="0" w:color="ADD6EA"/>
              <w:left w:val="nil"/>
              <w:bottom w:val="nil"/>
              <w:right w:val="nil"/>
            </w:tcBorders>
            <w:shd w:val="clear" w:color="000000" w:fill="D6E7F0"/>
            <w:vAlign w:val="center"/>
            <w:hideMark/>
          </w:tcPr>
          <w:p w14:paraId="4821EFA3" w14:textId="77777777" w:rsidR="00562926" w:rsidRPr="00562926" w:rsidRDefault="00562926" w:rsidP="00A97299">
            <w:pPr>
              <w:tabs>
                <w:tab w:val="clear" w:pos="567"/>
              </w:tabs>
              <w:spacing w:before="0" w:line="240" w:lineRule="auto"/>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 xml:space="preserve">Difference between the 2 sources of land values (b) </w:t>
            </w:r>
          </w:p>
        </w:tc>
        <w:tc>
          <w:tcPr>
            <w:tcW w:w="700" w:type="dxa"/>
            <w:tcBorders>
              <w:top w:val="single" w:sz="4" w:space="0" w:color="ADD6EA"/>
              <w:left w:val="nil"/>
              <w:bottom w:val="nil"/>
              <w:right w:val="nil"/>
            </w:tcBorders>
            <w:shd w:val="clear" w:color="000000" w:fill="D6E7F0"/>
            <w:vAlign w:val="center"/>
            <w:hideMark/>
          </w:tcPr>
          <w:p w14:paraId="58F30FF0"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-1</w:t>
            </w:r>
          </w:p>
        </w:tc>
        <w:tc>
          <w:tcPr>
            <w:tcW w:w="700" w:type="dxa"/>
            <w:tcBorders>
              <w:top w:val="single" w:sz="4" w:space="0" w:color="ADD6EA"/>
              <w:left w:val="nil"/>
              <w:bottom w:val="nil"/>
              <w:right w:val="nil"/>
            </w:tcBorders>
            <w:shd w:val="clear" w:color="000000" w:fill="D6E7F0"/>
            <w:vAlign w:val="center"/>
            <w:hideMark/>
          </w:tcPr>
          <w:p w14:paraId="7FB74E37"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-8</w:t>
            </w:r>
          </w:p>
        </w:tc>
        <w:tc>
          <w:tcPr>
            <w:tcW w:w="700" w:type="dxa"/>
            <w:tcBorders>
              <w:top w:val="single" w:sz="4" w:space="0" w:color="ADD6EA"/>
              <w:left w:val="nil"/>
              <w:bottom w:val="nil"/>
              <w:right w:val="nil"/>
            </w:tcBorders>
            <w:shd w:val="clear" w:color="000000" w:fill="D6E7F0"/>
            <w:vAlign w:val="center"/>
            <w:hideMark/>
          </w:tcPr>
          <w:p w14:paraId="364080A1"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-26</w:t>
            </w:r>
          </w:p>
        </w:tc>
        <w:tc>
          <w:tcPr>
            <w:tcW w:w="700" w:type="dxa"/>
            <w:tcBorders>
              <w:top w:val="single" w:sz="4" w:space="0" w:color="ADD6EA"/>
              <w:left w:val="nil"/>
              <w:bottom w:val="nil"/>
              <w:right w:val="nil"/>
            </w:tcBorders>
            <w:shd w:val="clear" w:color="000000" w:fill="D6E7F0"/>
            <w:vAlign w:val="center"/>
            <w:hideMark/>
          </w:tcPr>
          <w:p w14:paraId="639362A6"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-16</w:t>
            </w:r>
          </w:p>
        </w:tc>
        <w:tc>
          <w:tcPr>
            <w:tcW w:w="700" w:type="dxa"/>
            <w:tcBorders>
              <w:top w:val="single" w:sz="4" w:space="0" w:color="ADD6EA"/>
              <w:left w:val="nil"/>
              <w:bottom w:val="nil"/>
              <w:right w:val="nil"/>
            </w:tcBorders>
            <w:shd w:val="clear" w:color="000000" w:fill="D6E7F0"/>
            <w:vAlign w:val="center"/>
            <w:hideMark/>
          </w:tcPr>
          <w:p w14:paraId="283C630E"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-10</w:t>
            </w:r>
          </w:p>
        </w:tc>
        <w:tc>
          <w:tcPr>
            <w:tcW w:w="700" w:type="dxa"/>
            <w:tcBorders>
              <w:top w:val="single" w:sz="4" w:space="0" w:color="ADD6EA"/>
              <w:left w:val="nil"/>
              <w:bottom w:val="nil"/>
              <w:right w:val="nil"/>
            </w:tcBorders>
            <w:shd w:val="clear" w:color="000000" w:fill="D6E7F0"/>
            <w:vAlign w:val="center"/>
            <w:hideMark/>
          </w:tcPr>
          <w:p w14:paraId="2FB0E761"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-24</w:t>
            </w:r>
          </w:p>
        </w:tc>
        <w:tc>
          <w:tcPr>
            <w:tcW w:w="700" w:type="dxa"/>
            <w:tcBorders>
              <w:top w:val="single" w:sz="4" w:space="0" w:color="ADD6EA"/>
              <w:left w:val="nil"/>
              <w:bottom w:val="nil"/>
              <w:right w:val="nil"/>
            </w:tcBorders>
            <w:shd w:val="clear" w:color="000000" w:fill="D6E7F0"/>
            <w:vAlign w:val="center"/>
            <w:hideMark/>
          </w:tcPr>
          <w:p w14:paraId="30A93F2B"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-18</w:t>
            </w:r>
          </w:p>
        </w:tc>
        <w:tc>
          <w:tcPr>
            <w:tcW w:w="700" w:type="dxa"/>
            <w:tcBorders>
              <w:top w:val="single" w:sz="4" w:space="0" w:color="ADD6EA"/>
              <w:left w:val="nil"/>
              <w:bottom w:val="nil"/>
              <w:right w:val="nil"/>
            </w:tcBorders>
            <w:shd w:val="clear" w:color="000000" w:fill="D6E7F0"/>
            <w:vAlign w:val="center"/>
            <w:hideMark/>
          </w:tcPr>
          <w:p w14:paraId="67E920AC"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N/A</w:t>
            </w:r>
          </w:p>
        </w:tc>
      </w:tr>
      <w:tr w:rsidR="00562926" w:rsidRPr="00562926" w14:paraId="6E2EB007" w14:textId="77777777" w:rsidTr="00A97299">
        <w:trPr>
          <w:trHeight w:val="320"/>
        </w:trPr>
        <w:tc>
          <w:tcPr>
            <w:tcW w:w="3420" w:type="dxa"/>
            <w:tcBorders>
              <w:top w:val="single" w:sz="4" w:space="0" w:color="ADD6EA"/>
              <w:left w:val="nil"/>
              <w:bottom w:val="nil"/>
              <w:right w:val="nil"/>
            </w:tcBorders>
            <w:shd w:val="clear" w:color="000000" w:fill="FFFFFF"/>
            <w:vAlign w:val="center"/>
            <w:hideMark/>
          </w:tcPr>
          <w:p w14:paraId="48A509A4" w14:textId="77777777" w:rsidR="00562926" w:rsidRPr="00562926" w:rsidRDefault="00562926" w:rsidP="00A97299">
            <w:pPr>
              <w:tabs>
                <w:tab w:val="clear" w:pos="567"/>
              </w:tabs>
              <w:spacing w:before="0" w:line="240" w:lineRule="auto"/>
              <w:rPr>
                <w:rFonts w:eastAsia="Times New Roman" w:cs="Open Sans Light"/>
                <w:color w:val="000000"/>
                <w:sz w:val="16"/>
                <w:szCs w:val="16"/>
                <w:lang w:eastAsia="en-AU"/>
              </w:rPr>
            </w:pPr>
            <w:r w:rsidRPr="00562926">
              <w:rPr>
                <w:rFonts w:eastAsia="Times New Roman" w:cs="Open Sans Light"/>
                <w:color w:val="000000"/>
                <w:sz w:val="16"/>
                <w:szCs w:val="16"/>
                <w:lang w:eastAsia="en-AU"/>
              </w:rPr>
              <w:t xml:space="preserve">Adjusted ABS land values (c) </w:t>
            </w:r>
          </w:p>
        </w:tc>
        <w:tc>
          <w:tcPr>
            <w:tcW w:w="700" w:type="dxa"/>
            <w:tcBorders>
              <w:top w:val="single" w:sz="4" w:space="0" w:color="ADD6EA"/>
              <w:left w:val="nil"/>
              <w:bottom w:val="nil"/>
              <w:right w:val="nil"/>
            </w:tcBorders>
            <w:shd w:val="clear" w:color="000000" w:fill="FFFFFF"/>
            <w:vAlign w:val="center"/>
            <w:hideMark/>
          </w:tcPr>
          <w:p w14:paraId="7E6FAEAB"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18</w:t>
            </w:r>
          </w:p>
        </w:tc>
        <w:tc>
          <w:tcPr>
            <w:tcW w:w="700" w:type="dxa"/>
            <w:tcBorders>
              <w:top w:val="single" w:sz="4" w:space="0" w:color="ADD6EA"/>
              <w:left w:val="nil"/>
              <w:bottom w:val="nil"/>
              <w:right w:val="nil"/>
            </w:tcBorders>
            <w:shd w:val="clear" w:color="000000" w:fill="FFFFFF"/>
            <w:vAlign w:val="center"/>
            <w:hideMark/>
          </w:tcPr>
          <w:p w14:paraId="1D8CCB03"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18</w:t>
            </w:r>
          </w:p>
        </w:tc>
        <w:tc>
          <w:tcPr>
            <w:tcW w:w="700" w:type="dxa"/>
            <w:tcBorders>
              <w:top w:val="single" w:sz="4" w:space="0" w:color="ADD6EA"/>
              <w:left w:val="nil"/>
              <w:bottom w:val="nil"/>
              <w:right w:val="nil"/>
            </w:tcBorders>
            <w:shd w:val="clear" w:color="000000" w:fill="FFFFFF"/>
            <w:vAlign w:val="center"/>
            <w:hideMark/>
          </w:tcPr>
          <w:p w14:paraId="3D54F35A"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24</w:t>
            </w:r>
          </w:p>
        </w:tc>
        <w:tc>
          <w:tcPr>
            <w:tcW w:w="700" w:type="dxa"/>
            <w:tcBorders>
              <w:top w:val="single" w:sz="4" w:space="0" w:color="ADD6EA"/>
              <w:left w:val="nil"/>
              <w:bottom w:val="nil"/>
              <w:right w:val="nil"/>
            </w:tcBorders>
            <w:shd w:val="clear" w:color="000000" w:fill="FFFFFF"/>
            <w:vAlign w:val="center"/>
            <w:hideMark/>
          </w:tcPr>
          <w:p w14:paraId="7F08A58C"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12</w:t>
            </w:r>
          </w:p>
        </w:tc>
        <w:tc>
          <w:tcPr>
            <w:tcW w:w="700" w:type="dxa"/>
            <w:tcBorders>
              <w:top w:val="single" w:sz="4" w:space="0" w:color="ADD6EA"/>
              <w:left w:val="nil"/>
              <w:bottom w:val="nil"/>
              <w:right w:val="nil"/>
            </w:tcBorders>
            <w:shd w:val="clear" w:color="000000" w:fill="FFFFFF"/>
            <w:vAlign w:val="center"/>
            <w:hideMark/>
          </w:tcPr>
          <w:p w14:paraId="09C3F49B"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17</w:t>
            </w:r>
          </w:p>
        </w:tc>
        <w:tc>
          <w:tcPr>
            <w:tcW w:w="700" w:type="dxa"/>
            <w:tcBorders>
              <w:top w:val="single" w:sz="4" w:space="0" w:color="ADD6EA"/>
              <w:left w:val="nil"/>
              <w:bottom w:val="nil"/>
              <w:right w:val="nil"/>
            </w:tcBorders>
            <w:shd w:val="clear" w:color="000000" w:fill="FFFFFF"/>
            <w:vAlign w:val="center"/>
            <w:hideMark/>
          </w:tcPr>
          <w:p w14:paraId="3D8BA4D1"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25</w:t>
            </w:r>
          </w:p>
        </w:tc>
        <w:tc>
          <w:tcPr>
            <w:tcW w:w="700" w:type="dxa"/>
            <w:tcBorders>
              <w:top w:val="single" w:sz="4" w:space="0" w:color="ADD6EA"/>
              <w:left w:val="nil"/>
              <w:bottom w:val="nil"/>
              <w:right w:val="nil"/>
            </w:tcBorders>
            <w:shd w:val="clear" w:color="000000" w:fill="FFFFFF"/>
            <w:vAlign w:val="center"/>
            <w:hideMark/>
          </w:tcPr>
          <w:p w14:paraId="313EBCD8"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27</w:t>
            </w:r>
          </w:p>
        </w:tc>
        <w:tc>
          <w:tcPr>
            <w:tcW w:w="700" w:type="dxa"/>
            <w:tcBorders>
              <w:top w:val="single" w:sz="4" w:space="0" w:color="ADD6EA"/>
              <w:left w:val="nil"/>
              <w:bottom w:val="nil"/>
              <w:right w:val="nil"/>
            </w:tcBorders>
            <w:shd w:val="clear" w:color="000000" w:fill="FFFFFF"/>
            <w:vAlign w:val="center"/>
            <w:hideMark/>
          </w:tcPr>
          <w:p w14:paraId="4EDF78EB" w14:textId="77777777" w:rsidR="00562926" w:rsidRPr="00562926" w:rsidRDefault="00562926" w:rsidP="00A97299">
            <w:pPr>
              <w:tabs>
                <w:tab w:val="clear" w:pos="567"/>
              </w:tabs>
              <w:spacing w:before="0" w:line="240" w:lineRule="auto"/>
              <w:jc w:val="right"/>
              <w:rPr>
                <w:rFonts w:eastAsia="Times New Roman" w:cs="Open Sans Light"/>
                <w:color w:val="000000"/>
                <w:sz w:val="16"/>
                <w:szCs w:val="16"/>
                <w:lang w:eastAsia="en-AU"/>
              </w:rPr>
            </w:pPr>
            <w:r w:rsidRPr="00562926">
              <w:rPr>
                <w:rFonts w:eastAsia="Times New Roman" w:cs="Open Sans Light"/>
                <w:color w:val="000000"/>
                <w:sz w:val="16"/>
                <w:szCs w:val="16"/>
                <w:lang w:eastAsia="en-AU"/>
              </w:rPr>
              <w:t>4</w:t>
            </w:r>
          </w:p>
        </w:tc>
      </w:tr>
      <w:tr w:rsidR="00562926" w:rsidRPr="00562926" w14:paraId="7F544327" w14:textId="77777777" w:rsidTr="00A97299">
        <w:trPr>
          <w:trHeight w:val="553"/>
        </w:trPr>
        <w:tc>
          <w:tcPr>
            <w:tcW w:w="3420" w:type="dxa"/>
            <w:tcBorders>
              <w:top w:val="single" w:sz="4" w:space="0" w:color="ADD6EA"/>
              <w:left w:val="nil"/>
              <w:bottom w:val="single" w:sz="4" w:space="0" w:color="ADD6EA"/>
              <w:right w:val="nil"/>
            </w:tcBorders>
            <w:shd w:val="clear" w:color="000000" w:fill="D6E7F0"/>
            <w:vAlign w:val="center"/>
            <w:hideMark/>
          </w:tcPr>
          <w:p w14:paraId="1023E286" w14:textId="77777777" w:rsidR="00562926" w:rsidRPr="00562926" w:rsidRDefault="00562926" w:rsidP="00A97299">
            <w:pPr>
              <w:tabs>
                <w:tab w:val="clear" w:pos="567"/>
              </w:tabs>
              <w:spacing w:before="0" w:line="240" w:lineRule="auto"/>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 xml:space="preserve">Difference between the 2 sources of land values (b) </w:t>
            </w:r>
          </w:p>
        </w:tc>
        <w:tc>
          <w:tcPr>
            <w:tcW w:w="700" w:type="dxa"/>
            <w:tcBorders>
              <w:top w:val="single" w:sz="4" w:space="0" w:color="ADD6EA"/>
              <w:left w:val="nil"/>
              <w:bottom w:val="single" w:sz="4" w:space="0" w:color="ADD6EA"/>
              <w:right w:val="nil"/>
            </w:tcBorders>
            <w:shd w:val="clear" w:color="000000" w:fill="D6E7F0"/>
            <w:vAlign w:val="center"/>
            <w:hideMark/>
          </w:tcPr>
          <w:p w14:paraId="4BB5EA66"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4</w:t>
            </w:r>
          </w:p>
        </w:tc>
        <w:tc>
          <w:tcPr>
            <w:tcW w:w="700" w:type="dxa"/>
            <w:tcBorders>
              <w:top w:val="single" w:sz="4" w:space="0" w:color="ADD6EA"/>
              <w:left w:val="nil"/>
              <w:bottom w:val="single" w:sz="4" w:space="0" w:color="ADD6EA"/>
              <w:right w:val="nil"/>
            </w:tcBorders>
            <w:shd w:val="clear" w:color="000000" w:fill="D6E7F0"/>
            <w:vAlign w:val="center"/>
            <w:hideMark/>
          </w:tcPr>
          <w:p w14:paraId="1CEE1BFB"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-3</w:t>
            </w:r>
          </w:p>
        </w:tc>
        <w:tc>
          <w:tcPr>
            <w:tcW w:w="700" w:type="dxa"/>
            <w:tcBorders>
              <w:top w:val="single" w:sz="4" w:space="0" w:color="ADD6EA"/>
              <w:left w:val="nil"/>
              <w:bottom w:val="single" w:sz="4" w:space="0" w:color="ADD6EA"/>
              <w:right w:val="nil"/>
            </w:tcBorders>
            <w:shd w:val="clear" w:color="000000" w:fill="D6E7F0"/>
            <w:vAlign w:val="center"/>
            <w:hideMark/>
          </w:tcPr>
          <w:p w14:paraId="75B42640"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-23</w:t>
            </w:r>
          </w:p>
        </w:tc>
        <w:tc>
          <w:tcPr>
            <w:tcW w:w="700" w:type="dxa"/>
            <w:tcBorders>
              <w:top w:val="single" w:sz="4" w:space="0" w:color="ADD6EA"/>
              <w:left w:val="nil"/>
              <w:bottom w:val="single" w:sz="4" w:space="0" w:color="ADD6EA"/>
              <w:right w:val="nil"/>
            </w:tcBorders>
            <w:shd w:val="clear" w:color="000000" w:fill="D6E7F0"/>
            <w:vAlign w:val="center"/>
            <w:hideMark/>
          </w:tcPr>
          <w:p w14:paraId="1B2C5CB0"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-8</w:t>
            </w:r>
          </w:p>
        </w:tc>
        <w:tc>
          <w:tcPr>
            <w:tcW w:w="700" w:type="dxa"/>
            <w:tcBorders>
              <w:top w:val="single" w:sz="4" w:space="0" w:color="ADD6EA"/>
              <w:left w:val="nil"/>
              <w:bottom w:val="single" w:sz="4" w:space="0" w:color="ADD6EA"/>
              <w:right w:val="nil"/>
            </w:tcBorders>
            <w:shd w:val="clear" w:color="000000" w:fill="D6E7F0"/>
            <w:vAlign w:val="center"/>
            <w:hideMark/>
          </w:tcPr>
          <w:p w14:paraId="0FEC9419"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-6</w:t>
            </w:r>
          </w:p>
        </w:tc>
        <w:tc>
          <w:tcPr>
            <w:tcW w:w="700" w:type="dxa"/>
            <w:tcBorders>
              <w:top w:val="single" w:sz="4" w:space="0" w:color="ADD6EA"/>
              <w:left w:val="nil"/>
              <w:bottom w:val="single" w:sz="4" w:space="0" w:color="ADD6EA"/>
              <w:right w:val="nil"/>
            </w:tcBorders>
            <w:shd w:val="clear" w:color="000000" w:fill="D6E7F0"/>
            <w:vAlign w:val="center"/>
            <w:hideMark/>
          </w:tcPr>
          <w:p w14:paraId="01FA337D"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-18</w:t>
            </w:r>
          </w:p>
        </w:tc>
        <w:tc>
          <w:tcPr>
            <w:tcW w:w="700" w:type="dxa"/>
            <w:tcBorders>
              <w:top w:val="single" w:sz="4" w:space="0" w:color="ADD6EA"/>
              <w:left w:val="nil"/>
              <w:bottom w:val="single" w:sz="4" w:space="0" w:color="ADD6EA"/>
              <w:right w:val="nil"/>
            </w:tcBorders>
            <w:shd w:val="clear" w:color="000000" w:fill="D6E7F0"/>
            <w:vAlign w:val="center"/>
            <w:hideMark/>
          </w:tcPr>
          <w:p w14:paraId="769602EC"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-13</w:t>
            </w:r>
          </w:p>
        </w:tc>
        <w:tc>
          <w:tcPr>
            <w:tcW w:w="700" w:type="dxa"/>
            <w:tcBorders>
              <w:top w:val="single" w:sz="4" w:space="0" w:color="ADD6EA"/>
              <w:left w:val="nil"/>
              <w:bottom w:val="single" w:sz="4" w:space="0" w:color="ADD6EA"/>
              <w:right w:val="nil"/>
            </w:tcBorders>
            <w:shd w:val="clear" w:color="000000" w:fill="D6E7F0"/>
            <w:vAlign w:val="center"/>
            <w:hideMark/>
          </w:tcPr>
          <w:p w14:paraId="73FB00A2" w14:textId="77777777" w:rsidR="00562926" w:rsidRPr="00562926" w:rsidRDefault="00562926" w:rsidP="00A9729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2926">
              <w:rPr>
                <w:rFonts w:ascii="Open Sans Semibold" w:eastAsia="Times New Roman" w:hAnsi="Open Sans Semibold" w:cs="Open Sans Semibold"/>
                <w:color w:val="000000"/>
                <w:sz w:val="16"/>
                <w:szCs w:val="16"/>
                <w:lang w:eastAsia="en-AU"/>
              </w:rPr>
              <w:t>N/A</w:t>
            </w:r>
          </w:p>
        </w:tc>
      </w:tr>
    </w:tbl>
    <w:p w14:paraId="3A14F542" w14:textId="16207AD2" w:rsidR="004C1726" w:rsidRPr="002617D7" w:rsidRDefault="004C1726" w:rsidP="002617D7">
      <w:pPr>
        <w:pStyle w:val="CGC2025TableNote"/>
        <w:tabs>
          <w:tab w:val="clear" w:pos="567"/>
          <w:tab w:val="left" w:pos="709"/>
        </w:tabs>
        <w:ind w:left="426" w:hanging="313"/>
      </w:pPr>
      <w:r w:rsidRPr="002617D7">
        <w:t xml:space="preserve">(a) </w:t>
      </w:r>
      <w:r w:rsidR="002617D7">
        <w:tab/>
      </w:r>
      <w:r w:rsidRPr="002617D7">
        <w:t xml:space="preserve">Comprises residential, </w:t>
      </w:r>
      <w:proofErr w:type="gramStart"/>
      <w:r w:rsidRPr="002617D7">
        <w:t>commercial</w:t>
      </w:r>
      <w:proofErr w:type="gramEnd"/>
      <w:r w:rsidRPr="002617D7">
        <w:t xml:space="preserve"> and industrial land values</w:t>
      </w:r>
      <w:r w:rsidR="00B66D3C" w:rsidRPr="002617D7">
        <w:t xml:space="preserve"> (excludes rural and other land)</w:t>
      </w:r>
      <w:r w:rsidRPr="002617D7">
        <w:t xml:space="preserve">. </w:t>
      </w:r>
    </w:p>
    <w:p w14:paraId="5111BD04" w14:textId="7714888D" w:rsidR="004C1726" w:rsidRPr="002617D7" w:rsidRDefault="004C1726" w:rsidP="002617D7">
      <w:pPr>
        <w:pStyle w:val="CGC2025TableNote"/>
        <w:ind w:left="426" w:hanging="313"/>
      </w:pPr>
      <w:r w:rsidRPr="002617D7">
        <w:t xml:space="preserve">(b) </w:t>
      </w:r>
      <w:r w:rsidR="002617D7">
        <w:tab/>
      </w:r>
      <w:r w:rsidRPr="002617D7">
        <w:t>Comprises residential investment, commercial and industrial land values</w:t>
      </w:r>
      <w:r w:rsidR="00B66D3C" w:rsidRPr="002617D7">
        <w:t xml:space="preserve"> (excludes rural and other land, and principal places of residence)</w:t>
      </w:r>
      <w:r w:rsidRPr="002617D7">
        <w:t>.</w:t>
      </w:r>
    </w:p>
    <w:p w14:paraId="308D2CB4" w14:textId="4DD6E251" w:rsidR="004C1726" w:rsidRPr="002617D7" w:rsidRDefault="004C1726" w:rsidP="002617D7">
      <w:pPr>
        <w:pStyle w:val="CGC2025TableNote"/>
      </w:pPr>
      <w:r w:rsidRPr="002617D7">
        <w:t xml:space="preserve">Source: Commission calculation based on ABS data and </w:t>
      </w:r>
      <w:r w:rsidR="00B65E2A" w:rsidRPr="002617D7">
        <w:t>S</w:t>
      </w:r>
      <w:r w:rsidRPr="002617D7">
        <w:t xml:space="preserve">tate </w:t>
      </w:r>
      <w:r w:rsidR="00B65E2A" w:rsidRPr="002617D7">
        <w:t>R</w:t>
      </w:r>
      <w:r w:rsidRPr="002617D7">
        <w:t xml:space="preserve">evenue </w:t>
      </w:r>
      <w:r w:rsidR="00B65E2A" w:rsidRPr="002617D7">
        <w:t>O</w:t>
      </w:r>
      <w:r w:rsidRPr="002617D7">
        <w:t xml:space="preserve">ffice data. </w:t>
      </w:r>
    </w:p>
    <w:p w14:paraId="32F8BE99" w14:textId="30B51243" w:rsidR="004C1726" w:rsidRPr="009F3400" w:rsidRDefault="003E2B00" w:rsidP="004C1726">
      <w:pPr>
        <w:pStyle w:val="CGC2025ParaNumbers"/>
      </w:pPr>
      <w:r w:rsidRPr="009F3400">
        <w:t xml:space="preserve">Repeating the </w:t>
      </w:r>
      <w:r w:rsidR="004C1726" w:rsidRPr="009F3400">
        <w:t xml:space="preserve">analysis for the </w:t>
      </w:r>
      <w:r w:rsidR="006B1E5D" w:rsidRPr="009F3400">
        <w:t>5</w:t>
      </w:r>
      <w:r w:rsidR="004C1726" w:rsidRPr="009F3400">
        <w:t xml:space="preserve"> years </w:t>
      </w:r>
      <w:r w:rsidRPr="009F3400">
        <w:t xml:space="preserve">to </w:t>
      </w:r>
      <w:r w:rsidR="00280F79" w:rsidRPr="009F3400">
        <w:t>20</w:t>
      </w:r>
      <w:r w:rsidR="005F441F" w:rsidRPr="009F3400">
        <w:t>22</w:t>
      </w:r>
      <w:r w:rsidR="0058433A">
        <w:t>–</w:t>
      </w:r>
      <w:r w:rsidR="005F441F" w:rsidRPr="009F3400">
        <w:t>23</w:t>
      </w:r>
      <w:r w:rsidR="004C1726" w:rsidRPr="009F3400">
        <w:t xml:space="preserve"> showed the difference</w:t>
      </w:r>
      <w:r w:rsidR="00BF4F4B" w:rsidRPr="009F3400">
        <w:t>s</w:t>
      </w:r>
      <w:r w:rsidR="004C1726" w:rsidRPr="009F3400">
        <w:t xml:space="preserve"> in growth rates w</w:t>
      </w:r>
      <w:r w:rsidR="00BF4F4B" w:rsidRPr="009F3400">
        <w:t>ere</w:t>
      </w:r>
      <w:r w:rsidR="004C1726" w:rsidRPr="009F3400">
        <w:t xml:space="preserve"> significantly higher for several states </w:t>
      </w:r>
      <w:r w:rsidR="006B1E5D" w:rsidRPr="009F3400">
        <w:t>in the year to</w:t>
      </w:r>
      <w:r w:rsidR="004C1726" w:rsidRPr="009F3400">
        <w:t xml:space="preserve"> 2021–</w:t>
      </w:r>
      <w:r w:rsidR="004C1726" w:rsidRPr="009F3400">
        <w:rPr>
          <w:rFonts w:ascii="Times New Roman" w:hAnsi="Times New Roman" w:cs="Times New Roman"/>
        </w:rPr>
        <w:t>‍</w:t>
      </w:r>
      <w:r w:rsidR="004C1726" w:rsidRPr="009F3400">
        <w:t>22</w:t>
      </w:r>
      <w:r w:rsidR="00866D24" w:rsidRPr="009F3400">
        <w:t xml:space="preserve"> </w:t>
      </w:r>
      <w:r w:rsidR="006B1E5D" w:rsidRPr="009F3400">
        <w:t xml:space="preserve">(used </w:t>
      </w:r>
      <w:r w:rsidR="00866D24" w:rsidRPr="009F3400">
        <w:t>by New</w:t>
      </w:r>
      <w:r w:rsidR="00A563B1" w:rsidRPr="009F3400">
        <w:t> </w:t>
      </w:r>
      <w:r w:rsidR="00866D24" w:rsidRPr="009F3400">
        <w:t>South Wales</w:t>
      </w:r>
      <w:r w:rsidR="006B1E5D" w:rsidRPr="009F3400">
        <w:t>)</w:t>
      </w:r>
      <w:r w:rsidR="004C1726" w:rsidRPr="009F3400">
        <w:t xml:space="preserve"> than in other years (</w:t>
      </w:r>
      <w:r w:rsidR="006561B1">
        <w:t>Table 2</w:t>
      </w:r>
      <w:r w:rsidR="004C1726" w:rsidRPr="009F3400">
        <w:t xml:space="preserve">). </w:t>
      </w:r>
      <w:r w:rsidR="004222D0" w:rsidRPr="009F3400">
        <w:t>Notably</w:t>
      </w:r>
      <w:r w:rsidR="004C1726" w:rsidRPr="009F3400">
        <w:t xml:space="preserve">, the difference in growth rates for Queensland </w:t>
      </w:r>
      <w:r w:rsidR="00BE46D3" w:rsidRPr="009F3400">
        <w:t>(</w:t>
      </w:r>
      <w:r w:rsidR="004C1726" w:rsidRPr="009F3400">
        <w:t>23%</w:t>
      </w:r>
      <w:r w:rsidR="00BE46D3" w:rsidRPr="009F3400">
        <w:t>)</w:t>
      </w:r>
      <w:r w:rsidR="004C1726" w:rsidRPr="009F3400">
        <w:t xml:space="preserve"> </w:t>
      </w:r>
      <w:r w:rsidR="00070705" w:rsidRPr="009F3400">
        <w:t xml:space="preserve">was </w:t>
      </w:r>
      <w:r w:rsidR="004C1726" w:rsidRPr="009F3400">
        <w:t xml:space="preserve">inconsistent with other years. </w:t>
      </w:r>
    </w:p>
    <w:p w14:paraId="0BB4B8D2" w14:textId="48EC8F26" w:rsidR="004C1726" w:rsidRPr="009F3400" w:rsidRDefault="004C1726" w:rsidP="005D3903">
      <w:pPr>
        <w:pStyle w:val="CGC2025Caption"/>
        <w:keepNext/>
        <w:keepLines/>
        <w:tabs>
          <w:tab w:val="left" w:pos="1134"/>
        </w:tabs>
        <w:ind w:left="1134" w:hanging="1134"/>
      </w:pPr>
      <w:bookmarkStart w:id="10" w:name="_Ref163735278"/>
      <w:bookmarkStart w:id="11" w:name="OLE_LINK1"/>
      <w:r w:rsidRPr="009F3400">
        <w:lastRenderedPageBreak/>
        <w:t xml:space="preserve">Table </w:t>
      </w:r>
      <w:fldSimple w:instr=" SEQ Table \* ARABIC ">
        <w:r w:rsidR="00254002" w:rsidRPr="009F3400">
          <w:rPr>
            <w:noProof/>
          </w:rPr>
          <w:t>2</w:t>
        </w:r>
      </w:fldSimple>
      <w:bookmarkEnd w:id="10"/>
      <w:r w:rsidRPr="009F3400">
        <w:t xml:space="preserve"> </w:t>
      </w:r>
      <w:r w:rsidR="005D3903">
        <w:tab/>
      </w:r>
      <w:r w:rsidRPr="009F3400">
        <w:t xml:space="preserve">Difference between growth in </w:t>
      </w:r>
      <w:r w:rsidR="00D94BC9" w:rsidRPr="009F3400">
        <w:t xml:space="preserve">adjusted ABS </w:t>
      </w:r>
      <w:r w:rsidRPr="009F3400">
        <w:t xml:space="preserve">land values and growth in </w:t>
      </w:r>
      <w:r w:rsidR="00B65E2A">
        <w:t>S</w:t>
      </w:r>
      <w:r w:rsidRPr="009F3400">
        <w:t>tate</w:t>
      </w:r>
      <w:r w:rsidR="00EA78B9">
        <w:t> </w:t>
      </w:r>
      <w:r w:rsidR="00B65E2A">
        <w:t>R</w:t>
      </w:r>
      <w:r w:rsidRPr="009F3400">
        <w:t xml:space="preserve">evenue </w:t>
      </w:r>
      <w:r w:rsidR="00B65E2A">
        <w:t>O</w:t>
      </w:r>
      <w:r w:rsidRPr="009F3400">
        <w:t>ffice</w:t>
      </w:r>
      <w:r w:rsidR="00D94BC9" w:rsidRPr="009F3400">
        <w:t xml:space="preserve"> land values</w:t>
      </w:r>
      <w:r w:rsidRPr="009F3400">
        <w:t>, 2017</w:t>
      </w:r>
      <w:r w:rsidR="00D94BC9" w:rsidRPr="009F3400">
        <w:t>–</w:t>
      </w:r>
      <w:r w:rsidRPr="009F3400">
        <w:t>18 to 2022</w:t>
      </w:r>
      <w:r w:rsidR="00D94BC9" w:rsidRPr="009F3400">
        <w:t>–</w:t>
      </w:r>
      <w:r w:rsidRPr="009F3400">
        <w:t>23</w:t>
      </w:r>
    </w:p>
    <w:tbl>
      <w:tblPr>
        <w:tblW w:w="8987" w:type="dxa"/>
        <w:tblLook w:val="04A0" w:firstRow="1" w:lastRow="0" w:firstColumn="1" w:lastColumn="0" w:noHBand="0" w:noVBand="1"/>
      </w:tblPr>
      <w:tblGrid>
        <w:gridCol w:w="2552"/>
        <w:gridCol w:w="1287"/>
        <w:gridCol w:w="1287"/>
        <w:gridCol w:w="1287"/>
        <w:gridCol w:w="1287"/>
        <w:gridCol w:w="1287"/>
      </w:tblGrid>
      <w:tr w:rsidR="0007570F" w:rsidRPr="009F3400" w14:paraId="7E9EE99C" w14:textId="77777777" w:rsidTr="00F71F64">
        <w:trPr>
          <w:trHeight w:val="375"/>
        </w:trPr>
        <w:tc>
          <w:tcPr>
            <w:tcW w:w="2552" w:type="dxa"/>
            <w:tcBorders>
              <w:top w:val="single" w:sz="4" w:space="0" w:color="ADD6EA"/>
              <w:left w:val="nil"/>
              <w:bottom w:val="single" w:sz="4" w:space="0" w:color="ADD6EA"/>
              <w:right w:val="nil"/>
            </w:tcBorders>
            <w:shd w:val="clear" w:color="000000" w:fill="006991"/>
            <w:vAlign w:val="center"/>
            <w:hideMark/>
          </w:tcPr>
          <w:bookmarkEnd w:id="11"/>
          <w:p w14:paraId="2F22FD79" w14:textId="6E473126" w:rsidR="0007570F" w:rsidRPr="009F3400" w:rsidRDefault="0007570F" w:rsidP="0007570F">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 </w:t>
            </w:r>
          </w:p>
        </w:tc>
        <w:tc>
          <w:tcPr>
            <w:tcW w:w="1287" w:type="dxa"/>
            <w:tcBorders>
              <w:top w:val="single" w:sz="4" w:space="0" w:color="ADD6EA"/>
              <w:left w:val="nil"/>
              <w:bottom w:val="single" w:sz="4" w:space="0" w:color="ADD6EA"/>
              <w:right w:val="nil"/>
            </w:tcBorders>
            <w:shd w:val="clear" w:color="000000" w:fill="006991"/>
            <w:vAlign w:val="center"/>
            <w:hideMark/>
          </w:tcPr>
          <w:p w14:paraId="6C62D2BC" w14:textId="2ECCA3BD"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2017</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18 to 2018</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19</w:t>
            </w:r>
          </w:p>
        </w:tc>
        <w:tc>
          <w:tcPr>
            <w:tcW w:w="1287" w:type="dxa"/>
            <w:tcBorders>
              <w:top w:val="single" w:sz="4" w:space="0" w:color="ADD6EA"/>
              <w:left w:val="nil"/>
              <w:bottom w:val="single" w:sz="4" w:space="0" w:color="ADD6EA"/>
              <w:right w:val="nil"/>
            </w:tcBorders>
            <w:shd w:val="clear" w:color="000000" w:fill="006991"/>
            <w:vAlign w:val="center"/>
            <w:hideMark/>
          </w:tcPr>
          <w:p w14:paraId="263B76F3" w14:textId="05833878"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2018</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19 to 2019</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20</w:t>
            </w:r>
          </w:p>
        </w:tc>
        <w:tc>
          <w:tcPr>
            <w:tcW w:w="1287" w:type="dxa"/>
            <w:tcBorders>
              <w:top w:val="single" w:sz="4" w:space="0" w:color="ADD6EA"/>
              <w:left w:val="nil"/>
              <w:bottom w:val="single" w:sz="4" w:space="0" w:color="ADD6EA"/>
              <w:right w:val="nil"/>
            </w:tcBorders>
            <w:shd w:val="clear" w:color="000000" w:fill="006991"/>
            <w:vAlign w:val="center"/>
            <w:hideMark/>
          </w:tcPr>
          <w:p w14:paraId="524F1D78" w14:textId="7FEA0B12"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2019</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20 to 2020</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21</w:t>
            </w:r>
          </w:p>
        </w:tc>
        <w:tc>
          <w:tcPr>
            <w:tcW w:w="1287" w:type="dxa"/>
            <w:tcBorders>
              <w:top w:val="single" w:sz="4" w:space="0" w:color="ADD6EA"/>
              <w:left w:val="nil"/>
              <w:bottom w:val="single" w:sz="4" w:space="0" w:color="ADD6EA"/>
              <w:right w:val="nil"/>
            </w:tcBorders>
            <w:shd w:val="clear" w:color="000000" w:fill="006991"/>
            <w:vAlign w:val="center"/>
            <w:hideMark/>
          </w:tcPr>
          <w:p w14:paraId="402A7297" w14:textId="2F957584"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2020</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21 to 2021</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22</w:t>
            </w:r>
          </w:p>
        </w:tc>
        <w:tc>
          <w:tcPr>
            <w:tcW w:w="1287" w:type="dxa"/>
            <w:tcBorders>
              <w:top w:val="single" w:sz="4" w:space="0" w:color="ADD6EA"/>
              <w:left w:val="nil"/>
              <w:bottom w:val="single" w:sz="4" w:space="0" w:color="ADD6EA"/>
              <w:right w:val="nil"/>
            </w:tcBorders>
            <w:shd w:val="clear" w:color="000000" w:fill="006991"/>
            <w:vAlign w:val="center"/>
            <w:hideMark/>
          </w:tcPr>
          <w:p w14:paraId="377AD735" w14:textId="4BF07F91"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2021</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22 to 2022</w:t>
            </w:r>
            <w:r w:rsidR="004E1204">
              <w:rPr>
                <w:rFonts w:ascii="Open Sans Semibold" w:hAnsi="Open Sans Semibold" w:cs="Open Sans Semibold"/>
                <w:color w:val="FFFFFF"/>
                <w:sz w:val="16"/>
                <w:szCs w:val="16"/>
              </w:rPr>
              <w:t>–</w:t>
            </w:r>
            <w:r>
              <w:rPr>
                <w:rFonts w:ascii="Open Sans Semibold" w:hAnsi="Open Sans Semibold" w:cs="Open Sans Semibold"/>
                <w:color w:val="FFFFFF"/>
                <w:sz w:val="16"/>
                <w:szCs w:val="16"/>
              </w:rPr>
              <w:t>23</w:t>
            </w:r>
          </w:p>
        </w:tc>
      </w:tr>
      <w:tr w:rsidR="0007570F" w:rsidRPr="009F3400" w14:paraId="3A4177AB" w14:textId="77777777" w:rsidTr="00F71F64">
        <w:trPr>
          <w:trHeight w:val="259"/>
        </w:trPr>
        <w:tc>
          <w:tcPr>
            <w:tcW w:w="2552" w:type="dxa"/>
            <w:tcBorders>
              <w:top w:val="nil"/>
              <w:left w:val="nil"/>
              <w:bottom w:val="single" w:sz="4" w:space="0" w:color="ADD6EA"/>
              <w:right w:val="nil"/>
            </w:tcBorders>
            <w:shd w:val="clear" w:color="000000" w:fill="B6D5E4"/>
            <w:vAlign w:val="center"/>
            <w:hideMark/>
          </w:tcPr>
          <w:p w14:paraId="31751250" w14:textId="611813F3" w:rsidR="0007570F" w:rsidRPr="009F3400" w:rsidRDefault="0007570F" w:rsidP="0007570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1287" w:type="dxa"/>
            <w:tcBorders>
              <w:top w:val="nil"/>
              <w:left w:val="nil"/>
              <w:bottom w:val="single" w:sz="4" w:space="0" w:color="ADD6EA"/>
              <w:right w:val="nil"/>
            </w:tcBorders>
            <w:shd w:val="clear" w:color="000000" w:fill="B6D5E4"/>
            <w:vAlign w:val="center"/>
            <w:hideMark/>
          </w:tcPr>
          <w:p w14:paraId="734C5EA7" w14:textId="7A9B33F7"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1287" w:type="dxa"/>
            <w:tcBorders>
              <w:top w:val="nil"/>
              <w:left w:val="nil"/>
              <w:bottom w:val="single" w:sz="4" w:space="0" w:color="ADD6EA"/>
              <w:right w:val="nil"/>
            </w:tcBorders>
            <w:shd w:val="clear" w:color="000000" w:fill="B6D5E4"/>
            <w:vAlign w:val="center"/>
            <w:hideMark/>
          </w:tcPr>
          <w:p w14:paraId="53D81378" w14:textId="4C3EDC5E"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1287" w:type="dxa"/>
            <w:tcBorders>
              <w:top w:val="nil"/>
              <w:left w:val="nil"/>
              <w:bottom w:val="single" w:sz="4" w:space="0" w:color="ADD6EA"/>
              <w:right w:val="nil"/>
            </w:tcBorders>
            <w:shd w:val="clear" w:color="000000" w:fill="B6D5E4"/>
            <w:vAlign w:val="center"/>
            <w:hideMark/>
          </w:tcPr>
          <w:p w14:paraId="236FC487" w14:textId="5CDD6ED9"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1287" w:type="dxa"/>
            <w:tcBorders>
              <w:top w:val="nil"/>
              <w:left w:val="nil"/>
              <w:bottom w:val="single" w:sz="4" w:space="0" w:color="ADD6EA"/>
              <w:right w:val="nil"/>
            </w:tcBorders>
            <w:shd w:val="clear" w:color="000000" w:fill="B6D5E4"/>
            <w:vAlign w:val="center"/>
            <w:hideMark/>
          </w:tcPr>
          <w:p w14:paraId="11D33208" w14:textId="2FB7D8DA"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1287" w:type="dxa"/>
            <w:tcBorders>
              <w:top w:val="nil"/>
              <w:left w:val="nil"/>
              <w:bottom w:val="single" w:sz="4" w:space="0" w:color="ADD6EA"/>
              <w:right w:val="nil"/>
            </w:tcBorders>
            <w:shd w:val="clear" w:color="000000" w:fill="B6D5E4"/>
            <w:vAlign w:val="center"/>
            <w:hideMark/>
          </w:tcPr>
          <w:p w14:paraId="6E331F37" w14:textId="1434CA51" w:rsidR="0007570F" w:rsidRPr="009F3400" w:rsidRDefault="0007570F" w:rsidP="00F71F64">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r>
      <w:tr w:rsidR="0007570F" w:rsidRPr="009F3400" w14:paraId="47282CC4" w14:textId="77777777" w:rsidTr="00F71F64">
        <w:trPr>
          <w:trHeight w:val="315"/>
        </w:trPr>
        <w:tc>
          <w:tcPr>
            <w:tcW w:w="2552" w:type="dxa"/>
            <w:tcBorders>
              <w:top w:val="nil"/>
              <w:left w:val="nil"/>
              <w:bottom w:val="single" w:sz="4" w:space="0" w:color="ADD6EA"/>
              <w:right w:val="nil"/>
            </w:tcBorders>
            <w:shd w:val="clear" w:color="auto" w:fill="auto"/>
            <w:noWrap/>
            <w:vAlign w:val="center"/>
            <w:hideMark/>
          </w:tcPr>
          <w:p w14:paraId="7C98AA2B" w14:textId="32D801B3" w:rsidR="0007570F" w:rsidRPr="009F3400" w:rsidRDefault="0007570F" w:rsidP="00F71F64">
            <w:pPr>
              <w:keepNext/>
              <w:keepLines/>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NSW</w:t>
            </w:r>
          </w:p>
        </w:tc>
        <w:tc>
          <w:tcPr>
            <w:tcW w:w="1287" w:type="dxa"/>
            <w:tcBorders>
              <w:top w:val="nil"/>
              <w:left w:val="nil"/>
              <w:bottom w:val="single" w:sz="4" w:space="0" w:color="ADD6EA"/>
              <w:right w:val="nil"/>
            </w:tcBorders>
            <w:shd w:val="clear" w:color="auto" w:fill="auto"/>
            <w:noWrap/>
            <w:vAlign w:val="center"/>
            <w:hideMark/>
          </w:tcPr>
          <w:p w14:paraId="07C525AA" w14:textId="7CA99B85"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9.1</w:t>
            </w:r>
          </w:p>
        </w:tc>
        <w:tc>
          <w:tcPr>
            <w:tcW w:w="1287" w:type="dxa"/>
            <w:tcBorders>
              <w:top w:val="nil"/>
              <w:left w:val="nil"/>
              <w:bottom w:val="single" w:sz="4" w:space="0" w:color="ADD6EA"/>
              <w:right w:val="nil"/>
            </w:tcBorders>
            <w:shd w:val="clear" w:color="auto" w:fill="auto"/>
            <w:noWrap/>
            <w:vAlign w:val="center"/>
            <w:hideMark/>
          </w:tcPr>
          <w:p w14:paraId="3142AFEB" w14:textId="1580DA73"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-0.7</w:t>
            </w:r>
          </w:p>
        </w:tc>
        <w:tc>
          <w:tcPr>
            <w:tcW w:w="1287" w:type="dxa"/>
            <w:tcBorders>
              <w:top w:val="nil"/>
              <w:left w:val="nil"/>
              <w:bottom w:val="single" w:sz="4" w:space="0" w:color="ADD6EA"/>
              <w:right w:val="nil"/>
            </w:tcBorders>
            <w:shd w:val="clear" w:color="auto" w:fill="auto"/>
            <w:noWrap/>
            <w:vAlign w:val="center"/>
            <w:hideMark/>
          </w:tcPr>
          <w:p w14:paraId="666396F2" w14:textId="125F0BD4"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-0.9</w:t>
            </w:r>
          </w:p>
        </w:tc>
        <w:tc>
          <w:tcPr>
            <w:tcW w:w="1287" w:type="dxa"/>
            <w:tcBorders>
              <w:top w:val="nil"/>
              <w:left w:val="nil"/>
              <w:bottom w:val="single" w:sz="4" w:space="0" w:color="ADD6EA"/>
              <w:right w:val="nil"/>
            </w:tcBorders>
            <w:shd w:val="clear" w:color="auto" w:fill="auto"/>
            <w:noWrap/>
            <w:vAlign w:val="center"/>
            <w:hideMark/>
          </w:tcPr>
          <w:p w14:paraId="15A2B42F" w14:textId="60FB4CC3"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3.9</w:t>
            </w:r>
          </w:p>
        </w:tc>
        <w:tc>
          <w:tcPr>
            <w:tcW w:w="1287" w:type="dxa"/>
            <w:tcBorders>
              <w:top w:val="nil"/>
              <w:left w:val="nil"/>
              <w:bottom w:val="single" w:sz="4" w:space="0" w:color="ADD6EA"/>
              <w:right w:val="nil"/>
            </w:tcBorders>
            <w:shd w:val="clear" w:color="auto" w:fill="auto"/>
            <w:noWrap/>
            <w:vAlign w:val="center"/>
            <w:hideMark/>
          </w:tcPr>
          <w:p w14:paraId="1DE722A1" w14:textId="1BED13B3"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10.7</w:t>
            </w:r>
          </w:p>
        </w:tc>
      </w:tr>
      <w:tr w:rsidR="0007570F" w:rsidRPr="009F3400" w14:paraId="76913444" w14:textId="77777777" w:rsidTr="00F71F64">
        <w:trPr>
          <w:trHeight w:val="315"/>
        </w:trPr>
        <w:tc>
          <w:tcPr>
            <w:tcW w:w="2552" w:type="dxa"/>
            <w:tcBorders>
              <w:top w:val="nil"/>
              <w:left w:val="nil"/>
              <w:bottom w:val="single" w:sz="4" w:space="0" w:color="ADD6EA"/>
              <w:right w:val="nil"/>
            </w:tcBorders>
            <w:shd w:val="clear" w:color="auto" w:fill="auto"/>
            <w:noWrap/>
            <w:vAlign w:val="center"/>
            <w:hideMark/>
          </w:tcPr>
          <w:p w14:paraId="6B4A3078" w14:textId="7A11826F" w:rsidR="0007570F" w:rsidRPr="009F3400" w:rsidRDefault="0007570F" w:rsidP="00F71F64">
            <w:pPr>
              <w:keepNext/>
              <w:keepLines/>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Vic</w:t>
            </w:r>
          </w:p>
        </w:tc>
        <w:tc>
          <w:tcPr>
            <w:tcW w:w="1287" w:type="dxa"/>
            <w:tcBorders>
              <w:top w:val="nil"/>
              <w:left w:val="nil"/>
              <w:bottom w:val="single" w:sz="4" w:space="0" w:color="ADD6EA"/>
              <w:right w:val="nil"/>
            </w:tcBorders>
            <w:shd w:val="clear" w:color="auto" w:fill="auto"/>
            <w:noWrap/>
            <w:vAlign w:val="center"/>
            <w:hideMark/>
          </w:tcPr>
          <w:p w14:paraId="1832608F" w14:textId="1CA184B1"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15.0</w:t>
            </w:r>
          </w:p>
        </w:tc>
        <w:tc>
          <w:tcPr>
            <w:tcW w:w="1287" w:type="dxa"/>
            <w:tcBorders>
              <w:top w:val="nil"/>
              <w:left w:val="nil"/>
              <w:bottom w:val="single" w:sz="4" w:space="0" w:color="ADD6EA"/>
              <w:right w:val="nil"/>
            </w:tcBorders>
            <w:shd w:val="clear" w:color="auto" w:fill="auto"/>
            <w:noWrap/>
            <w:vAlign w:val="center"/>
            <w:hideMark/>
          </w:tcPr>
          <w:p w14:paraId="5FAF1641" w14:textId="0072997A"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0.7</w:t>
            </w:r>
          </w:p>
        </w:tc>
        <w:tc>
          <w:tcPr>
            <w:tcW w:w="1287" w:type="dxa"/>
            <w:tcBorders>
              <w:top w:val="nil"/>
              <w:left w:val="nil"/>
              <w:bottom w:val="single" w:sz="4" w:space="0" w:color="ADD6EA"/>
              <w:right w:val="nil"/>
            </w:tcBorders>
            <w:shd w:val="clear" w:color="auto" w:fill="auto"/>
            <w:noWrap/>
            <w:vAlign w:val="center"/>
            <w:hideMark/>
          </w:tcPr>
          <w:p w14:paraId="5AF5A051" w14:textId="2B21EDD6"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-2.6</w:t>
            </w:r>
          </w:p>
        </w:tc>
        <w:tc>
          <w:tcPr>
            <w:tcW w:w="1287" w:type="dxa"/>
            <w:tcBorders>
              <w:top w:val="nil"/>
              <w:left w:val="nil"/>
              <w:bottom w:val="single" w:sz="4" w:space="0" w:color="ADD6EA"/>
              <w:right w:val="nil"/>
            </w:tcBorders>
            <w:shd w:val="clear" w:color="auto" w:fill="auto"/>
            <w:noWrap/>
            <w:vAlign w:val="center"/>
            <w:hideMark/>
          </w:tcPr>
          <w:p w14:paraId="1C142210" w14:textId="5E2FA520"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-3.3</w:t>
            </w:r>
          </w:p>
        </w:tc>
        <w:tc>
          <w:tcPr>
            <w:tcW w:w="1287" w:type="dxa"/>
            <w:tcBorders>
              <w:top w:val="nil"/>
              <w:left w:val="nil"/>
              <w:bottom w:val="single" w:sz="4" w:space="0" w:color="ADD6EA"/>
              <w:right w:val="nil"/>
            </w:tcBorders>
            <w:shd w:val="clear" w:color="auto" w:fill="auto"/>
            <w:noWrap/>
            <w:vAlign w:val="center"/>
            <w:hideMark/>
          </w:tcPr>
          <w:p w14:paraId="4B6B8319" w14:textId="4A19C695"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-0.9</w:t>
            </w:r>
          </w:p>
        </w:tc>
      </w:tr>
      <w:tr w:rsidR="0007570F" w:rsidRPr="009F3400" w14:paraId="2BCE7D74" w14:textId="77777777" w:rsidTr="00F71F64">
        <w:trPr>
          <w:trHeight w:val="315"/>
        </w:trPr>
        <w:tc>
          <w:tcPr>
            <w:tcW w:w="2552" w:type="dxa"/>
            <w:tcBorders>
              <w:top w:val="nil"/>
              <w:left w:val="nil"/>
              <w:bottom w:val="single" w:sz="4" w:space="0" w:color="ADD6EA"/>
              <w:right w:val="nil"/>
            </w:tcBorders>
            <w:shd w:val="clear" w:color="auto" w:fill="auto"/>
            <w:noWrap/>
            <w:vAlign w:val="center"/>
            <w:hideMark/>
          </w:tcPr>
          <w:p w14:paraId="3B8EFAE8" w14:textId="2148114A" w:rsidR="0007570F" w:rsidRPr="009F3400" w:rsidRDefault="0007570F" w:rsidP="00F71F64">
            <w:pPr>
              <w:keepNext/>
              <w:keepLines/>
              <w:tabs>
                <w:tab w:val="clear" w:pos="567"/>
              </w:tabs>
              <w:spacing w:before="0" w:line="240" w:lineRule="auto"/>
              <w:rPr>
                <w:rFonts w:eastAsia="Times New Roman" w:cs="Open Sans Light"/>
                <w:color w:val="000000"/>
                <w:sz w:val="16"/>
                <w:szCs w:val="16"/>
                <w:lang w:eastAsia="en-AU"/>
              </w:rPr>
            </w:pPr>
            <w:r>
              <w:rPr>
                <w:rFonts w:cs="Open Sans Light"/>
                <w:sz w:val="16"/>
                <w:szCs w:val="16"/>
              </w:rPr>
              <w:t>Qld</w:t>
            </w:r>
          </w:p>
        </w:tc>
        <w:tc>
          <w:tcPr>
            <w:tcW w:w="1287" w:type="dxa"/>
            <w:tcBorders>
              <w:top w:val="nil"/>
              <w:left w:val="nil"/>
              <w:bottom w:val="single" w:sz="4" w:space="0" w:color="ADD6EA"/>
              <w:right w:val="nil"/>
            </w:tcBorders>
            <w:shd w:val="clear" w:color="auto" w:fill="auto"/>
            <w:noWrap/>
            <w:vAlign w:val="center"/>
            <w:hideMark/>
          </w:tcPr>
          <w:p w14:paraId="773C66D3" w14:textId="049D3F65"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0.4</w:t>
            </w:r>
          </w:p>
        </w:tc>
        <w:tc>
          <w:tcPr>
            <w:tcW w:w="1287" w:type="dxa"/>
            <w:tcBorders>
              <w:top w:val="nil"/>
              <w:left w:val="nil"/>
              <w:bottom w:val="single" w:sz="4" w:space="0" w:color="ADD6EA"/>
              <w:right w:val="nil"/>
            </w:tcBorders>
            <w:shd w:val="clear" w:color="auto" w:fill="auto"/>
            <w:noWrap/>
            <w:vAlign w:val="center"/>
            <w:hideMark/>
          </w:tcPr>
          <w:p w14:paraId="6341B6F8" w14:textId="4B55762B"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5.0</w:t>
            </w:r>
          </w:p>
        </w:tc>
        <w:tc>
          <w:tcPr>
            <w:tcW w:w="1287" w:type="dxa"/>
            <w:tcBorders>
              <w:top w:val="nil"/>
              <w:left w:val="nil"/>
              <w:bottom w:val="single" w:sz="4" w:space="0" w:color="ADD6EA"/>
              <w:right w:val="nil"/>
            </w:tcBorders>
            <w:shd w:val="clear" w:color="auto" w:fill="auto"/>
            <w:noWrap/>
            <w:vAlign w:val="center"/>
            <w:hideMark/>
          </w:tcPr>
          <w:p w14:paraId="6B152DEB" w14:textId="1558129B"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-3.6</w:t>
            </w:r>
          </w:p>
        </w:tc>
        <w:tc>
          <w:tcPr>
            <w:tcW w:w="1287" w:type="dxa"/>
            <w:tcBorders>
              <w:top w:val="nil"/>
              <w:left w:val="nil"/>
              <w:bottom w:val="single" w:sz="4" w:space="0" w:color="ADD6EA"/>
              <w:right w:val="nil"/>
            </w:tcBorders>
            <w:shd w:val="clear" w:color="auto" w:fill="auto"/>
            <w:noWrap/>
            <w:vAlign w:val="center"/>
            <w:hideMark/>
          </w:tcPr>
          <w:p w14:paraId="268F8ACE" w14:textId="00E7966E"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-23.1</w:t>
            </w:r>
          </w:p>
        </w:tc>
        <w:tc>
          <w:tcPr>
            <w:tcW w:w="1287" w:type="dxa"/>
            <w:tcBorders>
              <w:top w:val="nil"/>
              <w:left w:val="nil"/>
              <w:bottom w:val="single" w:sz="4" w:space="0" w:color="ADD6EA"/>
              <w:right w:val="nil"/>
            </w:tcBorders>
            <w:shd w:val="clear" w:color="auto" w:fill="auto"/>
            <w:noWrap/>
            <w:vAlign w:val="center"/>
            <w:hideMark/>
          </w:tcPr>
          <w:p w14:paraId="6BCCD32E" w14:textId="62BA7991"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-0.6</w:t>
            </w:r>
          </w:p>
        </w:tc>
      </w:tr>
      <w:tr w:rsidR="0007570F" w:rsidRPr="009F3400" w14:paraId="7D66FFBF" w14:textId="77777777" w:rsidTr="00F71F64">
        <w:trPr>
          <w:trHeight w:val="315"/>
        </w:trPr>
        <w:tc>
          <w:tcPr>
            <w:tcW w:w="2552" w:type="dxa"/>
            <w:tcBorders>
              <w:top w:val="nil"/>
              <w:left w:val="nil"/>
              <w:bottom w:val="single" w:sz="4" w:space="0" w:color="ADD6EA"/>
              <w:right w:val="nil"/>
            </w:tcBorders>
            <w:shd w:val="clear" w:color="auto" w:fill="auto"/>
            <w:noWrap/>
            <w:vAlign w:val="center"/>
            <w:hideMark/>
          </w:tcPr>
          <w:p w14:paraId="2BAF9ACA" w14:textId="11F2E145" w:rsidR="0007570F" w:rsidRPr="009F3400" w:rsidRDefault="0007570F" w:rsidP="00F71F64">
            <w:pPr>
              <w:keepNext/>
              <w:keepLines/>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WA</w:t>
            </w:r>
          </w:p>
        </w:tc>
        <w:tc>
          <w:tcPr>
            <w:tcW w:w="1287" w:type="dxa"/>
            <w:tcBorders>
              <w:top w:val="nil"/>
              <w:left w:val="nil"/>
              <w:bottom w:val="single" w:sz="4" w:space="0" w:color="ADD6EA"/>
              <w:right w:val="nil"/>
            </w:tcBorders>
            <w:shd w:val="clear" w:color="auto" w:fill="auto"/>
            <w:noWrap/>
            <w:vAlign w:val="center"/>
            <w:hideMark/>
          </w:tcPr>
          <w:p w14:paraId="0AD21473" w14:textId="28442935"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-0.3</w:t>
            </w:r>
          </w:p>
        </w:tc>
        <w:tc>
          <w:tcPr>
            <w:tcW w:w="1287" w:type="dxa"/>
            <w:tcBorders>
              <w:top w:val="nil"/>
              <w:left w:val="nil"/>
              <w:bottom w:val="single" w:sz="4" w:space="0" w:color="ADD6EA"/>
              <w:right w:val="nil"/>
            </w:tcBorders>
            <w:shd w:val="clear" w:color="auto" w:fill="auto"/>
            <w:noWrap/>
            <w:vAlign w:val="center"/>
            <w:hideMark/>
          </w:tcPr>
          <w:p w14:paraId="386723D2" w14:textId="0D5B87F9"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-3.5</w:t>
            </w:r>
          </w:p>
        </w:tc>
        <w:tc>
          <w:tcPr>
            <w:tcW w:w="1287" w:type="dxa"/>
            <w:tcBorders>
              <w:top w:val="nil"/>
              <w:left w:val="nil"/>
              <w:bottom w:val="single" w:sz="4" w:space="0" w:color="ADD6EA"/>
              <w:right w:val="nil"/>
            </w:tcBorders>
            <w:shd w:val="clear" w:color="auto" w:fill="auto"/>
            <w:noWrap/>
            <w:vAlign w:val="center"/>
            <w:hideMark/>
          </w:tcPr>
          <w:p w14:paraId="67D5F0ED" w14:textId="32DF86C8"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-2.0</w:t>
            </w:r>
          </w:p>
        </w:tc>
        <w:tc>
          <w:tcPr>
            <w:tcW w:w="1287" w:type="dxa"/>
            <w:tcBorders>
              <w:top w:val="nil"/>
              <w:left w:val="nil"/>
              <w:bottom w:val="single" w:sz="4" w:space="0" w:color="ADD6EA"/>
              <w:right w:val="nil"/>
            </w:tcBorders>
            <w:shd w:val="clear" w:color="auto" w:fill="auto"/>
            <w:noWrap/>
            <w:vAlign w:val="center"/>
            <w:hideMark/>
          </w:tcPr>
          <w:p w14:paraId="1588926F" w14:textId="42182A0C"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-8.5</w:t>
            </w:r>
          </w:p>
        </w:tc>
        <w:tc>
          <w:tcPr>
            <w:tcW w:w="1287" w:type="dxa"/>
            <w:tcBorders>
              <w:top w:val="nil"/>
              <w:left w:val="nil"/>
              <w:bottom w:val="single" w:sz="4" w:space="0" w:color="ADD6EA"/>
              <w:right w:val="nil"/>
            </w:tcBorders>
            <w:shd w:val="clear" w:color="auto" w:fill="auto"/>
            <w:noWrap/>
            <w:vAlign w:val="center"/>
            <w:hideMark/>
          </w:tcPr>
          <w:p w14:paraId="33667A1A" w14:textId="2E591A73"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-3.7</w:t>
            </w:r>
          </w:p>
        </w:tc>
      </w:tr>
      <w:tr w:rsidR="0007570F" w:rsidRPr="009F3400" w14:paraId="0E13BA8B" w14:textId="77777777" w:rsidTr="00F71F64">
        <w:trPr>
          <w:trHeight w:val="315"/>
        </w:trPr>
        <w:tc>
          <w:tcPr>
            <w:tcW w:w="2552" w:type="dxa"/>
            <w:tcBorders>
              <w:top w:val="nil"/>
              <w:left w:val="nil"/>
              <w:bottom w:val="single" w:sz="4" w:space="0" w:color="ADD6EA"/>
              <w:right w:val="nil"/>
            </w:tcBorders>
            <w:shd w:val="clear" w:color="auto" w:fill="auto"/>
            <w:noWrap/>
            <w:vAlign w:val="center"/>
            <w:hideMark/>
          </w:tcPr>
          <w:p w14:paraId="736E4D73" w14:textId="7D9CB279" w:rsidR="0007570F" w:rsidRPr="009F3400" w:rsidRDefault="0007570F" w:rsidP="00F71F64">
            <w:pPr>
              <w:keepNext/>
              <w:keepLines/>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SA</w:t>
            </w:r>
          </w:p>
        </w:tc>
        <w:tc>
          <w:tcPr>
            <w:tcW w:w="1287" w:type="dxa"/>
            <w:tcBorders>
              <w:top w:val="nil"/>
              <w:left w:val="nil"/>
              <w:bottom w:val="single" w:sz="4" w:space="0" w:color="ADD6EA"/>
              <w:right w:val="nil"/>
            </w:tcBorders>
            <w:shd w:val="clear" w:color="auto" w:fill="auto"/>
            <w:noWrap/>
            <w:vAlign w:val="center"/>
            <w:hideMark/>
          </w:tcPr>
          <w:p w14:paraId="699E39C6" w14:textId="31B4F482"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7.5</w:t>
            </w:r>
          </w:p>
        </w:tc>
        <w:tc>
          <w:tcPr>
            <w:tcW w:w="1287" w:type="dxa"/>
            <w:tcBorders>
              <w:top w:val="nil"/>
              <w:left w:val="nil"/>
              <w:bottom w:val="single" w:sz="4" w:space="0" w:color="ADD6EA"/>
              <w:right w:val="nil"/>
            </w:tcBorders>
            <w:shd w:val="clear" w:color="auto" w:fill="auto"/>
            <w:noWrap/>
            <w:vAlign w:val="center"/>
            <w:hideMark/>
          </w:tcPr>
          <w:p w14:paraId="761B4AA7" w14:textId="6B596D3A"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5.8</w:t>
            </w:r>
          </w:p>
        </w:tc>
        <w:tc>
          <w:tcPr>
            <w:tcW w:w="1287" w:type="dxa"/>
            <w:tcBorders>
              <w:top w:val="nil"/>
              <w:left w:val="nil"/>
              <w:bottom w:val="single" w:sz="4" w:space="0" w:color="ADD6EA"/>
              <w:right w:val="nil"/>
            </w:tcBorders>
            <w:shd w:val="clear" w:color="auto" w:fill="auto"/>
            <w:noWrap/>
            <w:vAlign w:val="center"/>
            <w:hideMark/>
          </w:tcPr>
          <w:p w14:paraId="100BCDD3" w14:textId="4B5E77A4"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-0.9</w:t>
            </w:r>
          </w:p>
        </w:tc>
        <w:tc>
          <w:tcPr>
            <w:tcW w:w="1287" w:type="dxa"/>
            <w:tcBorders>
              <w:top w:val="nil"/>
              <w:left w:val="nil"/>
              <w:bottom w:val="single" w:sz="4" w:space="0" w:color="ADD6EA"/>
              <w:right w:val="nil"/>
            </w:tcBorders>
            <w:shd w:val="clear" w:color="auto" w:fill="auto"/>
            <w:noWrap/>
            <w:vAlign w:val="center"/>
            <w:hideMark/>
          </w:tcPr>
          <w:p w14:paraId="2FE3D385" w14:textId="3D061EB8"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-6.0</w:t>
            </w:r>
          </w:p>
        </w:tc>
        <w:tc>
          <w:tcPr>
            <w:tcW w:w="1287" w:type="dxa"/>
            <w:tcBorders>
              <w:top w:val="nil"/>
              <w:left w:val="nil"/>
              <w:bottom w:val="single" w:sz="4" w:space="0" w:color="ADD6EA"/>
              <w:right w:val="nil"/>
            </w:tcBorders>
            <w:shd w:val="clear" w:color="auto" w:fill="auto"/>
            <w:noWrap/>
            <w:vAlign w:val="center"/>
            <w:hideMark/>
          </w:tcPr>
          <w:p w14:paraId="5236742D" w14:textId="4A27FCDC"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w:t>
            </w:r>
          </w:p>
        </w:tc>
      </w:tr>
      <w:tr w:rsidR="0007570F" w:rsidRPr="009F3400" w14:paraId="6D489108" w14:textId="77777777" w:rsidTr="00F71F64">
        <w:trPr>
          <w:trHeight w:val="315"/>
        </w:trPr>
        <w:tc>
          <w:tcPr>
            <w:tcW w:w="2552" w:type="dxa"/>
            <w:tcBorders>
              <w:top w:val="nil"/>
              <w:left w:val="nil"/>
              <w:bottom w:val="single" w:sz="4" w:space="0" w:color="ADD6EA"/>
              <w:right w:val="nil"/>
            </w:tcBorders>
            <w:shd w:val="clear" w:color="auto" w:fill="auto"/>
            <w:noWrap/>
            <w:vAlign w:val="center"/>
            <w:hideMark/>
          </w:tcPr>
          <w:p w14:paraId="25E811F5" w14:textId="0A17D596" w:rsidR="0007570F" w:rsidRPr="009F3400" w:rsidRDefault="0007570F" w:rsidP="00F71F64">
            <w:pPr>
              <w:keepNext/>
              <w:keepLines/>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Tas</w:t>
            </w:r>
          </w:p>
        </w:tc>
        <w:tc>
          <w:tcPr>
            <w:tcW w:w="1287" w:type="dxa"/>
            <w:tcBorders>
              <w:top w:val="nil"/>
              <w:left w:val="nil"/>
              <w:bottom w:val="single" w:sz="4" w:space="0" w:color="ADD6EA"/>
              <w:right w:val="nil"/>
            </w:tcBorders>
            <w:shd w:val="clear" w:color="auto" w:fill="auto"/>
            <w:noWrap/>
            <w:vAlign w:val="center"/>
            <w:hideMark/>
          </w:tcPr>
          <w:p w14:paraId="5305A4F7" w14:textId="1DF524E9"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-4.6</w:t>
            </w:r>
          </w:p>
        </w:tc>
        <w:tc>
          <w:tcPr>
            <w:tcW w:w="1287" w:type="dxa"/>
            <w:tcBorders>
              <w:top w:val="nil"/>
              <w:left w:val="nil"/>
              <w:bottom w:val="single" w:sz="4" w:space="0" w:color="ADD6EA"/>
              <w:right w:val="nil"/>
            </w:tcBorders>
            <w:shd w:val="clear" w:color="auto" w:fill="auto"/>
            <w:noWrap/>
            <w:vAlign w:val="center"/>
            <w:hideMark/>
          </w:tcPr>
          <w:p w14:paraId="1A968414" w14:textId="6938686F"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0.8</w:t>
            </w:r>
          </w:p>
        </w:tc>
        <w:tc>
          <w:tcPr>
            <w:tcW w:w="1287" w:type="dxa"/>
            <w:tcBorders>
              <w:top w:val="nil"/>
              <w:left w:val="nil"/>
              <w:bottom w:val="single" w:sz="4" w:space="0" w:color="ADD6EA"/>
              <w:right w:val="nil"/>
            </w:tcBorders>
            <w:shd w:val="clear" w:color="auto" w:fill="auto"/>
            <w:noWrap/>
            <w:vAlign w:val="center"/>
            <w:hideMark/>
          </w:tcPr>
          <w:p w14:paraId="1B55BFC5" w14:textId="3084C272"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-0.6</w:t>
            </w:r>
          </w:p>
        </w:tc>
        <w:tc>
          <w:tcPr>
            <w:tcW w:w="1287" w:type="dxa"/>
            <w:tcBorders>
              <w:top w:val="nil"/>
              <w:left w:val="nil"/>
              <w:bottom w:val="single" w:sz="4" w:space="0" w:color="ADD6EA"/>
              <w:right w:val="nil"/>
            </w:tcBorders>
            <w:shd w:val="clear" w:color="auto" w:fill="auto"/>
            <w:noWrap/>
            <w:vAlign w:val="center"/>
            <w:hideMark/>
          </w:tcPr>
          <w:p w14:paraId="43AAAD80" w14:textId="3FA77721"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-18.0</w:t>
            </w:r>
          </w:p>
        </w:tc>
        <w:tc>
          <w:tcPr>
            <w:tcW w:w="1287" w:type="dxa"/>
            <w:tcBorders>
              <w:top w:val="nil"/>
              <w:left w:val="nil"/>
              <w:bottom w:val="single" w:sz="4" w:space="0" w:color="ADD6EA"/>
              <w:right w:val="nil"/>
            </w:tcBorders>
            <w:shd w:val="clear" w:color="auto" w:fill="auto"/>
            <w:noWrap/>
            <w:vAlign w:val="center"/>
            <w:hideMark/>
          </w:tcPr>
          <w:p w14:paraId="05CEE58A" w14:textId="7D222D68"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11.1</w:t>
            </w:r>
          </w:p>
        </w:tc>
      </w:tr>
      <w:tr w:rsidR="0007570F" w:rsidRPr="009F3400" w14:paraId="203F6BBA" w14:textId="77777777" w:rsidTr="00F71F64">
        <w:trPr>
          <w:trHeight w:val="315"/>
        </w:trPr>
        <w:tc>
          <w:tcPr>
            <w:tcW w:w="2552" w:type="dxa"/>
            <w:tcBorders>
              <w:top w:val="nil"/>
              <w:left w:val="nil"/>
              <w:bottom w:val="single" w:sz="4" w:space="0" w:color="ADD6EA"/>
              <w:right w:val="nil"/>
            </w:tcBorders>
            <w:shd w:val="clear" w:color="auto" w:fill="auto"/>
            <w:noWrap/>
            <w:vAlign w:val="center"/>
            <w:hideMark/>
          </w:tcPr>
          <w:p w14:paraId="13F0DF10" w14:textId="3EC16250" w:rsidR="0007570F" w:rsidRPr="009F3400" w:rsidRDefault="0007570F" w:rsidP="00F71F64">
            <w:pPr>
              <w:keepNext/>
              <w:keepLines/>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ACT</w:t>
            </w:r>
          </w:p>
        </w:tc>
        <w:tc>
          <w:tcPr>
            <w:tcW w:w="1287" w:type="dxa"/>
            <w:tcBorders>
              <w:top w:val="nil"/>
              <w:left w:val="nil"/>
              <w:bottom w:val="single" w:sz="4" w:space="0" w:color="ADD6EA"/>
              <w:right w:val="nil"/>
            </w:tcBorders>
            <w:shd w:val="clear" w:color="auto" w:fill="auto"/>
            <w:noWrap/>
            <w:vAlign w:val="center"/>
            <w:hideMark/>
          </w:tcPr>
          <w:p w14:paraId="1AAA25BB" w14:textId="4DD56C52"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6.4</w:t>
            </w:r>
          </w:p>
        </w:tc>
        <w:tc>
          <w:tcPr>
            <w:tcW w:w="1287" w:type="dxa"/>
            <w:tcBorders>
              <w:top w:val="nil"/>
              <w:left w:val="nil"/>
              <w:bottom w:val="single" w:sz="4" w:space="0" w:color="ADD6EA"/>
              <w:right w:val="nil"/>
            </w:tcBorders>
            <w:shd w:val="clear" w:color="auto" w:fill="auto"/>
            <w:noWrap/>
            <w:vAlign w:val="center"/>
            <w:hideMark/>
          </w:tcPr>
          <w:p w14:paraId="0C764443" w14:textId="6FAC9652"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27.7</w:t>
            </w:r>
          </w:p>
        </w:tc>
        <w:tc>
          <w:tcPr>
            <w:tcW w:w="1287" w:type="dxa"/>
            <w:tcBorders>
              <w:top w:val="nil"/>
              <w:left w:val="nil"/>
              <w:bottom w:val="single" w:sz="4" w:space="0" w:color="ADD6EA"/>
              <w:right w:val="nil"/>
            </w:tcBorders>
            <w:shd w:val="clear" w:color="auto" w:fill="auto"/>
            <w:noWrap/>
            <w:vAlign w:val="center"/>
            <w:hideMark/>
          </w:tcPr>
          <w:p w14:paraId="30258333" w14:textId="37360FEC"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-7.5</w:t>
            </w:r>
          </w:p>
        </w:tc>
        <w:tc>
          <w:tcPr>
            <w:tcW w:w="1287" w:type="dxa"/>
            <w:tcBorders>
              <w:top w:val="nil"/>
              <w:left w:val="nil"/>
              <w:bottom w:val="single" w:sz="4" w:space="0" w:color="ADD6EA"/>
              <w:right w:val="nil"/>
            </w:tcBorders>
            <w:shd w:val="clear" w:color="auto" w:fill="auto"/>
            <w:noWrap/>
            <w:vAlign w:val="center"/>
            <w:hideMark/>
          </w:tcPr>
          <w:p w14:paraId="2A271298" w14:textId="14395EE7"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-13.1</w:t>
            </w:r>
          </w:p>
        </w:tc>
        <w:tc>
          <w:tcPr>
            <w:tcW w:w="1287" w:type="dxa"/>
            <w:tcBorders>
              <w:top w:val="nil"/>
              <w:left w:val="nil"/>
              <w:bottom w:val="single" w:sz="4" w:space="0" w:color="ADD6EA"/>
              <w:right w:val="nil"/>
            </w:tcBorders>
            <w:shd w:val="clear" w:color="auto" w:fill="auto"/>
            <w:noWrap/>
            <w:vAlign w:val="center"/>
            <w:hideMark/>
          </w:tcPr>
          <w:p w14:paraId="38012D9B" w14:textId="5D4AA04E"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3.2</w:t>
            </w:r>
          </w:p>
        </w:tc>
      </w:tr>
      <w:tr w:rsidR="0007570F" w:rsidRPr="009F3400" w14:paraId="2BF55630" w14:textId="77777777" w:rsidTr="00F71F64">
        <w:trPr>
          <w:trHeight w:val="315"/>
        </w:trPr>
        <w:tc>
          <w:tcPr>
            <w:tcW w:w="2552" w:type="dxa"/>
            <w:tcBorders>
              <w:top w:val="nil"/>
              <w:left w:val="nil"/>
              <w:bottom w:val="single" w:sz="4" w:space="0" w:color="ADD6EA"/>
              <w:right w:val="nil"/>
            </w:tcBorders>
            <w:shd w:val="clear" w:color="auto" w:fill="auto"/>
            <w:noWrap/>
            <w:vAlign w:val="center"/>
            <w:hideMark/>
          </w:tcPr>
          <w:p w14:paraId="3C147EEF" w14:textId="4F8D4DE1" w:rsidR="0007570F" w:rsidRPr="009F3400" w:rsidRDefault="0007570F" w:rsidP="00F71F64">
            <w:pPr>
              <w:keepNext/>
              <w:keepLines/>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NT</w:t>
            </w:r>
          </w:p>
        </w:tc>
        <w:tc>
          <w:tcPr>
            <w:tcW w:w="1287" w:type="dxa"/>
            <w:tcBorders>
              <w:top w:val="nil"/>
              <w:left w:val="nil"/>
              <w:bottom w:val="single" w:sz="4" w:space="0" w:color="ADD6EA"/>
              <w:right w:val="nil"/>
            </w:tcBorders>
            <w:shd w:val="clear" w:color="auto" w:fill="auto"/>
            <w:noWrap/>
            <w:vAlign w:val="center"/>
            <w:hideMark/>
          </w:tcPr>
          <w:p w14:paraId="795671C9" w14:textId="2288BCF8"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N/A </w:t>
            </w:r>
          </w:p>
        </w:tc>
        <w:tc>
          <w:tcPr>
            <w:tcW w:w="1287" w:type="dxa"/>
            <w:tcBorders>
              <w:top w:val="nil"/>
              <w:left w:val="nil"/>
              <w:bottom w:val="single" w:sz="4" w:space="0" w:color="ADD6EA"/>
              <w:right w:val="nil"/>
            </w:tcBorders>
            <w:shd w:val="clear" w:color="auto" w:fill="auto"/>
            <w:noWrap/>
            <w:vAlign w:val="center"/>
            <w:hideMark/>
          </w:tcPr>
          <w:p w14:paraId="0458197E" w14:textId="3B34E9AC"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N/A </w:t>
            </w:r>
          </w:p>
        </w:tc>
        <w:tc>
          <w:tcPr>
            <w:tcW w:w="1287" w:type="dxa"/>
            <w:tcBorders>
              <w:top w:val="nil"/>
              <w:left w:val="nil"/>
              <w:bottom w:val="single" w:sz="4" w:space="0" w:color="ADD6EA"/>
              <w:right w:val="nil"/>
            </w:tcBorders>
            <w:shd w:val="clear" w:color="auto" w:fill="auto"/>
            <w:noWrap/>
            <w:vAlign w:val="center"/>
            <w:hideMark/>
          </w:tcPr>
          <w:p w14:paraId="42D6B8C9" w14:textId="16016361"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N/A </w:t>
            </w:r>
          </w:p>
        </w:tc>
        <w:tc>
          <w:tcPr>
            <w:tcW w:w="1287" w:type="dxa"/>
            <w:tcBorders>
              <w:top w:val="nil"/>
              <w:left w:val="nil"/>
              <w:bottom w:val="single" w:sz="4" w:space="0" w:color="ADD6EA"/>
              <w:right w:val="nil"/>
            </w:tcBorders>
            <w:shd w:val="clear" w:color="auto" w:fill="auto"/>
            <w:noWrap/>
            <w:vAlign w:val="center"/>
            <w:hideMark/>
          </w:tcPr>
          <w:p w14:paraId="427BD1D5" w14:textId="2D671403"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N/A </w:t>
            </w:r>
          </w:p>
        </w:tc>
        <w:tc>
          <w:tcPr>
            <w:tcW w:w="1287" w:type="dxa"/>
            <w:tcBorders>
              <w:top w:val="nil"/>
              <w:left w:val="nil"/>
              <w:bottom w:val="single" w:sz="4" w:space="0" w:color="ADD6EA"/>
              <w:right w:val="nil"/>
            </w:tcBorders>
            <w:shd w:val="clear" w:color="auto" w:fill="auto"/>
            <w:noWrap/>
            <w:vAlign w:val="center"/>
            <w:hideMark/>
          </w:tcPr>
          <w:p w14:paraId="232DB7EA" w14:textId="0F37433B" w:rsidR="0007570F" w:rsidRPr="009F3400" w:rsidRDefault="0007570F" w:rsidP="00F71F64">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N/A </w:t>
            </w:r>
          </w:p>
        </w:tc>
      </w:tr>
    </w:tbl>
    <w:p w14:paraId="1BD131CC" w14:textId="41A5632F" w:rsidR="004C1726" w:rsidRPr="009F3400" w:rsidRDefault="004C1726" w:rsidP="008433D8">
      <w:pPr>
        <w:pStyle w:val="CGC2025TableNote"/>
        <w:keepNext/>
        <w:keepLines/>
      </w:pPr>
      <w:r w:rsidRPr="009F3400">
        <w:t xml:space="preserve">Source: Commission calculation based on ABS data and </w:t>
      </w:r>
      <w:r w:rsidR="00C311D7">
        <w:t>S</w:t>
      </w:r>
      <w:r w:rsidRPr="009F3400">
        <w:t xml:space="preserve">tate </w:t>
      </w:r>
      <w:r w:rsidR="00C311D7">
        <w:t>R</w:t>
      </w:r>
      <w:r w:rsidRPr="009F3400">
        <w:t xml:space="preserve">evenue </w:t>
      </w:r>
      <w:r w:rsidR="00C311D7">
        <w:t>O</w:t>
      </w:r>
      <w:r w:rsidRPr="009F3400">
        <w:t>ffice data.</w:t>
      </w:r>
    </w:p>
    <w:p w14:paraId="1BFDD929" w14:textId="4DF52E9A" w:rsidR="008A7B5D" w:rsidRPr="009F3400" w:rsidRDefault="00EE4B3B" w:rsidP="00C97225">
      <w:pPr>
        <w:pStyle w:val="CGC2025ParaNumbers"/>
      </w:pPr>
      <w:r w:rsidRPr="009F3400">
        <w:t>The Commission also observes that</w:t>
      </w:r>
      <w:r w:rsidR="007B56A4" w:rsidRPr="009F3400">
        <w:t>, on average over the 5 years to 2022</w:t>
      </w:r>
      <w:r w:rsidR="004E1204">
        <w:t>–</w:t>
      </w:r>
      <w:r w:rsidR="007B56A4" w:rsidRPr="009F3400">
        <w:t xml:space="preserve">23, states’ shares of taxable land values </w:t>
      </w:r>
      <w:r w:rsidR="00C61A72" w:rsidRPr="009F3400">
        <w:t xml:space="preserve">in the 2 </w:t>
      </w:r>
      <w:r w:rsidR="00C819E3" w:rsidRPr="009F3400">
        <w:t xml:space="preserve">data </w:t>
      </w:r>
      <w:r w:rsidR="00C61A72" w:rsidRPr="009F3400">
        <w:t xml:space="preserve">sources </w:t>
      </w:r>
      <w:r w:rsidR="00C819E3" w:rsidRPr="009F3400">
        <w:t>are broadly consistent</w:t>
      </w:r>
      <w:r w:rsidR="0077726C" w:rsidRPr="009F3400">
        <w:t xml:space="preserve"> (</w:t>
      </w:r>
      <w:r w:rsidR="006561B1">
        <w:t>Figure 2</w:t>
      </w:r>
      <w:r w:rsidR="0077726C" w:rsidRPr="009F3400">
        <w:t>).</w:t>
      </w:r>
      <w:r w:rsidR="00184E8B" w:rsidRPr="009F3400">
        <w:t xml:space="preserve"> </w:t>
      </w:r>
      <w:r w:rsidR="00794CC0" w:rsidRPr="009F3400">
        <w:t xml:space="preserve">The differences </w:t>
      </w:r>
      <w:r w:rsidR="00643294" w:rsidRPr="009F3400">
        <w:t xml:space="preserve">between the 2 </w:t>
      </w:r>
      <w:r w:rsidR="00794CC0" w:rsidRPr="009F3400">
        <w:t xml:space="preserve">are consistent with the </w:t>
      </w:r>
      <w:r w:rsidR="00083C7E" w:rsidRPr="009F3400">
        <w:t>value distribution adjustment</w:t>
      </w:r>
      <w:r w:rsidR="000E5A00" w:rsidRPr="009F3400">
        <w:t xml:space="preserve">. </w:t>
      </w:r>
      <w:r w:rsidR="00184E8B" w:rsidRPr="009F3400">
        <w:t xml:space="preserve">This gives the Commission a degree of confidence </w:t>
      </w:r>
      <w:r w:rsidR="003B742F" w:rsidRPr="009F3400">
        <w:t xml:space="preserve">in the </w:t>
      </w:r>
      <w:r w:rsidR="00FB530B" w:rsidRPr="009F3400">
        <w:t>direction and magnitude of its assessment</w:t>
      </w:r>
      <w:r w:rsidR="00115C39" w:rsidRPr="009F3400">
        <w:t xml:space="preserve"> based on state provided data</w:t>
      </w:r>
      <w:r w:rsidR="00FB530B" w:rsidRPr="009F3400">
        <w:t>.</w:t>
      </w:r>
    </w:p>
    <w:p w14:paraId="3A1C05E2" w14:textId="3EE3EA3F" w:rsidR="00933490" w:rsidRPr="009F3400" w:rsidRDefault="00D02E7F" w:rsidP="005D3903">
      <w:pPr>
        <w:pStyle w:val="CGC2025Caption"/>
        <w:keepNext/>
        <w:tabs>
          <w:tab w:val="left" w:pos="1134"/>
        </w:tabs>
        <w:ind w:left="1134" w:hanging="1134"/>
      </w:pPr>
      <w:bookmarkStart w:id="12" w:name="_Ref163831314"/>
      <w:r w:rsidRPr="009F3400">
        <w:t xml:space="preserve">Figure </w:t>
      </w:r>
      <w:fldSimple w:instr=" SEQ Figure \* ARABIC ">
        <w:r w:rsidR="003A5BD5" w:rsidRPr="009F3400">
          <w:rPr>
            <w:noProof/>
          </w:rPr>
          <w:t>2</w:t>
        </w:r>
      </w:fldSimple>
      <w:bookmarkEnd w:id="12"/>
      <w:r w:rsidRPr="009F3400">
        <w:t xml:space="preserve"> </w:t>
      </w:r>
      <w:r w:rsidR="005D3903">
        <w:tab/>
      </w:r>
      <w:r w:rsidR="00AC28A6" w:rsidRPr="009F3400">
        <w:t>State</w:t>
      </w:r>
      <w:r w:rsidR="00342519" w:rsidRPr="009F3400">
        <w:t>s’ s</w:t>
      </w:r>
      <w:r w:rsidR="00AC28A6" w:rsidRPr="009F3400">
        <w:t>hare of total land value</w:t>
      </w:r>
      <w:r w:rsidR="00C1673C" w:rsidRPr="009F3400">
        <w:t xml:space="preserve"> by different </w:t>
      </w:r>
      <w:r w:rsidR="00C00E01" w:rsidRPr="009F3400">
        <w:t>data sources</w:t>
      </w:r>
      <w:r w:rsidR="003A09BD" w:rsidRPr="009F3400">
        <w:t>, average from 2018</w:t>
      </w:r>
      <w:r w:rsidR="002907E6">
        <w:t>–‍</w:t>
      </w:r>
      <w:r w:rsidR="00D00432" w:rsidRPr="009F3400">
        <w:t>1</w:t>
      </w:r>
      <w:r w:rsidR="003A09BD" w:rsidRPr="009F3400">
        <w:t>9 to 2022</w:t>
      </w:r>
      <w:r w:rsidR="002907E6">
        <w:t>–</w:t>
      </w:r>
      <w:r w:rsidR="003A09BD" w:rsidRPr="009F3400">
        <w:t>23</w:t>
      </w:r>
      <w:r w:rsidR="00C00E01" w:rsidRPr="009F3400">
        <w:t xml:space="preserve"> </w:t>
      </w:r>
    </w:p>
    <w:p w14:paraId="53BB1550" w14:textId="3A36E937" w:rsidR="00C052AD" w:rsidRPr="009F3400" w:rsidRDefault="003706F6" w:rsidP="006B3FBE">
      <w:pPr>
        <w:pStyle w:val="CGC2025ParaNumbers"/>
        <w:numPr>
          <w:ilvl w:val="0"/>
          <w:numId w:val="0"/>
        </w:numPr>
      </w:pPr>
      <w:r w:rsidRPr="009F3400">
        <w:rPr>
          <w:noProof/>
        </w:rPr>
        <w:drawing>
          <wp:inline distT="0" distB="0" distL="0" distR="0" wp14:anchorId="679DC55C" wp14:editId="2AA94738">
            <wp:extent cx="5652000" cy="3564000"/>
            <wp:effectExtent l="0" t="0" r="6350" b="17780"/>
            <wp:docPr id="837166902" name="Chart 1">
              <a:extLst xmlns:a="http://schemas.openxmlformats.org/drawingml/2006/main">
                <a:ext uri="{FF2B5EF4-FFF2-40B4-BE49-F238E27FC236}">
                  <a16:creationId xmlns:a16="http://schemas.microsoft.com/office/drawing/2014/main" id="{D423DEA9-BD7F-665D-2096-570E24DD2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EDF216" w14:textId="1C3C6C4C" w:rsidR="004D3364" w:rsidRPr="009F3400" w:rsidRDefault="004D3364" w:rsidP="004D3364">
      <w:pPr>
        <w:pStyle w:val="CGC2025TableNote"/>
      </w:pPr>
      <w:r w:rsidRPr="009F3400">
        <w:t xml:space="preserve">Source: Commission calculation based on ABS data and </w:t>
      </w:r>
      <w:r w:rsidR="00C311D7">
        <w:t>S</w:t>
      </w:r>
      <w:r w:rsidRPr="009F3400">
        <w:t xml:space="preserve">tate </w:t>
      </w:r>
      <w:r w:rsidR="00C311D7">
        <w:t>R</w:t>
      </w:r>
      <w:r w:rsidRPr="009F3400">
        <w:t xml:space="preserve">evenue </w:t>
      </w:r>
      <w:r w:rsidR="00C311D7">
        <w:t>O</w:t>
      </w:r>
      <w:r w:rsidRPr="009F3400">
        <w:t>ffice data.</w:t>
      </w:r>
    </w:p>
    <w:p w14:paraId="37735B76" w14:textId="033E2B75" w:rsidR="00302724" w:rsidRPr="009F3400" w:rsidRDefault="00302724" w:rsidP="00871F2F">
      <w:pPr>
        <w:pStyle w:val="CGC2025ParaNumbers"/>
      </w:pPr>
      <w:r>
        <w:t>In summary, the Commission does not consider there is evidence to support a change to the discount. While the quality of the data used in the land tax assessment has not deteriorated since the 2020 Review</w:t>
      </w:r>
      <w:r w:rsidR="6B4AB244">
        <w:t>,</w:t>
      </w:r>
      <w:r>
        <w:t xml:space="preserve"> a degree of uncertainty as to the accuracy of the adjustments made by states remains. Therefore, the </w:t>
      </w:r>
      <w:r>
        <w:lastRenderedPageBreak/>
        <w:t>Commission proposes to continue to apply the 12.5% discount to the assessment. The Commission would consider removing the discount if it had information showing the adjustments made by states and policy differences were not having a material effect on the state provided data.</w:t>
      </w:r>
    </w:p>
    <w:p w14:paraId="03048AD6" w14:textId="7E94B2D0" w:rsidR="001C01D4" w:rsidRPr="009F3400" w:rsidRDefault="001C01D4" w:rsidP="005842CF">
      <w:pPr>
        <w:pStyle w:val="Heading4"/>
      </w:pPr>
      <w:r w:rsidRPr="009F3400">
        <w:t>Commission draft position</w:t>
      </w:r>
    </w:p>
    <w:p w14:paraId="574179B4" w14:textId="4904D09B" w:rsidR="009673A4" w:rsidRPr="00D91B83" w:rsidRDefault="004D5AB8" w:rsidP="00885D5E">
      <w:pPr>
        <w:pStyle w:val="CGC2025ParaNumbers"/>
      </w:pPr>
      <w:r w:rsidRPr="009F3400">
        <w:t xml:space="preserve">The </w:t>
      </w:r>
      <w:r w:rsidR="001C0A1D" w:rsidRPr="009F3400">
        <w:t>Commission</w:t>
      </w:r>
      <w:r w:rsidR="008A7411" w:rsidRPr="009F3400">
        <w:t xml:space="preserve"> proposes</w:t>
      </w:r>
      <w:r w:rsidR="005E7648" w:rsidRPr="009F3400">
        <w:t xml:space="preserve"> to </w:t>
      </w:r>
      <w:r w:rsidR="00D244DE" w:rsidRPr="009F3400">
        <w:t>retain the</w:t>
      </w:r>
      <w:r w:rsidR="00431705" w:rsidRPr="009F3400">
        <w:t xml:space="preserve"> </w:t>
      </w:r>
      <w:r w:rsidR="008E1501" w:rsidRPr="009F3400">
        <w:t>12.5</w:t>
      </w:r>
      <w:r w:rsidR="00EC7D3A" w:rsidRPr="009F3400">
        <w:t>%</w:t>
      </w:r>
      <w:r w:rsidR="001456FD" w:rsidRPr="009F3400">
        <w:t xml:space="preserve"> discount to </w:t>
      </w:r>
      <w:r w:rsidR="003B09E8" w:rsidRPr="009F3400">
        <w:t>recognise</w:t>
      </w:r>
      <w:r w:rsidR="00654C06" w:rsidRPr="009F3400">
        <w:t xml:space="preserve"> </w:t>
      </w:r>
      <w:r w:rsidR="001F2278" w:rsidRPr="009F3400">
        <w:t xml:space="preserve">a low level of </w:t>
      </w:r>
      <w:r w:rsidR="00251876" w:rsidRPr="009F3400">
        <w:t xml:space="preserve">comparability </w:t>
      </w:r>
      <w:r w:rsidR="001F2278" w:rsidRPr="009F3400">
        <w:t xml:space="preserve">concerns with the </w:t>
      </w:r>
      <w:r w:rsidR="009905E4" w:rsidRPr="009F3400">
        <w:t>state</w:t>
      </w:r>
      <w:r w:rsidR="00121784" w:rsidRPr="009F3400">
        <w:t xml:space="preserve"> </w:t>
      </w:r>
      <w:r w:rsidR="009905E4" w:rsidRPr="009F3400">
        <w:t>provided data</w:t>
      </w:r>
      <w:r w:rsidR="001F2278" w:rsidRPr="009F3400">
        <w:t xml:space="preserve"> used in the assessment</w:t>
      </w:r>
      <w:r w:rsidR="0068335F" w:rsidRPr="00D91B83">
        <w:t xml:space="preserve">. </w:t>
      </w:r>
    </w:p>
    <w:p w14:paraId="7926F019" w14:textId="7CAD7AE4" w:rsidR="00885D5E" w:rsidRPr="00D56238" w:rsidRDefault="00B0078A" w:rsidP="005842CF">
      <w:pPr>
        <w:pStyle w:val="Heading35"/>
      </w:pPr>
      <w:r w:rsidRPr="00D56238">
        <w:t xml:space="preserve">Value </w:t>
      </w:r>
      <w:r w:rsidR="00FC0B9B" w:rsidRPr="00D56238">
        <w:t>r</w:t>
      </w:r>
      <w:r w:rsidRPr="00D56238">
        <w:t>anges</w:t>
      </w:r>
    </w:p>
    <w:p w14:paraId="7358C50F" w14:textId="76024721" w:rsidR="00135166" w:rsidRPr="00D91B83" w:rsidRDefault="00135166" w:rsidP="005842CF">
      <w:pPr>
        <w:pStyle w:val="Heading4"/>
      </w:pPr>
      <w:r w:rsidRPr="00D91B83">
        <w:t xml:space="preserve">State views </w:t>
      </w:r>
    </w:p>
    <w:p w14:paraId="2D74DE0C" w14:textId="24E68141" w:rsidR="00ED083E" w:rsidRPr="00D91B83" w:rsidRDefault="001A0784">
      <w:pPr>
        <w:pStyle w:val="CGC2025ParaNumbers"/>
      </w:pPr>
      <w:r w:rsidRPr="00D91B83">
        <w:t xml:space="preserve">South Australia </w:t>
      </w:r>
      <w:r w:rsidR="00241B9E" w:rsidRPr="00D91B83">
        <w:t>said that the</w:t>
      </w:r>
      <w:r w:rsidR="00BD03DB" w:rsidRPr="00D91B83">
        <w:t>re</w:t>
      </w:r>
      <w:r w:rsidR="00241B9E" w:rsidRPr="00D91B83">
        <w:t xml:space="preserve"> has been </w:t>
      </w:r>
      <w:r w:rsidR="005F7988" w:rsidRPr="00D91B83">
        <w:t>significant growth in t</w:t>
      </w:r>
      <w:r w:rsidR="000E1B22" w:rsidRPr="00D91B83">
        <w:t xml:space="preserve">he total value of </w:t>
      </w:r>
      <w:r w:rsidR="005F7988" w:rsidRPr="00D91B83">
        <w:t xml:space="preserve">taxable land since the 2020 Review. </w:t>
      </w:r>
      <w:r w:rsidR="00241B9E" w:rsidRPr="00D91B83">
        <w:t xml:space="preserve">It said </w:t>
      </w:r>
      <w:r w:rsidR="00A849EA" w:rsidRPr="00D91B83">
        <w:t xml:space="preserve">to </w:t>
      </w:r>
      <w:r w:rsidR="008C6C7D" w:rsidRPr="00D91B83">
        <w:t xml:space="preserve">reflect </w:t>
      </w:r>
      <w:r w:rsidR="00227BC9" w:rsidRPr="00D91B83">
        <w:t>th</w:t>
      </w:r>
      <w:r w:rsidR="00FB690F" w:rsidRPr="00D91B83">
        <w:t>is</w:t>
      </w:r>
      <w:r w:rsidR="00227BC9" w:rsidRPr="00D91B83">
        <w:t xml:space="preserve"> </w:t>
      </w:r>
      <w:r w:rsidR="00816EC9" w:rsidRPr="00D91B83">
        <w:t>change,</w:t>
      </w:r>
      <w:r w:rsidR="00E212ED" w:rsidRPr="00D91B83">
        <w:t xml:space="preserve"> </w:t>
      </w:r>
      <w:r w:rsidR="00627322" w:rsidRPr="00D91B83">
        <w:t xml:space="preserve">the Commission </w:t>
      </w:r>
      <w:r w:rsidR="00A849EA" w:rsidRPr="00D91B83">
        <w:t xml:space="preserve">should </w:t>
      </w:r>
      <w:r w:rsidR="00627322" w:rsidRPr="00D91B83">
        <w:t xml:space="preserve">consider </w:t>
      </w:r>
      <w:r w:rsidR="008B54FF" w:rsidRPr="00D91B83">
        <w:t xml:space="preserve">increasing the number of value ranges by </w:t>
      </w:r>
      <w:r w:rsidR="00DB5610" w:rsidRPr="00D91B83">
        <w:t xml:space="preserve">further </w:t>
      </w:r>
      <w:r w:rsidR="008B54FF" w:rsidRPr="00D91B83">
        <w:t>splitting the value ranges above $1</w:t>
      </w:r>
      <w:r w:rsidR="00056752" w:rsidRPr="00D91B83">
        <w:t> </w:t>
      </w:r>
      <w:r w:rsidR="008B54FF" w:rsidRPr="00D91B83">
        <w:t xml:space="preserve">million. </w:t>
      </w:r>
      <w:r w:rsidR="00C704CB" w:rsidRPr="00D91B83">
        <w:t xml:space="preserve">South Australia </w:t>
      </w:r>
      <w:r w:rsidR="008B54FF" w:rsidRPr="00D91B83">
        <w:t xml:space="preserve">said it </w:t>
      </w:r>
      <w:proofErr w:type="gramStart"/>
      <w:r w:rsidR="00C728DE" w:rsidRPr="00D91B83">
        <w:t>is</w:t>
      </w:r>
      <w:r w:rsidR="008B54FF" w:rsidRPr="00D91B83">
        <w:t xml:space="preserve"> able to</w:t>
      </w:r>
      <w:proofErr w:type="gramEnd"/>
      <w:r w:rsidR="008B54FF" w:rsidRPr="00D91B83">
        <w:t xml:space="preserve"> provide </w:t>
      </w:r>
      <w:r w:rsidR="00C704CB" w:rsidRPr="00D91B83">
        <w:t xml:space="preserve">data </w:t>
      </w:r>
      <w:r w:rsidR="00BD5AFF" w:rsidRPr="00D91B83">
        <w:t>for any</w:t>
      </w:r>
      <w:r w:rsidR="008B54FF" w:rsidRPr="00D91B83">
        <w:t xml:space="preserve"> new value ranges</w:t>
      </w:r>
      <w:r w:rsidR="00274B80" w:rsidRPr="00D91B83">
        <w:t xml:space="preserve">. </w:t>
      </w:r>
    </w:p>
    <w:p w14:paraId="59BA072B" w14:textId="6854A1ED" w:rsidR="00885D5E" w:rsidRPr="00D91B83" w:rsidRDefault="00885D5E" w:rsidP="005842CF">
      <w:pPr>
        <w:pStyle w:val="Heading4"/>
      </w:pPr>
      <w:r w:rsidRPr="00D91B83">
        <w:t xml:space="preserve">Commission </w:t>
      </w:r>
      <w:r w:rsidR="001C01D4" w:rsidRPr="00D91B83">
        <w:t>response</w:t>
      </w:r>
    </w:p>
    <w:p w14:paraId="2635A954" w14:textId="1825306F" w:rsidR="00BA56E4" w:rsidRPr="00D91B83" w:rsidRDefault="00A10DDB">
      <w:pPr>
        <w:pStyle w:val="CGC2025ParaNumbers"/>
      </w:pPr>
      <w:r w:rsidRPr="00D91B83">
        <w:t xml:space="preserve">The Commission captures the average state policy to apply progressive rates of land tax by assessing revenue capacity by value range. </w:t>
      </w:r>
      <w:r w:rsidR="00165A99" w:rsidRPr="00D91B83">
        <w:t xml:space="preserve">The </w:t>
      </w:r>
      <w:r w:rsidR="00201649">
        <w:t>choice and</w:t>
      </w:r>
      <w:r w:rsidR="00165A99" w:rsidRPr="00D91B83">
        <w:t xml:space="preserve"> number of value ranges </w:t>
      </w:r>
      <w:r w:rsidR="00201649">
        <w:t xml:space="preserve">was not </w:t>
      </w:r>
      <w:r w:rsidR="00165A99" w:rsidRPr="00D91B83">
        <w:t xml:space="preserve">based on </w:t>
      </w:r>
      <w:r w:rsidR="00201649">
        <w:t xml:space="preserve">an analysis of </w:t>
      </w:r>
      <w:r w:rsidR="00165A99" w:rsidRPr="00D91B83">
        <w:t xml:space="preserve">the materiality of </w:t>
      </w:r>
      <w:r w:rsidR="00201649">
        <w:t>each</w:t>
      </w:r>
      <w:r w:rsidR="00201649" w:rsidRPr="00D91B83">
        <w:t xml:space="preserve"> </w:t>
      </w:r>
      <w:r w:rsidR="00165A99" w:rsidRPr="00D91B83">
        <w:t xml:space="preserve">range. Rather, </w:t>
      </w:r>
      <w:r w:rsidR="00561BFE">
        <w:t>the Commission decided on</w:t>
      </w:r>
      <w:r w:rsidR="00165A99" w:rsidRPr="00D91B83">
        <w:t xml:space="preserve"> an extended number of </w:t>
      </w:r>
      <w:r w:rsidR="00561BFE">
        <w:t xml:space="preserve">value </w:t>
      </w:r>
      <w:r w:rsidR="00165A99" w:rsidRPr="00D91B83">
        <w:t xml:space="preserve">ranges to ensure the assessment </w:t>
      </w:r>
      <w:r w:rsidR="002C3DC9" w:rsidRPr="00D91B83">
        <w:t>continue</w:t>
      </w:r>
      <w:r w:rsidR="002C3DC9">
        <w:t>d</w:t>
      </w:r>
      <w:r w:rsidR="00165A99" w:rsidRPr="00D91B83">
        <w:t xml:space="preserve"> to capture the progressivity of land tax </w:t>
      </w:r>
      <w:r w:rsidR="001C50B0" w:rsidRPr="00D91B83">
        <w:t xml:space="preserve">in future updates </w:t>
      </w:r>
      <w:r w:rsidR="00457A02">
        <w:t xml:space="preserve">without the need to </w:t>
      </w:r>
      <w:r w:rsidR="00165A99" w:rsidRPr="00D91B83">
        <w:t>change</w:t>
      </w:r>
      <w:r w:rsidR="00580285" w:rsidRPr="00D91B83">
        <w:t xml:space="preserve"> </w:t>
      </w:r>
      <w:r w:rsidR="002E6F18" w:rsidRPr="00D91B83">
        <w:t xml:space="preserve">those ranges </w:t>
      </w:r>
      <w:r w:rsidR="00457A02">
        <w:t>if states changed their tax scales</w:t>
      </w:r>
      <w:r w:rsidR="003D66BB">
        <w:t>. Frequent</w:t>
      </w:r>
      <w:r w:rsidR="00580285" w:rsidRPr="00D91B83">
        <w:t xml:space="preserve"> changes </w:t>
      </w:r>
      <w:r w:rsidR="003D66BB">
        <w:t>of value</w:t>
      </w:r>
      <w:r w:rsidR="002E6F18" w:rsidRPr="00D91B83">
        <w:t xml:space="preserve"> ranges </w:t>
      </w:r>
      <w:r w:rsidR="001C50B0" w:rsidRPr="00D91B83">
        <w:t>would make</w:t>
      </w:r>
      <w:r w:rsidRPr="00D91B83">
        <w:t xml:space="preserve"> data extract</w:t>
      </w:r>
      <w:r w:rsidR="001C50B0" w:rsidRPr="00D91B83">
        <w:t>ion</w:t>
      </w:r>
      <w:r w:rsidRPr="00D91B83">
        <w:t xml:space="preserve"> </w:t>
      </w:r>
      <w:r w:rsidR="00EA2047" w:rsidRPr="00D91B83">
        <w:t xml:space="preserve">more difficult for </w:t>
      </w:r>
      <w:r w:rsidR="00AE3CCE" w:rsidRPr="00D91B83">
        <w:t xml:space="preserve">state </w:t>
      </w:r>
      <w:r w:rsidR="00EA2047" w:rsidRPr="00D91B83">
        <w:t>data providers</w:t>
      </w:r>
      <w:r w:rsidRPr="00D91B83">
        <w:t xml:space="preserve">. </w:t>
      </w:r>
    </w:p>
    <w:p w14:paraId="7AD28A76" w14:textId="363C7248" w:rsidR="00765674" w:rsidRPr="00D91B83" w:rsidRDefault="004C0AF7" w:rsidP="003A2AC0">
      <w:pPr>
        <w:pStyle w:val="CGC2025ParaNumbers"/>
      </w:pPr>
      <w:r w:rsidRPr="00D91B83">
        <w:t>Currently, the land tax assessment has 17 value ranges with</w:t>
      </w:r>
      <w:r w:rsidRPr="00D91B83" w:rsidDel="00A73EEF">
        <w:t xml:space="preserve"> 7 </w:t>
      </w:r>
      <w:r w:rsidRPr="00D91B83">
        <w:t xml:space="preserve">value ranges above $1 million. In the 2020 Review, the Commission split the </w:t>
      </w:r>
      <w:r w:rsidR="00C12C3B" w:rsidRPr="00D91B83">
        <w:t>highest</w:t>
      </w:r>
      <w:r w:rsidRPr="00D91B83">
        <w:t xml:space="preserve"> value range ($3 million plus) into 3 </w:t>
      </w:r>
      <w:r w:rsidR="003E491F" w:rsidRPr="00D91B83">
        <w:t xml:space="preserve">separate </w:t>
      </w:r>
      <w:r w:rsidRPr="00D91B83">
        <w:t xml:space="preserve">value ranges. </w:t>
      </w:r>
      <w:r w:rsidR="003E491F" w:rsidRPr="00D91B83">
        <w:t xml:space="preserve">While </w:t>
      </w:r>
      <w:r w:rsidR="009712AD" w:rsidRPr="00D91B83">
        <w:t xml:space="preserve">average land values have increased </w:t>
      </w:r>
      <w:r w:rsidR="00467CB9" w:rsidRPr="00D91B83">
        <w:t>over that period</w:t>
      </w:r>
      <w:r w:rsidR="009712AD" w:rsidRPr="00D91B83">
        <w:t xml:space="preserve">, </w:t>
      </w:r>
      <w:r w:rsidR="00A0346D" w:rsidRPr="00D91B83">
        <w:t xml:space="preserve">the split </w:t>
      </w:r>
      <w:r w:rsidR="008E0F5C" w:rsidRPr="00D91B83">
        <w:t xml:space="preserve">did not </w:t>
      </w:r>
      <w:r w:rsidR="00DA5F12" w:rsidRPr="00D91B83">
        <w:t xml:space="preserve">make a material difference to the assessment in the 2024 Update. </w:t>
      </w:r>
      <w:r w:rsidR="001C2443" w:rsidRPr="00D91B83">
        <w:t>The Commis</w:t>
      </w:r>
      <w:r w:rsidR="00C12C3B" w:rsidRPr="00D91B83">
        <w:t xml:space="preserve">sion </w:t>
      </w:r>
      <w:r w:rsidR="00C22EB7" w:rsidRPr="00D91B83">
        <w:t xml:space="preserve">considers </w:t>
      </w:r>
      <w:r w:rsidR="005F1B0D" w:rsidRPr="00D91B83">
        <w:t xml:space="preserve">further </w:t>
      </w:r>
      <w:r w:rsidR="008B33EA" w:rsidRPr="00D91B83">
        <w:t>split</w:t>
      </w:r>
      <w:r w:rsidR="00BD2EB1" w:rsidRPr="00D91B83">
        <w:t>ting</w:t>
      </w:r>
      <w:r w:rsidR="008B33EA" w:rsidRPr="00D91B83">
        <w:t xml:space="preserve"> </w:t>
      </w:r>
      <w:r w:rsidR="00B774E2" w:rsidRPr="00D91B83">
        <w:t xml:space="preserve">the value ranges </w:t>
      </w:r>
      <w:r w:rsidR="00C642BF">
        <w:t>above</w:t>
      </w:r>
      <w:r w:rsidR="00C642BF" w:rsidRPr="00D91B83">
        <w:t xml:space="preserve"> </w:t>
      </w:r>
      <w:r w:rsidR="00B774E2" w:rsidRPr="00D91B83">
        <w:t>$1 million</w:t>
      </w:r>
      <w:r w:rsidR="00BD2EB1" w:rsidRPr="00D91B83">
        <w:t xml:space="preserve"> is not warranted </w:t>
      </w:r>
      <w:proofErr w:type="gramStart"/>
      <w:r w:rsidR="00C208AE">
        <w:t>at</w:t>
      </w:r>
      <w:r w:rsidR="00BD2EB1" w:rsidRPr="00D91B83">
        <w:t xml:space="preserve"> this </w:t>
      </w:r>
      <w:r w:rsidR="00C208AE">
        <w:t>time</w:t>
      </w:r>
      <w:proofErr w:type="gramEnd"/>
      <w:r w:rsidR="00B774E2" w:rsidRPr="00D91B83">
        <w:t xml:space="preserve">. </w:t>
      </w:r>
      <w:r w:rsidR="00D913F1" w:rsidRPr="00D91B83">
        <w:t>Similarly,</w:t>
      </w:r>
      <w:r w:rsidRPr="00D91B83">
        <w:t xml:space="preserve"> collapsing the lower value ranges</w:t>
      </w:r>
      <w:r w:rsidR="00BE74F5" w:rsidRPr="00D91B83">
        <w:t xml:space="preserve"> would reduce the </w:t>
      </w:r>
      <w:r w:rsidR="00264A7C" w:rsidRPr="00D91B83">
        <w:t xml:space="preserve">progressivity </w:t>
      </w:r>
      <w:r w:rsidR="00BE74F5" w:rsidRPr="00D91B83">
        <w:t>of the assessment for</w:t>
      </w:r>
      <w:r w:rsidRPr="00D91B83">
        <w:t xml:space="preserve"> only a marginal gain in simplicity. </w:t>
      </w:r>
    </w:p>
    <w:p w14:paraId="72460B7D" w14:textId="13515168" w:rsidR="001C01D4" w:rsidRPr="00D91B83" w:rsidRDefault="001C01D4" w:rsidP="005842CF">
      <w:pPr>
        <w:pStyle w:val="Heading4"/>
      </w:pPr>
      <w:r w:rsidRPr="00D91B83">
        <w:t>Commission draft position</w:t>
      </w:r>
    </w:p>
    <w:p w14:paraId="59897258" w14:textId="11059056" w:rsidR="0090564C" w:rsidRPr="00D91B83" w:rsidRDefault="0090564C" w:rsidP="0090564C">
      <w:pPr>
        <w:pStyle w:val="CGC2025ParaNumbers"/>
      </w:pPr>
      <w:r w:rsidRPr="00D91B83">
        <w:t xml:space="preserve">The Commission proposes to retain the existing value ranges. It considers this provides the best balance between appropriately capturing the progressivity of state tax rates and avoiding the need for frequent changes to those ranges </w:t>
      </w:r>
      <w:r w:rsidR="00C208AE">
        <w:t xml:space="preserve">in response to </w:t>
      </w:r>
      <w:r w:rsidR="0062120D">
        <w:t>state</w:t>
      </w:r>
      <w:r w:rsidRPr="00D91B83">
        <w:t xml:space="preserve"> changes to </w:t>
      </w:r>
      <w:r w:rsidR="0062120D">
        <w:t>their</w:t>
      </w:r>
      <w:r w:rsidR="00EA0F65" w:rsidRPr="00D91B83">
        <w:t xml:space="preserve"> tax</w:t>
      </w:r>
      <w:r w:rsidRPr="00D91B83">
        <w:t xml:space="preserve"> </w:t>
      </w:r>
      <w:r w:rsidR="0062120D">
        <w:t>scales</w:t>
      </w:r>
      <w:r w:rsidRPr="00D91B83">
        <w:t>.</w:t>
      </w:r>
    </w:p>
    <w:p w14:paraId="4E177E81" w14:textId="41A45E9C" w:rsidR="00BC7B23" w:rsidRPr="00D56238" w:rsidRDefault="00BC7B23" w:rsidP="005842CF">
      <w:pPr>
        <w:pStyle w:val="Heading35"/>
      </w:pPr>
      <w:r w:rsidRPr="00D56238">
        <w:lastRenderedPageBreak/>
        <w:t>Elasticity adjustments</w:t>
      </w:r>
    </w:p>
    <w:p w14:paraId="63252CBC" w14:textId="668A48FA" w:rsidR="00135166" w:rsidRPr="00D91B83" w:rsidRDefault="00135166" w:rsidP="005842CF">
      <w:pPr>
        <w:pStyle w:val="Heading4"/>
      </w:pPr>
      <w:bookmarkStart w:id="13" w:name="_Hlk150181878"/>
      <w:r w:rsidRPr="00D91B83">
        <w:t xml:space="preserve">State views </w:t>
      </w:r>
    </w:p>
    <w:bookmarkEnd w:id="13"/>
    <w:p w14:paraId="2CDF7486" w14:textId="77777777" w:rsidR="00A40EBE" w:rsidRPr="00D91B83" w:rsidRDefault="00A40EBE" w:rsidP="00A40EBE">
      <w:pPr>
        <w:pStyle w:val="CGC2025ParaNumbers"/>
      </w:pPr>
      <w:r w:rsidRPr="00D91B83">
        <w:t xml:space="preserve">New South Wales said that the Commission should incorporate an elasticity adjustment into the land tax assessment, as well as more broadly. New South Wales said that the introduction of elasticity adjustments would be material and their introduction was critical if Commission assessments were to be fit for purpose. </w:t>
      </w:r>
    </w:p>
    <w:p w14:paraId="146E101B" w14:textId="51D1130C" w:rsidR="001F7A2B" w:rsidRPr="00D91B83" w:rsidRDefault="00ED3554" w:rsidP="001F7A2B">
      <w:pPr>
        <w:pStyle w:val="CGC2025ParaNumbers"/>
      </w:pPr>
      <w:r w:rsidRPr="00D91B83">
        <w:t>New South Wales</w:t>
      </w:r>
      <w:r w:rsidR="001F7A2B" w:rsidRPr="00D91B83">
        <w:t xml:space="preserve"> </w:t>
      </w:r>
      <w:r w:rsidR="00E6055D" w:rsidRPr="00D91B83">
        <w:t xml:space="preserve">said it </w:t>
      </w:r>
      <w:r w:rsidR="0009605B">
        <w:t>agreed with</w:t>
      </w:r>
      <w:r w:rsidR="001F7A2B" w:rsidRPr="00D91B83">
        <w:t xml:space="preserve"> the conclusion</w:t>
      </w:r>
      <w:r w:rsidR="00901881" w:rsidRPr="00D91B83">
        <w:t xml:space="preserve"> </w:t>
      </w:r>
      <w:r w:rsidR="001F7A2B" w:rsidRPr="00D91B83">
        <w:t>reached by the Commission’s consultant during the 2020 Review</w:t>
      </w:r>
      <w:r w:rsidR="00901881" w:rsidRPr="00D91B83">
        <w:t>, that</w:t>
      </w:r>
      <w:r w:rsidR="00BE5661" w:rsidRPr="00D91B83">
        <w:t xml:space="preserve"> state</w:t>
      </w:r>
      <w:r w:rsidR="00901881" w:rsidRPr="00D91B83">
        <w:t xml:space="preserve"> land tax</w:t>
      </w:r>
      <w:r w:rsidR="00BE5661" w:rsidRPr="00D91B83">
        <w:t>es</w:t>
      </w:r>
      <w:r w:rsidR="00901881" w:rsidRPr="00D91B83">
        <w:t xml:space="preserve"> impact</w:t>
      </w:r>
      <w:r w:rsidR="003D4D40" w:rsidRPr="00D91B83">
        <w:t>ed</w:t>
      </w:r>
      <w:r w:rsidR="00901881" w:rsidRPr="00D91B83">
        <w:t xml:space="preserve"> </w:t>
      </w:r>
      <w:r w:rsidR="00BE5661" w:rsidRPr="00D91B83">
        <w:t xml:space="preserve">their </w:t>
      </w:r>
      <w:r w:rsidR="00901881" w:rsidRPr="00D91B83">
        <w:t>unimproved land values</w:t>
      </w:r>
      <w:r w:rsidR="001F7A2B" w:rsidRPr="00D91B83">
        <w:t xml:space="preserve">. However, </w:t>
      </w:r>
      <w:r w:rsidR="003D4D40" w:rsidRPr="00D91B83">
        <w:t xml:space="preserve">it </w:t>
      </w:r>
      <w:r w:rsidR="004F0130" w:rsidRPr="00D91B83">
        <w:t xml:space="preserve">said </w:t>
      </w:r>
      <w:r w:rsidR="001F7A2B" w:rsidRPr="00D91B83">
        <w:t xml:space="preserve">the consultant’s conclusion </w:t>
      </w:r>
      <w:r w:rsidR="00945218" w:rsidRPr="00D91B83">
        <w:t xml:space="preserve">did not </w:t>
      </w:r>
      <w:r w:rsidR="00E54137" w:rsidRPr="00D91B83">
        <w:t>reflect</w:t>
      </w:r>
      <w:r w:rsidR="001F7A2B" w:rsidRPr="00D91B83">
        <w:t xml:space="preserve"> that land tax is imposed </w:t>
      </w:r>
      <w:r w:rsidR="00B90807" w:rsidRPr="00D91B83">
        <w:t xml:space="preserve">progressively </w:t>
      </w:r>
      <w:r w:rsidR="001F7A2B" w:rsidRPr="00D91B83">
        <w:t xml:space="preserve">and only </w:t>
      </w:r>
      <w:r w:rsidR="007B0B61" w:rsidRPr="00D91B83">
        <w:t xml:space="preserve">on </w:t>
      </w:r>
      <w:r w:rsidR="001F7A2B" w:rsidRPr="00D91B83">
        <w:t xml:space="preserve">a subset of properties. </w:t>
      </w:r>
      <w:r w:rsidR="00E54137" w:rsidRPr="00D91B83">
        <w:t xml:space="preserve">It provided analysis </w:t>
      </w:r>
      <w:r w:rsidR="00E65179" w:rsidRPr="00D91B83">
        <w:t>of</w:t>
      </w:r>
      <w:r w:rsidR="001F7A2B" w:rsidRPr="00D91B83">
        <w:t xml:space="preserve"> the impact of </w:t>
      </w:r>
      <w:r w:rsidR="008570E7" w:rsidRPr="00D91B83">
        <w:t xml:space="preserve">its </w:t>
      </w:r>
      <w:r w:rsidR="001F7A2B" w:rsidRPr="00D91B83">
        <w:t xml:space="preserve">land tax on </w:t>
      </w:r>
      <w:r w:rsidR="00DB42B5" w:rsidRPr="00D91B83">
        <w:t xml:space="preserve">its </w:t>
      </w:r>
      <w:r w:rsidR="001F7A2B" w:rsidRPr="00D91B83">
        <w:t xml:space="preserve">high value properties. </w:t>
      </w:r>
      <w:r w:rsidR="00E54137" w:rsidRPr="00D91B83">
        <w:t>It</w:t>
      </w:r>
      <w:r w:rsidR="00E65179" w:rsidRPr="00D91B83">
        <w:t xml:space="preserve"> said its</w:t>
      </w:r>
      <w:r w:rsidR="00E54137" w:rsidRPr="00D91B83">
        <w:t xml:space="preserve"> analysis </w:t>
      </w:r>
      <w:r w:rsidR="00C87E5C" w:rsidRPr="00D91B83">
        <w:t>demonstrate</w:t>
      </w:r>
      <w:r w:rsidR="00DB42B5" w:rsidRPr="00D91B83">
        <w:t>d</w:t>
      </w:r>
      <w:r w:rsidR="00C87E5C" w:rsidRPr="00D91B83">
        <w:t xml:space="preserve"> that</w:t>
      </w:r>
      <w:r w:rsidR="00E65179" w:rsidRPr="00D91B83">
        <w:t xml:space="preserve"> </w:t>
      </w:r>
      <w:r w:rsidR="00F04E36" w:rsidRPr="00D91B83">
        <w:t xml:space="preserve">differences </w:t>
      </w:r>
      <w:r w:rsidR="001F7A2B" w:rsidRPr="00D91B83">
        <w:t xml:space="preserve">in </w:t>
      </w:r>
      <w:r w:rsidR="00E54137" w:rsidRPr="00D91B83">
        <w:t xml:space="preserve">states’ </w:t>
      </w:r>
      <w:r w:rsidR="001F7A2B" w:rsidRPr="00D91B83">
        <w:t xml:space="preserve">land tax rates </w:t>
      </w:r>
      <w:r w:rsidR="001160ED" w:rsidRPr="00D91B83">
        <w:t>ha</w:t>
      </w:r>
      <w:r w:rsidR="00CB53A7" w:rsidRPr="00D91B83">
        <w:t>ve</w:t>
      </w:r>
      <w:r w:rsidR="001160ED" w:rsidRPr="00D91B83">
        <w:t xml:space="preserve"> </w:t>
      </w:r>
      <w:r w:rsidR="001F7A2B" w:rsidRPr="00D91B83">
        <w:t xml:space="preserve">a </w:t>
      </w:r>
      <w:r w:rsidR="00181031" w:rsidRPr="00D91B83">
        <w:t xml:space="preserve">material </w:t>
      </w:r>
      <w:r w:rsidR="001F7A2B" w:rsidRPr="00D91B83">
        <w:t>impact on the</w:t>
      </w:r>
      <w:r w:rsidR="000175A3" w:rsidRPr="00D91B83">
        <w:t>ir</w:t>
      </w:r>
      <w:r w:rsidR="001F7A2B" w:rsidRPr="00D91B83">
        <w:t xml:space="preserve"> unimproved land values, ranging from 24</w:t>
      </w:r>
      <w:r w:rsidR="00921398" w:rsidRPr="00D91B83">
        <w:t>.</w:t>
      </w:r>
      <w:r w:rsidR="00196CE6">
        <w:t>8</w:t>
      </w:r>
      <w:r w:rsidR="00EC7D3A" w:rsidRPr="00D91B83">
        <w:t>%</w:t>
      </w:r>
      <w:r w:rsidR="001F7A2B" w:rsidRPr="00D91B83">
        <w:t xml:space="preserve"> in Western Australia to 4</w:t>
      </w:r>
      <w:r w:rsidR="00F472BA">
        <w:t>1.5</w:t>
      </w:r>
      <w:r w:rsidR="00EC7D3A" w:rsidRPr="00D91B83">
        <w:t>%</w:t>
      </w:r>
      <w:r w:rsidR="001F7A2B" w:rsidRPr="00D91B83">
        <w:t xml:space="preserve"> in </w:t>
      </w:r>
      <w:r w:rsidR="00F472BA">
        <w:t>South Australia</w:t>
      </w:r>
      <w:r w:rsidR="001F7A2B" w:rsidRPr="00D91B83">
        <w:t xml:space="preserve">. </w:t>
      </w:r>
      <w:r w:rsidRPr="00D91B83">
        <w:t>New South Wales</w:t>
      </w:r>
      <w:r w:rsidR="001F7A2B" w:rsidRPr="00D91B83">
        <w:t xml:space="preserve"> </w:t>
      </w:r>
      <w:r w:rsidR="001F6B8A" w:rsidRPr="00D91B83">
        <w:t xml:space="preserve">said </w:t>
      </w:r>
      <w:r w:rsidR="004B2828" w:rsidRPr="00D91B83">
        <w:t>while</w:t>
      </w:r>
      <w:r w:rsidR="001F7A2B" w:rsidRPr="00D91B83">
        <w:t xml:space="preserve"> an elasticity adjustment would add complexity</w:t>
      </w:r>
      <w:r w:rsidR="3527A7E7" w:rsidRPr="00D91B83">
        <w:t>,</w:t>
      </w:r>
      <w:r w:rsidR="00F80E49" w:rsidRPr="00D91B83">
        <w:t xml:space="preserve"> </w:t>
      </w:r>
      <w:r w:rsidR="009F5095" w:rsidRPr="00D91B83">
        <w:t>an</w:t>
      </w:r>
      <w:r w:rsidR="001F7A2B" w:rsidRPr="00D91B83">
        <w:t xml:space="preserve"> allowance should be made </w:t>
      </w:r>
      <w:r w:rsidR="00557DD0" w:rsidRPr="00D91B83">
        <w:t xml:space="preserve">because </w:t>
      </w:r>
      <w:r w:rsidR="001F7A2B" w:rsidRPr="00D91B83">
        <w:t xml:space="preserve">elasticity </w:t>
      </w:r>
      <w:r w:rsidR="00383BA1" w:rsidRPr="00D91B83">
        <w:t xml:space="preserve">effects were significantly </w:t>
      </w:r>
      <w:r w:rsidR="00D527A0" w:rsidRPr="00D91B83">
        <w:t>material.</w:t>
      </w:r>
      <w:r w:rsidR="00D527A0" w:rsidRPr="00D91B83" w:rsidDel="00D527A0">
        <w:t xml:space="preserve"> </w:t>
      </w:r>
    </w:p>
    <w:p w14:paraId="5D6C9966" w14:textId="028DA1ED" w:rsidR="001F7A2B" w:rsidRPr="00D91B83" w:rsidRDefault="00152854" w:rsidP="001F7A2B">
      <w:pPr>
        <w:pStyle w:val="CGC2025ParaNumbers"/>
      </w:pPr>
      <w:r>
        <w:t>As</w:t>
      </w:r>
      <w:r w:rsidR="00DE3156" w:rsidRPr="00D91B83">
        <w:t xml:space="preserve"> land tax is applied to only a subset of properties, </w:t>
      </w:r>
      <w:r w:rsidR="00ED3554" w:rsidRPr="00D91B83">
        <w:t>New South Wales</w:t>
      </w:r>
      <w:r w:rsidR="001F7A2B" w:rsidRPr="00D91B83">
        <w:t xml:space="preserve"> </w:t>
      </w:r>
      <w:r w:rsidR="00E52386" w:rsidRPr="00D91B83">
        <w:t xml:space="preserve">said </w:t>
      </w:r>
      <w:r w:rsidR="001F7A2B" w:rsidRPr="00D91B83">
        <w:t>an elasticity adjustment</w:t>
      </w:r>
      <w:r w:rsidR="000C55EC" w:rsidRPr="00D91B83">
        <w:t xml:space="preserve"> should </w:t>
      </w:r>
      <w:r w:rsidR="00DE3156" w:rsidRPr="00D91B83">
        <w:t xml:space="preserve">only </w:t>
      </w:r>
      <w:r w:rsidR="000C55EC" w:rsidRPr="00D91B83">
        <w:t xml:space="preserve">be </w:t>
      </w:r>
      <w:r w:rsidR="00295DAD" w:rsidRPr="00D91B83">
        <w:t>applied</w:t>
      </w:r>
      <w:r w:rsidR="001F7A2B" w:rsidRPr="00D91B83">
        <w:t xml:space="preserve"> to propert</w:t>
      </w:r>
      <w:r w:rsidR="00CA7D4B" w:rsidRPr="00D91B83">
        <w:t>ies value</w:t>
      </w:r>
      <w:r w:rsidR="00F80E49" w:rsidRPr="00D91B83">
        <w:t>d</w:t>
      </w:r>
      <w:r w:rsidR="00CA7D4B" w:rsidRPr="00D91B83">
        <w:t xml:space="preserve"> </w:t>
      </w:r>
      <w:r w:rsidR="003B4944" w:rsidRPr="00D91B83">
        <w:t xml:space="preserve">at </w:t>
      </w:r>
      <w:r w:rsidR="001F7A2B" w:rsidRPr="00D91B83">
        <w:t>$5</w:t>
      </w:r>
      <w:r w:rsidR="00B01805" w:rsidRPr="00D91B83">
        <w:t> </w:t>
      </w:r>
      <w:r w:rsidR="001F7A2B" w:rsidRPr="00D91B83">
        <w:t>million</w:t>
      </w:r>
      <w:r w:rsidR="003B4944" w:rsidRPr="00D91B83">
        <w:t xml:space="preserve"> and above</w:t>
      </w:r>
      <w:r w:rsidR="001F7A2B" w:rsidRPr="00D91B83">
        <w:t xml:space="preserve">. </w:t>
      </w:r>
    </w:p>
    <w:p w14:paraId="199EEB3B" w14:textId="35DCF7CF" w:rsidR="007B2DC1" w:rsidRPr="00D91B83" w:rsidRDefault="000F3107" w:rsidP="005842CF">
      <w:pPr>
        <w:pStyle w:val="Heading4"/>
      </w:pPr>
      <w:r w:rsidRPr="00D91B83">
        <w:t>Commission response</w:t>
      </w:r>
    </w:p>
    <w:p w14:paraId="5BB1B38F" w14:textId="1DE8F8CE" w:rsidR="00816DD8" w:rsidRPr="00D91B83" w:rsidRDefault="00634E99" w:rsidP="008326CE">
      <w:pPr>
        <w:pStyle w:val="CGC2025ParaNumbers"/>
      </w:pPr>
      <w:r>
        <w:t xml:space="preserve">The Commission </w:t>
      </w:r>
      <w:r w:rsidR="00AB4F48">
        <w:t xml:space="preserve">has retested the materiality </w:t>
      </w:r>
      <w:r w:rsidR="009A7861">
        <w:t xml:space="preserve">of applying </w:t>
      </w:r>
      <w:r w:rsidR="007B211E">
        <w:t>the consultant’s</w:t>
      </w:r>
      <w:r w:rsidR="009A7861">
        <w:t xml:space="preserve"> elasticity adjustment </w:t>
      </w:r>
      <w:r w:rsidR="00977827">
        <w:t xml:space="preserve">to </w:t>
      </w:r>
      <w:r w:rsidR="00BE4468">
        <w:t>taxable land values</w:t>
      </w:r>
      <w:r w:rsidR="00977827">
        <w:t xml:space="preserve">. </w:t>
      </w:r>
      <w:r w:rsidR="00D56929">
        <w:t xml:space="preserve">The adjustment was not material at the </w:t>
      </w:r>
      <w:r w:rsidR="00126014">
        <w:t>$12</w:t>
      </w:r>
      <w:r w:rsidR="003C0FCF">
        <w:t> </w:t>
      </w:r>
      <w:r w:rsidR="00126014">
        <w:t>per</w:t>
      </w:r>
      <w:r w:rsidR="003C0FCF">
        <w:t> </w:t>
      </w:r>
      <w:r w:rsidR="00126014">
        <w:t>capita data adjustment threshold</w:t>
      </w:r>
      <w:r w:rsidR="00C410F1">
        <w:t xml:space="preserve"> for the </w:t>
      </w:r>
      <w:r w:rsidR="00FB6C00">
        <w:t>2024 Update</w:t>
      </w:r>
      <w:r w:rsidR="00126014">
        <w:t xml:space="preserve">. </w:t>
      </w:r>
      <w:r w:rsidR="00D31409">
        <w:t xml:space="preserve">The Commission </w:t>
      </w:r>
      <w:r>
        <w:t xml:space="preserve">notes the </w:t>
      </w:r>
      <w:r w:rsidR="009313AD">
        <w:t xml:space="preserve">issues </w:t>
      </w:r>
      <w:r>
        <w:t xml:space="preserve">raised by </w:t>
      </w:r>
      <w:r w:rsidR="00A430E2">
        <w:t>New South Wales</w:t>
      </w:r>
      <w:r w:rsidR="00C113FE">
        <w:t xml:space="preserve"> regarding the subset of properties </w:t>
      </w:r>
      <w:r w:rsidR="0073429A">
        <w:t>liable for land tax</w:t>
      </w:r>
      <w:r w:rsidR="00A430E2">
        <w:t xml:space="preserve">. </w:t>
      </w:r>
      <w:r w:rsidR="0073429A">
        <w:t xml:space="preserve">However, </w:t>
      </w:r>
      <w:r w:rsidR="00B519EF" w:rsidRPr="00F22431">
        <w:t>g</w:t>
      </w:r>
      <w:r w:rsidR="005E5101" w:rsidRPr="00F22431">
        <w:t xml:space="preserve">iven the significant complexities and uncertainties involved in implementing an elasticity adjustment, the Commission proposes not to introduce an elasticity </w:t>
      </w:r>
      <w:r w:rsidR="005E5101" w:rsidRPr="00FE5F32">
        <w:t xml:space="preserve">adjustment in any revenue </w:t>
      </w:r>
      <w:r w:rsidR="005E5101" w:rsidRPr="00F22431">
        <w:t>assessment for the 2025 Review</w:t>
      </w:r>
      <w:r w:rsidR="00B519EF">
        <w:t xml:space="preserve">. </w:t>
      </w:r>
      <w:r w:rsidR="004D196A">
        <w:t xml:space="preserve">Further discussion of </w:t>
      </w:r>
      <w:r w:rsidR="006E0CC4">
        <w:t>the</w:t>
      </w:r>
      <w:r w:rsidR="0086314E">
        <w:t xml:space="preserve"> issues </w:t>
      </w:r>
      <w:r w:rsidR="004B0CFA">
        <w:t xml:space="preserve">involved </w:t>
      </w:r>
      <w:r w:rsidR="0086314E">
        <w:t xml:space="preserve">in implementing elasticity adjustments </w:t>
      </w:r>
      <w:r w:rsidR="004D196A">
        <w:t>can be found</w:t>
      </w:r>
      <w:r w:rsidR="00A430E2">
        <w:t xml:space="preserve"> in </w:t>
      </w:r>
      <w:r w:rsidR="00F4057F">
        <w:t xml:space="preserve">the chapter on </w:t>
      </w:r>
      <w:r w:rsidR="00F4057F" w:rsidRPr="00384649">
        <w:t>stamp duty and conveyances.</w:t>
      </w:r>
      <w:r w:rsidR="00F4057F">
        <w:t xml:space="preserve"> </w:t>
      </w:r>
    </w:p>
    <w:p w14:paraId="2EAFF704" w14:textId="3F9F41F2" w:rsidR="00F967C0" w:rsidRPr="00D91B83" w:rsidRDefault="00F967C0" w:rsidP="005842CF">
      <w:pPr>
        <w:pStyle w:val="Heading4"/>
      </w:pPr>
      <w:r w:rsidRPr="00D91B83">
        <w:t>Commission draft position</w:t>
      </w:r>
    </w:p>
    <w:p w14:paraId="065E9F20" w14:textId="26DD665D" w:rsidR="00F967C0" w:rsidRPr="00D91B83" w:rsidRDefault="00972053" w:rsidP="00DE4C73">
      <w:pPr>
        <w:pStyle w:val="CGC2025ParaNumbers"/>
      </w:pPr>
      <w:r w:rsidRPr="00D91B83">
        <w:t>The Commission</w:t>
      </w:r>
      <w:r w:rsidR="00306DFA" w:rsidRPr="00D91B83">
        <w:t xml:space="preserve"> proposes not</w:t>
      </w:r>
      <w:r w:rsidRPr="00D91B83">
        <w:t xml:space="preserve"> </w:t>
      </w:r>
      <w:r w:rsidR="00306DFA" w:rsidRPr="00D91B83">
        <w:t xml:space="preserve">to </w:t>
      </w:r>
      <w:r w:rsidR="00DD068E" w:rsidRPr="00D91B83">
        <w:t>introduce an elasticity adjustment</w:t>
      </w:r>
      <w:r w:rsidR="000F7BE0" w:rsidRPr="00D91B83">
        <w:t xml:space="preserve"> in the land tax assessment</w:t>
      </w:r>
      <w:r w:rsidR="00BC1C20">
        <w:t xml:space="preserve"> for the 2025 Review</w:t>
      </w:r>
      <w:r w:rsidR="00DD068E" w:rsidRPr="00D91B83">
        <w:t>.</w:t>
      </w:r>
      <w:r w:rsidR="00A430E2" w:rsidRPr="00D91B83">
        <w:t xml:space="preserve"> </w:t>
      </w:r>
    </w:p>
    <w:p w14:paraId="1100CD4C" w14:textId="4C79CE2F" w:rsidR="00E609B4" w:rsidRPr="00D56238" w:rsidRDefault="00E609B4" w:rsidP="005842CF">
      <w:pPr>
        <w:pStyle w:val="Heading35"/>
      </w:pPr>
      <w:r w:rsidRPr="00D56238">
        <w:t xml:space="preserve">Adjusting the ACT’s land value to account for its policy choice to not aggregate </w:t>
      </w:r>
      <w:r w:rsidR="00935947" w:rsidRPr="00D56238">
        <w:t xml:space="preserve">properties </w:t>
      </w:r>
    </w:p>
    <w:p w14:paraId="0A329F6E" w14:textId="3E5F4183" w:rsidR="00411452" w:rsidRPr="00A0457A" w:rsidRDefault="002168A1" w:rsidP="00411452">
      <w:pPr>
        <w:pStyle w:val="CGC2025ParaNumbers"/>
      </w:pPr>
      <w:r w:rsidRPr="00A0457A">
        <w:t xml:space="preserve">The ACT </w:t>
      </w:r>
      <w:r w:rsidR="00454205" w:rsidRPr="00A0457A">
        <w:t>does</w:t>
      </w:r>
      <w:r w:rsidRPr="00A0457A">
        <w:t xml:space="preserve"> not </w:t>
      </w:r>
      <w:r w:rsidR="007A3C60" w:rsidRPr="00A0457A">
        <w:t xml:space="preserve">aggregate the </w:t>
      </w:r>
      <w:r w:rsidR="00454205" w:rsidRPr="00A0457A">
        <w:t xml:space="preserve">taxable </w:t>
      </w:r>
      <w:r w:rsidR="007A3C60" w:rsidRPr="00A0457A">
        <w:t xml:space="preserve">land holdings of </w:t>
      </w:r>
      <w:r w:rsidR="00532BD3" w:rsidRPr="00A0457A">
        <w:t>landowners</w:t>
      </w:r>
      <w:r w:rsidR="007A3C60" w:rsidRPr="00A0457A">
        <w:t xml:space="preserve">. </w:t>
      </w:r>
      <w:r w:rsidR="00A106AE" w:rsidRPr="00A0457A">
        <w:t>In the 2020</w:t>
      </w:r>
      <w:r w:rsidR="00477204" w:rsidRPr="00A0457A">
        <w:t> </w:t>
      </w:r>
      <w:r w:rsidR="00A106AE" w:rsidRPr="00A0457A">
        <w:t xml:space="preserve">Review the Commission applied a 6% upward adjustment to the ACT’s land values </w:t>
      </w:r>
      <w:r w:rsidR="006461CF" w:rsidRPr="00A0457A">
        <w:t xml:space="preserve">because </w:t>
      </w:r>
      <w:r w:rsidR="007A3C60" w:rsidRPr="00A0457A">
        <w:t xml:space="preserve">of </w:t>
      </w:r>
      <w:r w:rsidR="00454205" w:rsidRPr="00A0457A">
        <w:t>i</w:t>
      </w:r>
      <w:r w:rsidR="00ED56BF" w:rsidRPr="00A0457A">
        <w:t>t</w:t>
      </w:r>
      <w:r w:rsidR="00454205" w:rsidRPr="00A0457A">
        <w:t>s</w:t>
      </w:r>
      <w:r w:rsidR="007A3C60" w:rsidRPr="00A0457A">
        <w:t xml:space="preserve"> policy.</w:t>
      </w:r>
      <w:r w:rsidR="00411452" w:rsidRPr="00A0457A">
        <w:t xml:space="preserve"> </w:t>
      </w:r>
    </w:p>
    <w:p w14:paraId="0345AA69" w14:textId="07E12D4D" w:rsidR="00176CF9" w:rsidRPr="00A0457A" w:rsidRDefault="00176CF9" w:rsidP="005842CF">
      <w:pPr>
        <w:pStyle w:val="Heading4"/>
      </w:pPr>
      <w:r w:rsidRPr="00A0457A">
        <w:lastRenderedPageBreak/>
        <w:t xml:space="preserve">State views </w:t>
      </w:r>
    </w:p>
    <w:p w14:paraId="279B03CD" w14:textId="5C9EE424" w:rsidR="00730D83" w:rsidRPr="00A0457A" w:rsidRDefault="00ED3554" w:rsidP="006461CF">
      <w:pPr>
        <w:pStyle w:val="CGC2025ParaNumbers"/>
      </w:pPr>
      <w:r w:rsidRPr="00A0457A">
        <w:t>New South Wales</w:t>
      </w:r>
      <w:r w:rsidR="001B0F1B" w:rsidRPr="00A0457A">
        <w:t xml:space="preserve"> </w:t>
      </w:r>
      <w:r w:rsidR="00176CF9" w:rsidRPr="00A0457A">
        <w:t xml:space="preserve">said it had </w:t>
      </w:r>
      <w:r w:rsidR="00611092" w:rsidRPr="00A0457A">
        <w:t xml:space="preserve">concerns </w:t>
      </w:r>
      <w:r w:rsidR="00823F3D" w:rsidRPr="00A0457A">
        <w:t>about</w:t>
      </w:r>
      <w:r w:rsidR="00692458" w:rsidRPr="00A0457A">
        <w:t xml:space="preserve"> the </w:t>
      </w:r>
      <w:r w:rsidR="00823F3D" w:rsidRPr="00A0457A">
        <w:t>size</w:t>
      </w:r>
      <w:r w:rsidR="00815091" w:rsidRPr="00A0457A">
        <w:t xml:space="preserve"> of the adjustment </w:t>
      </w:r>
      <w:r w:rsidR="005D2A75" w:rsidRPr="00A0457A">
        <w:t>and its</w:t>
      </w:r>
      <w:r w:rsidR="00692458" w:rsidRPr="00A0457A">
        <w:t xml:space="preserve"> implementation</w:t>
      </w:r>
      <w:r w:rsidR="00815091" w:rsidRPr="00A0457A">
        <w:t>.</w:t>
      </w:r>
      <w:r w:rsidR="00744AF4" w:rsidRPr="00A0457A">
        <w:t xml:space="preserve"> It </w:t>
      </w:r>
      <w:r w:rsidR="005D2A75" w:rsidRPr="00A0457A">
        <w:t>provided</w:t>
      </w:r>
      <w:r w:rsidR="00730D83" w:rsidRPr="00A0457A">
        <w:t xml:space="preserve"> analysis </w:t>
      </w:r>
      <w:r w:rsidR="00207C50" w:rsidRPr="00A0457A">
        <w:t xml:space="preserve">which </w:t>
      </w:r>
      <w:r w:rsidR="00B54B06" w:rsidRPr="00A0457A">
        <w:t>showed</w:t>
      </w:r>
      <w:r w:rsidR="00730D83" w:rsidRPr="00A0457A">
        <w:t xml:space="preserve"> </w:t>
      </w:r>
      <w:r w:rsidR="00347102" w:rsidRPr="00A0457A">
        <w:t xml:space="preserve">aggregation </w:t>
      </w:r>
      <w:r w:rsidR="00730D83" w:rsidRPr="00A0457A">
        <w:t xml:space="preserve">increased </w:t>
      </w:r>
      <w:r w:rsidR="2DA219E0" w:rsidRPr="00A0457A">
        <w:t xml:space="preserve">its </w:t>
      </w:r>
      <w:r w:rsidR="00E20028" w:rsidRPr="00A0457A">
        <w:t>r</w:t>
      </w:r>
      <w:r w:rsidR="00347102" w:rsidRPr="00A0457A">
        <w:t>evenue</w:t>
      </w:r>
      <w:r w:rsidR="00B54B06" w:rsidRPr="00A0457A">
        <w:t>s</w:t>
      </w:r>
      <w:r w:rsidR="00347102" w:rsidRPr="00A0457A">
        <w:t xml:space="preserve"> by 33</w:t>
      </w:r>
      <w:r w:rsidR="00EC7D3A" w:rsidRPr="00A0457A">
        <w:t>%</w:t>
      </w:r>
      <w:r w:rsidR="005D2A75" w:rsidRPr="00A0457A">
        <w:t xml:space="preserve">. </w:t>
      </w:r>
      <w:r w:rsidR="00207C50" w:rsidRPr="00A0457A">
        <w:t xml:space="preserve">It said </w:t>
      </w:r>
      <w:r w:rsidR="0004224D" w:rsidRPr="00A0457A">
        <w:t>this</w:t>
      </w:r>
      <w:r w:rsidR="00207C50" w:rsidRPr="00A0457A">
        <w:t xml:space="preserve"> analysis </w:t>
      </w:r>
      <w:r w:rsidR="0004224D" w:rsidRPr="00A0457A">
        <w:t>suggests</w:t>
      </w:r>
      <w:r w:rsidR="0032633E" w:rsidRPr="00A0457A">
        <w:t xml:space="preserve"> the </w:t>
      </w:r>
      <w:r w:rsidR="00A9220A" w:rsidRPr="00A0457A">
        <w:t xml:space="preserve">6% </w:t>
      </w:r>
      <w:r w:rsidR="0032633E" w:rsidRPr="00A0457A">
        <w:t>adjustment</w:t>
      </w:r>
      <w:r w:rsidR="00737221" w:rsidRPr="00A0457A">
        <w:t xml:space="preserve"> for the ACT</w:t>
      </w:r>
      <w:r w:rsidR="0032633E" w:rsidRPr="00A0457A">
        <w:t xml:space="preserve"> </w:t>
      </w:r>
      <w:r w:rsidR="00B9100A" w:rsidRPr="00A0457A">
        <w:t xml:space="preserve">was too low. </w:t>
      </w:r>
      <w:r w:rsidR="0054754E" w:rsidRPr="00A0457A">
        <w:t xml:space="preserve">New South Wales </w:t>
      </w:r>
      <w:r w:rsidR="0086347E" w:rsidRPr="00A0457A">
        <w:t>acknowledged</w:t>
      </w:r>
      <w:r w:rsidR="0054754E" w:rsidRPr="00A0457A">
        <w:t xml:space="preserve"> the effect of aggregation </w:t>
      </w:r>
      <w:r w:rsidR="0086347E" w:rsidRPr="00A0457A">
        <w:t>differed</w:t>
      </w:r>
      <w:r w:rsidR="0054754E" w:rsidRPr="00A0457A">
        <w:t xml:space="preserve"> </w:t>
      </w:r>
      <w:r w:rsidR="00375350" w:rsidRPr="00A0457A">
        <w:t>between</w:t>
      </w:r>
      <w:r w:rsidR="0054754E" w:rsidRPr="00A0457A">
        <w:t xml:space="preserve"> states and it would not be appropriate to base the ACT’s adjustment on it</w:t>
      </w:r>
      <w:r w:rsidR="00F61AA5" w:rsidRPr="00A0457A">
        <w:t>s 33%</w:t>
      </w:r>
      <w:r w:rsidR="00471496">
        <w:t> </w:t>
      </w:r>
      <w:r w:rsidR="00F61AA5" w:rsidRPr="00A0457A">
        <w:t xml:space="preserve">figure. </w:t>
      </w:r>
    </w:p>
    <w:p w14:paraId="480015BC" w14:textId="4333B98E" w:rsidR="00EC723B" w:rsidRPr="00A0457A" w:rsidRDefault="00EC723B" w:rsidP="00EC723B">
      <w:pPr>
        <w:pStyle w:val="CGC2025ParaNumbers"/>
      </w:pPr>
      <w:r w:rsidRPr="00A0457A">
        <w:t xml:space="preserve">New South Wales said it would be preferable for the ACT to </w:t>
      </w:r>
      <w:r w:rsidR="003742BD" w:rsidRPr="00A0457A">
        <w:t>update its analysis</w:t>
      </w:r>
      <w:r w:rsidRPr="00A0457A">
        <w:t xml:space="preserve"> annually. If </w:t>
      </w:r>
      <w:r w:rsidR="008B3B02" w:rsidRPr="00A0457A">
        <w:t>that</w:t>
      </w:r>
      <w:r w:rsidR="00CA5C36" w:rsidRPr="00A0457A">
        <w:t xml:space="preserve"> was not possible</w:t>
      </w:r>
      <w:r w:rsidRPr="00A0457A">
        <w:t xml:space="preserve">, </w:t>
      </w:r>
      <w:r w:rsidR="008B3B02" w:rsidRPr="00A0457A">
        <w:t>it said the ACT</w:t>
      </w:r>
      <w:r w:rsidRPr="00A0457A">
        <w:t xml:space="preserve"> should provide its analysis to the Commission </w:t>
      </w:r>
      <w:r w:rsidR="00192E0F" w:rsidRPr="00A0457A">
        <w:t xml:space="preserve">to support </w:t>
      </w:r>
      <w:r w:rsidR="00CA5C36" w:rsidRPr="00A0457A">
        <w:t>an</w:t>
      </w:r>
      <w:r w:rsidRPr="00A0457A">
        <w:t xml:space="preserve"> appropriate adjustment. </w:t>
      </w:r>
      <w:r w:rsidR="006C5EA7" w:rsidRPr="00A0457A">
        <w:t xml:space="preserve">New South Wales </w:t>
      </w:r>
      <w:r w:rsidR="006F6B10" w:rsidRPr="00A0457A">
        <w:t>also</w:t>
      </w:r>
      <w:r w:rsidR="006C5EA7" w:rsidRPr="00A0457A">
        <w:t xml:space="preserve"> said the effects of aggregation </w:t>
      </w:r>
      <w:r w:rsidR="00CA5C36" w:rsidRPr="00A0457A">
        <w:t xml:space="preserve">likely </w:t>
      </w:r>
      <w:r w:rsidR="006C5EA7" w:rsidRPr="00A0457A">
        <w:t>differed across value ranges</w:t>
      </w:r>
      <w:r w:rsidR="00071155" w:rsidRPr="00A0457A">
        <w:t>.</w:t>
      </w:r>
      <w:r w:rsidR="006C5EA7" w:rsidRPr="00A0457A">
        <w:t xml:space="preserve"> </w:t>
      </w:r>
      <w:r w:rsidR="00071155" w:rsidRPr="00A0457A">
        <w:t xml:space="preserve">It said </w:t>
      </w:r>
      <w:r w:rsidR="006F6B10" w:rsidRPr="00A0457A">
        <w:t xml:space="preserve">the ACT analysis </w:t>
      </w:r>
      <w:r w:rsidRPr="00A0457A">
        <w:t xml:space="preserve">would </w:t>
      </w:r>
      <w:r w:rsidR="006C5EA7" w:rsidRPr="00A0457A">
        <w:t>allow</w:t>
      </w:r>
      <w:r w:rsidRPr="00A0457A">
        <w:t xml:space="preserve"> the Commission to </w:t>
      </w:r>
      <w:r w:rsidR="008F25E4" w:rsidRPr="00A0457A">
        <w:t xml:space="preserve">consider whether different adjustments </w:t>
      </w:r>
      <w:r w:rsidR="006C5EA7" w:rsidRPr="00A0457A">
        <w:t>were appropriate</w:t>
      </w:r>
      <w:r w:rsidR="008F25E4" w:rsidRPr="00A0457A">
        <w:t xml:space="preserve"> for different</w:t>
      </w:r>
      <w:r w:rsidRPr="00A0457A">
        <w:t xml:space="preserve"> value ranges.</w:t>
      </w:r>
    </w:p>
    <w:p w14:paraId="5DBEAD53" w14:textId="1F960BB6" w:rsidR="00F04782" w:rsidRPr="00A0457A" w:rsidRDefault="00F04782" w:rsidP="00F04782">
      <w:pPr>
        <w:pStyle w:val="CGC2025ParaNumbers"/>
      </w:pPr>
      <w:r w:rsidRPr="00A0457A">
        <w:t xml:space="preserve">South Australia </w:t>
      </w:r>
      <w:r w:rsidR="0012612C" w:rsidRPr="00A0457A">
        <w:t xml:space="preserve">also </w:t>
      </w:r>
      <w:r w:rsidR="00800907" w:rsidRPr="00A0457A">
        <w:t xml:space="preserve">said the </w:t>
      </w:r>
      <w:r w:rsidR="00BB3C76" w:rsidRPr="00A0457A">
        <w:t xml:space="preserve">Commission should test </w:t>
      </w:r>
      <w:r w:rsidR="006D1EF2" w:rsidRPr="00A0457A">
        <w:t>that the size of</w:t>
      </w:r>
      <w:r w:rsidR="00BB3C76" w:rsidRPr="00A0457A">
        <w:t xml:space="preserve"> </w:t>
      </w:r>
      <w:r w:rsidR="0072226C" w:rsidRPr="00A0457A">
        <w:t xml:space="preserve">the </w:t>
      </w:r>
      <w:r w:rsidR="00800907" w:rsidRPr="00A0457A">
        <w:t xml:space="preserve">ACT adjustment </w:t>
      </w:r>
      <w:r w:rsidR="00071155" w:rsidRPr="00A0457A">
        <w:t>was</w:t>
      </w:r>
      <w:r w:rsidRPr="00A0457A">
        <w:t xml:space="preserve"> s</w:t>
      </w:r>
      <w:r w:rsidR="002B62C5" w:rsidRPr="00A0457A">
        <w:t>t</w:t>
      </w:r>
      <w:r w:rsidRPr="00A0457A">
        <w:t xml:space="preserve">ill appropriate. </w:t>
      </w:r>
    </w:p>
    <w:p w14:paraId="2D3C493E" w14:textId="2536070E" w:rsidR="008C11AB" w:rsidRPr="00A0457A" w:rsidRDefault="008C11AB" w:rsidP="008C11AB">
      <w:pPr>
        <w:pStyle w:val="CGC2025ParaNumbers"/>
      </w:pPr>
      <w:r w:rsidRPr="00A0457A">
        <w:t xml:space="preserve">The ACT </w:t>
      </w:r>
      <w:r w:rsidR="000D5B00" w:rsidRPr="00A0457A">
        <w:t>provided</w:t>
      </w:r>
      <w:r w:rsidR="00BF4D1B" w:rsidRPr="00A0457A">
        <w:t xml:space="preserve"> updated analysis</w:t>
      </w:r>
      <w:r w:rsidR="00071155" w:rsidRPr="00A0457A">
        <w:t xml:space="preserve"> which </w:t>
      </w:r>
      <w:r w:rsidR="00BF4D1B" w:rsidRPr="00A0457A">
        <w:t xml:space="preserve">suggested </w:t>
      </w:r>
      <w:r w:rsidR="004324A8" w:rsidRPr="00A0457A">
        <w:t xml:space="preserve">the </w:t>
      </w:r>
      <w:r w:rsidR="00BF4D1B" w:rsidRPr="00A0457A">
        <w:t xml:space="preserve">adjustment should be reduced </w:t>
      </w:r>
      <w:r w:rsidRPr="00A0457A">
        <w:t>from 6</w:t>
      </w:r>
      <w:r w:rsidR="00BF4D1B" w:rsidRPr="00A0457A">
        <w:t>.0</w:t>
      </w:r>
      <w:r w:rsidR="0050456E" w:rsidRPr="00A0457A">
        <w:t>%</w:t>
      </w:r>
      <w:r w:rsidR="00BF4D1B" w:rsidRPr="00A0457A">
        <w:t xml:space="preserve"> </w:t>
      </w:r>
      <w:r w:rsidRPr="00A0457A">
        <w:t>to 5</w:t>
      </w:r>
      <w:r w:rsidR="00BF4D1B" w:rsidRPr="00A0457A">
        <w:t>.2</w:t>
      </w:r>
      <w:r w:rsidR="0050456E" w:rsidRPr="00A0457A">
        <w:t>%</w:t>
      </w:r>
      <w:r w:rsidR="00BF4D1B" w:rsidRPr="00A0457A">
        <w:t>.</w:t>
      </w:r>
      <w:r w:rsidRPr="00A0457A">
        <w:t xml:space="preserve"> </w:t>
      </w:r>
    </w:p>
    <w:p w14:paraId="572FC9F3" w14:textId="397B7436" w:rsidR="000F51CA" w:rsidRPr="00A0457A" w:rsidRDefault="000F51CA" w:rsidP="005842CF">
      <w:pPr>
        <w:pStyle w:val="Heading4"/>
      </w:pPr>
      <w:r w:rsidRPr="00A0457A">
        <w:t>Commission response</w:t>
      </w:r>
    </w:p>
    <w:p w14:paraId="7B730B8B" w14:textId="01F8E5DC" w:rsidR="00BB470A" w:rsidRPr="00A0457A" w:rsidRDefault="004931E1">
      <w:pPr>
        <w:pStyle w:val="CGC2025ParaNumbers"/>
      </w:pPr>
      <w:r w:rsidRPr="00A0457A">
        <w:t xml:space="preserve">In the 2020 Review, the Commission accepted the ACT’s analysis </w:t>
      </w:r>
      <w:r w:rsidR="008C6ADC" w:rsidRPr="00A0457A">
        <w:t>and</w:t>
      </w:r>
      <w:r w:rsidRPr="00A0457A">
        <w:t xml:space="preserve"> increased </w:t>
      </w:r>
      <w:r w:rsidR="000818EE" w:rsidRPr="00A0457A">
        <w:t>t</w:t>
      </w:r>
      <w:r w:rsidRPr="00A0457A">
        <w:t xml:space="preserve">he </w:t>
      </w:r>
      <w:r w:rsidR="008226C3" w:rsidRPr="00A0457A">
        <w:t xml:space="preserve">adjustment to the </w:t>
      </w:r>
      <w:r w:rsidR="000818EE" w:rsidRPr="00A0457A">
        <w:t>ACT</w:t>
      </w:r>
      <w:r w:rsidR="002D31A1" w:rsidRPr="00A0457A">
        <w:t>’s</w:t>
      </w:r>
      <w:r w:rsidR="000818EE" w:rsidRPr="00A0457A">
        <w:t xml:space="preserve"> taxable land values</w:t>
      </w:r>
      <w:r w:rsidR="00AC4813" w:rsidRPr="00A0457A">
        <w:t xml:space="preserve"> </w:t>
      </w:r>
      <w:r w:rsidR="008226C3" w:rsidRPr="00A0457A">
        <w:t>from 2% to</w:t>
      </w:r>
      <w:r w:rsidR="00AC4813" w:rsidRPr="00A0457A">
        <w:t xml:space="preserve"> 6</w:t>
      </w:r>
      <w:r w:rsidR="00450409" w:rsidRPr="00A0457A">
        <w:t>%</w:t>
      </w:r>
      <w:r w:rsidR="007F58AA" w:rsidRPr="00A0457A">
        <w:t>.</w:t>
      </w:r>
      <w:r w:rsidR="00661768" w:rsidRPr="00A0457A">
        <w:t xml:space="preserve"> </w:t>
      </w:r>
      <w:r w:rsidR="00A1106A" w:rsidRPr="00A0457A">
        <w:t xml:space="preserve">The Commission agrees it is appropriate to </w:t>
      </w:r>
      <w:r w:rsidR="00D45789" w:rsidRPr="00A0457A">
        <w:t xml:space="preserve">retest </w:t>
      </w:r>
      <w:r w:rsidR="00A1106A" w:rsidRPr="00A0457A">
        <w:t xml:space="preserve">the effect of aggregation on ACT land </w:t>
      </w:r>
      <w:r w:rsidR="007F58AA" w:rsidRPr="00A0457A">
        <w:t>values</w:t>
      </w:r>
      <w:r w:rsidR="00D45789" w:rsidRPr="00A0457A">
        <w:t>.</w:t>
      </w:r>
    </w:p>
    <w:p w14:paraId="5B23A3EF" w14:textId="0AE825D5" w:rsidR="000251B5" w:rsidRPr="00A0457A" w:rsidRDefault="00A25869">
      <w:pPr>
        <w:pStyle w:val="CGC2025ParaNumbers"/>
      </w:pPr>
      <w:r w:rsidRPr="00A0457A">
        <w:t>T</w:t>
      </w:r>
      <w:r w:rsidR="002743BA" w:rsidRPr="00A0457A">
        <w:t xml:space="preserve">he ACT’s estimate of </w:t>
      </w:r>
      <w:r w:rsidR="00360453" w:rsidRPr="00A0457A">
        <w:t xml:space="preserve">5.2% is </w:t>
      </w:r>
      <w:r w:rsidR="002743BA" w:rsidRPr="00A0457A">
        <w:t xml:space="preserve">lower than New South </w:t>
      </w:r>
      <w:proofErr w:type="spellStart"/>
      <w:r w:rsidR="002743BA" w:rsidRPr="00A0457A">
        <w:t>Wales’</w:t>
      </w:r>
      <w:proofErr w:type="spellEnd"/>
      <w:r w:rsidR="002743BA" w:rsidRPr="00A0457A">
        <w:t xml:space="preserve"> </w:t>
      </w:r>
      <w:r w:rsidR="00EA4802" w:rsidRPr="00A0457A">
        <w:t xml:space="preserve">own </w:t>
      </w:r>
      <w:r w:rsidR="002743BA" w:rsidRPr="00A0457A">
        <w:t xml:space="preserve">estimate </w:t>
      </w:r>
      <w:r w:rsidR="00B81623" w:rsidRPr="00A0457A">
        <w:t xml:space="preserve">based on New South Wales data </w:t>
      </w:r>
      <w:r w:rsidR="002743BA" w:rsidRPr="00A0457A">
        <w:t>of 33</w:t>
      </w:r>
      <w:r w:rsidR="00106012" w:rsidRPr="00A0457A">
        <w:t>%</w:t>
      </w:r>
      <w:r w:rsidRPr="00A0457A">
        <w:t>. The Commission notes that</w:t>
      </w:r>
      <w:r w:rsidR="00D93DE3" w:rsidRPr="00A0457A">
        <w:t xml:space="preserve"> </w:t>
      </w:r>
      <w:r w:rsidR="00763241" w:rsidRPr="00A0457A">
        <w:t xml:space="preserve">the effect of aggregation in </w:t>
      </w:r>
      <w:r w:rsidR="00DA2A13" w:rsidRPr="00A0457A">
        <w:t>each state</w:t>
      </w:r>
      <w:r w:rsidR="00763241" w:rsidRPr="00A0457A">
        <w:t xml:space="preserve"> </w:t>
      </w:r>
      <w:r w:rsidR="00991150" w:rsidRPr="00A0457A">
        <w:t xml:space="preserve">depends on </w:t>
      </w:r>
      <w:r w:rsidR="004435C5" w:rsidRPr="00A0457A">
        <w:t xml:space="preserve">its </w:t>
      </w:r>
      <w:r w:rsidR="00DA2A13" w:rsidRPr="00A0457A">
        <w:t>individual circumstances</w:t>
      </w:r>
      <w:r w:rsidR="004435C5" w:rsidRPr="00A0457A">
        <w:t>,</w:t>
      </w:r>
      <w:r w:rsidR="007D1E8A" w:rsidRPr="00A0457A">
        <w:t xml:space="preserve"> </w:t>
      </w:r>
      <w:r w:rsidR="008168DC" w:rsidRPr="00A0457A">
        <w:t xml:space="preserve">including the </w:t>
      </w:r>
      <w:r w:rsidR="00B47E69" w:rsidRPr="00A0457A">
        <w:t>number</w:t>
      </w:r>
      <w:r w:rsidR="008168DC" w:rsidRPr="00A0457A">
        <w:t xml:space="preserve"> of </w:t>
      </w:r>
      <w:r w:rsidR="00B47E69" w:rsidRPr="00A0457A">
        <w:t>land</w:t>
      </w:r>
      <w:r w:rsidR="0082208B">
        <w:t xml:space="preserve"> </w:t>
      </w:r>
      <w:r w:rsidR="00B47E69" w:rsidRPr="00A0457A">
        <w:t>holders with multiple investment properties, the</w:t>
      </w:r>
      <w:r w:rsidR="008168DC" w:rsidRPr="00A0457A">
        <w:t xml:space="preserve"> values </w:t>
      </w:r>
      <w:r w:rsidR="00B47E69" w:rsidRPr="00A0457A">
        <w:t>of those</w:t>
      </w:r>
      <w:r w:rsidR="003E29DB" w:rsidRPr="00A0457A">
        <w:t xml:space="preserve"> properties</w:t>
      </w:r>
      <w:r w:rsidR="00A056FA">
        <w:t>,</w:t>
      </w:r>
      <w:r w:rsidR="00E764C8" w:rsidRPr="00A0457A">
        <w:t xml:space="preserve"> </w:t>
      </w:r>
      <w:r w:rsidR="008168DC" w:rsidRPr="00A0457A">
        <w:t xml:space="preserve">and </w:t>
      </w:r>
      <w:r w:rsidR="004C153F" w:rsidRPr="00A0457A">
        <w:t>the state’s</w:t>
      </w:r>
      <w:r w:rsidR="008168DC" w:rsidRPr="00A0457A">
        <w:t xml:space="preserve"> </w:t>
      </w:r>
      <w:r w:rsidR="004A6083" w:rsidRPr="00A0457A">
        <w:t>land tax</w:t>
      </w:r>
      <w:r w:rsidR="008168DC" w:rsidRPr="00A0457A">
        <w:t xml:space="preserve"> rates and thresholds</w:t>
      </w:r>
      <w:r w:rsidR="004E1CDC" w:rsidRPr="00A0457A">
        <w:t xml:space="preserve">. </w:t>
      </w:r>
    </w:p>
    <w:p w14:paraId="384A3796" w14:textId="4B24BB81" w:rsidR="009C7119" w:rsidRPr="00A0457A" w:rsidRDefault="00017DF5" w:rsidP="00017DF5">
      <w:pPr>
        <w:pStyle w:val="CGC2025ParaNumbers"/>
      </w:pPr>
      <w:r w:rsidRPr="00A0457A">
        <w:t xml:space="preserve">Land tax in the ACT includes both a variable component, </w:t>
      </w:r>
      <w:proofErr w:type="gramStart"/>
      <w:r w:rsidRPr="00A0457A">
        <w:t>similar to</w:t>
      </w:r>
      <w:proofErr w:type="gramEnd"/>
      <w:r w:rsidRPr="00A0457A">
        <w:t xml:space="preserve"> the other states, and a fixed charge. The fixed charge is applied to each taxable property</w:t>
      </w:r>
      <w:r w:rsidR="007F4022" w:rsidRPr="00A0457A">
        <w:t xml:space="preserve"> and is $1,535</w:t>
      </w:r>
      <w:r w:rsidR="00471496">
        <w:t> </w:t>
      </w:r>
      <w:r w:rsidR="007F4022" w:rsidRPr="00A0457A">
        <w:t>from 1 July 2023.</w:t>
      </w:r>
      <w:r w:rsidRPr="00A0457A">
        <w:t xml:space="preserve"> </w:t>
      </w:r>
      <w:r w:rsidR="002E48B1" w:rsidRPr="00A0457A">
        <w:t xml:space="preserve">If properties </w:t>
      </w:r>
      <w:r w:rsidR="00CB0FC3" w:rsidRPr="00A0457A">
        <w:t>we</w:t>
      </w:r>
      <w:r w:rsidR="00186ED0" w:rsidRPr="00A0457A">
        <w:t>re</w:t>
      </w:r>
      <w:r w:rsidR="002E48B1" w:rsidRPr="00A0457A">
        <w:t xml:space="preserve"> aggregated in the </w:t>
      </w:r>
      <w:r w:rsidR="009C7119" w:rsidRPr="00A0457A">
        <w:t>ACT,</w:t>
      </w:r>
      <w:r w:rsidR="003F4AC2" w:rsidRPr="00A0457A">
        <w:t xml:space="preserve"> t</w:t>
      </w:r>
      <w:r w:rsidR="00C4356F" w:rsidRPr="00A0457A">
        <w:t>he revenue from the</w:t>
      </w:r>
      <w:r w:rsidR="009C7119" w:rsidRPr="00A0457A">
        <w:t xml:space="preserve"> variable component would </w:t>
      </w:r>
      <w:r w:rsidR="00343663" w:rsidRPr="00A0457A">
        <w:t>increase</w:t>
      </w:r>
      <w:r w:rsidR="00C4356F" w:rsidRPr="00A0457A">
        <w:t xml:space="preserve">, </w:t>
      </w:r>
      <w:r w:rsidR="001F6853" w:rsidRPr="00A0457A">
        <w:t xml:space="preserve">as </w:t>
      </w:r>
      <w:r w:rsidR="00C4356F" w:rsidRPr="00A0457A">
        <w:t xml:space="preserve">aggregated properties </w:t>
      </w:r>
      <w:r w:rsidR="00042E23" w:rsidRPr="00A0457A">
        <w:t xml:space="preserve">would be </w:t>
      </w:r>
      <w:r w:rsidR="007F1561" w:rsidRPr="00A0457A">
        <w:t xml:space="preserve">moved </w:t>
      </w:r>
      <w:r w:rsidR="001F6853" w:rsidRPr="00A0457A">
        <w:t xml:space="preserve">into higher tax brackets. </w:t>
      </w:r>
      <w:r w:rsidR="00F62367" w:rsidRPr="00A0457A">
        <w:t xml:space="preserve">If the </w:t>
      </w:r>
      <w:r w:rsidR="00343663" w:rsidRPr="00A0457A">
        <w:t>fixed charge continue</w:t>
      </w:r>
      <w:r w:rsidR="00F62367" w:rsidRPr="00A0457A">
        <w:t>d</w:t>
      </w:r>
      <w:r w:rsidR="00343663" w:rsidRPr="00A0457A">
        <w:t xml:space="preserve"> to be appl</w:t>
      </w:r>
      <w:r w:rsidR="00F62367" w:rsidRPr="00A0457A">
        <w:t>ied</w:t>
      </w:r>
      <w:r w:rsidR="00343663" w:rsidRPr="00A0457A">
        <w:t xml:space="preserve"> to each property</w:t>
      </w:r>
      <w:r w:rsidR="00F62367" w:rsidRPr="00A0457A">
        <w:t>,</w:t>
      </w:r>
      <w:r w:rsidR="00343663" w:rsidRPr="00A0457A">
        <w:t xml:space="preserve"> the total revenue from the fixed charge would not change</w:t>
      </w:r>
      <w:r w:rsidR="00F62367" w:rsidRPr="00A0457A">
        <w:t>.</w:t>
      </w:r>
      <w:r w:rsidR="00343663" w:rsidRPr="00A0457A">
        <w:t xml:space="preserve"> </w:t>
      </w:r>
      <w:r w:rsidR="00503616" w:rsidRPr="00A0457A">
        <w:t xml:space="preserve">Relative to the other states, the revenue from the fixed charge </w:t>
      </w:r>
      <w:r w:rsidR="00464357" w:rsidRPr="00A0457A">
        <w:t xml:space="preserve">represents a </w:t>
      </w:r>
      <w:r w:rsidR="003D6140" w:rsidRPr="00A0457A">
        <w:t>large p</w:t>
      </w:r>
      <w:r w:rsidR="005307AA" w:rsidRPr="00A0457A">
        <w:t>ortion</w:t>
      </w:r>
      <w:r w:rsidR="003D6140" w:rsidRPr="00A0457A">
        <w:t xml:space="preserve"> of the ACT’s land tax revenue. </w:t>
      </w:r>
      <w:r w:rsidR="00082C9B" w:rsidRPr="00A0457A">
        <w:t xml:space="preserve">Given </w:t>
      </w:r>
      <w:r w:rsidR="003D6140" w:rsidRPr="00A0457A">
        <w:t>this,</w:t>
      </w:r>
      <w:r w:rsidR="00082C9B" w:rsidRPr="00A0457A">
        <w:t xml:space="preserve"> </w:t>
      </w:r>
      <w:r w:rsidR="00071B9F" w:rsidRPr="00A0457A">
        <w:t xml:space="preserve">aggregation is </w:t>
      </w:r>
      <w:r w:rsidR="00EC65B6" w:rsidRPr="00A0457A">
        <w:t>likely</w:t>
      </w:r>
      <w:r w:rsidR="00071B9F" w:rsidRPr="00A0457A">
        <w:t xml:space="preserve"> to </w:t>
      </w:r>
      <w:r w:rsidR="00EC65B6" w:rsidRPr="00A0457A">
        <w:t xml:space="preserve">have a smaller </w:t>
      </w:r>
      <w:r w:rsidR="00EB4AB6" w:rsidRPr="00A0457A">
        <w:t>effect on land tax revenue</w:t>
      </w:r>
      <w:r w:rsidR="00651264" w:rsidRPr="00A0457A">
        <w:t>s</w:t>
      </w:r>
      <w:r w:rsidR="00EC65B6" w:rsidRPr="00A0457A">
        <w:t xml:space="preserve"> in the ACT </w:t>
      </w:r>
      <w:r w:rsidR="00071B9F" w:rsidRPr="00A0457A">
        <w:t xml:space="preserve">than </w:t>
      </w:r>
      <w:r w:rsidR="00EC65B6" w:rsidRPr="00A0457A">
        <w:t xml:space="preserve">in </w:t>
      </w:r>
      <w:r w:rsidR="00B1665C" w:rsidRPr="00A0457A">
        <w:t xml:space="preserve">other states. </w:t>
      </w:r>
    </w:p>
    <w:p w14:paraId="58F46701" w14:textId="60BA5DAD" w:rsidR="00053AD3" w:rsidRPr="00A0457A" w:rsidRDefault="007F1561" w:rsidP="00E71282">
      <w:pPr>
        <w:pStyle w:val="CGC2025ParaNumbers"/>
      </w:pPr>
      <w:r w:rsidRPr="00A0457A">
        <w:t>Additionally, the ACT’s</w:t>
      </w:r>
      <w:r w:rsidR="00B84B81" w:rsidRPr="00A0457A">
        <w:t xml:space="preserve"> land</w:t>
      </w:r>
      <w:r w:rsidRPr="00A0457A">
        <w:t xml:space="preserve"> tax rate</w:t>
      </w:r>
      <w:r w:rsidR="00132F32" w:rsidRPr="00A0457A">
        <w:t>s</w:t>
      </w:r>
      <w:r w:rsidRPr="00A0457A">
        <w:t xml:space="preserve"> </w:t>
      </w:r>
      <w:r w:rsidR="00132F32" w:rsidRPr="00A0457A">
        <w:t xml:space="preserve">are </w:t>
      </w:r>
      <w:r w:rsidRPr="00A0457A">
        <w:t xml:space="preserve">above the national average for lower land values but below the national average for higher land values. </w:t>
      </w:r>
      <w:r w:rsidR="00EE1C11" w:rsidRPr="00A0457A">
        <w:t xml:space="preserve">This is likely to reduce the effect of </w:t>
      </w:r>
      <w:r w:rsidR="00A51745" w:rsidRPr="00A0457A">
        <w:t>aggregation</w:t>
      </w:r>
      <w:r w:rsidR="00B75277" w:rsidRPr="00A0457A">
        <w:t xml:space="preserve"> in the</w:t>
      </w:r>
      <w:r w:rsidR="00436436" w:rsidRPr="00A0457A">
        <w:t xml:space="preserve"> ACT </w:t>
      </w:r>
      <w:r w:rsidR="00B75277" w:rsidRPr="00A0457A">
        <w:t xml:space="preserve">compared with </w:t>
      </w:r>
      <w:r w:rsidR="00645051" w:rsidRPr="00A0457A">
        <w:t>o</w:t>
      </w:r>
      <w:r w:rsidR="00E71282" w:rsidRPr="00A0457A">
        <w:t>ther states</w:t>
      </w:r>
      <w:r w:rsidR="00053AD3" w:rsidRPr="00A0457A">
        <w:t>.</w:t>
      </w:r>
    </w:p>
    <w:p w14:paraId="065976F8" w14:textId="4C21679E" w:rsidR="00120DF4" w:rsidRPr="00A0457A" w:rsidRDefault="00120DF4" w:rsidP="00E71282">
      <w:pPr>
        <w:pStyle w:val="CGC2025ParaNumbers"/>
      </w:pPr>
      <w:r w:rsidRPr="00A0457A">
        <w:lastRenderedPageBreak/>
        <w:t xml:space="preserve">The ACT’s </w:t>
      </w:r>
      <w:r w:rsidR="0059153F" w:rsidRPr="00A0457A">
        <w:t xml:space="preserve">highest land tax </w:t>
      </w:r>
      <w:r w:rsidR="009B0393" w:rsidRPr="00A0457A">
        <w:t xml:space="preserve">threshold </w:t>
      </w:r>
      <w:r w:rsidR="0059153F" w:rsidRPr="00A0457A">
        <w:t xml:space="preserve">is </w:t>
      </w:r>
      <w:r w:rsidRPr="00A0457A">
        <w:t xml:space="preserve">also </w:t>
      </w:r>
      <w:r w:rsidR="0069175C" w:rsidRPr="00A0457A">
        <w:t xml:space="preserve">lower than </w:t>
      </w:r>
      <w:r w:rsidR="009B0393" w:rsidRPr="00A0457A">
        <w:t>most</w:t>
      </w:r>
      <w:r w:rsidR="0069175C" w:rsidRPr="00A0457A">
        <w:t xml:space="preserve"> </w:t>
      </w:r>
      <w:r w:rsidR="001A0024" w:rsidRPr="00A0457A">
        <w:t>o</w:t>
      </w:r>
      <w:r w:rsidRPr="00A0457A">
        <w:t>ther states</w:t>
      </w:r>
      <w:r w:rsidR="00435417" w:rsidRPr="00A0457A">
        <w:t xml:space="preserve"> </w:t>
      </w:r>
      <w:r w:rsidR="001A0024" w:rsidRPr="00A0457A">
        <w:t>(</w:t>
      </w:r>
      <w:r w:rsidR="006561B1">
        <w:t>Table 3</w:t>
      </w:r>
      <w:r w:rsidR="001A0024" w:rsidRPr="00A0457A">
        <w:t>)</w:t>
      </w:r>
      <w:r w:rsidRPr="00A0457A">
        <w:t xml:space="preserve">. </w:t>
      </w:r>
      <w:r w:rsidR="00DE625E" w:rsidRPr="00A0457A">
        <w:t>Therefore, m</w:t>
      </w:r>
      <w:r w:rsidRPr="00A0457A">
        <w:t xml:space="preserve">ore properties are </w:t>
      </w:r>
      <w:r w:rsidR="00F22E21" w:rsidRPr="00A0457A">
        <w:t xml:space="preserve">likely to </w:t>
      </w:r>
      <w:r w:rsidRPr="00A0457A">
        <w:t xml:space="preserve">already </w:t>
      </w:r>
      <w:r w:rsidR="00F22E21" w:rsidRPr="00A0457A">
        <w:t xml:space="preserve">be </w:t>
      </w:r>
      <w:r w:rsidR="00532E4C" w:rsidRPr="00A0457A">
        <w:t>in the highe</w:t>
      </w:r>
      <w:r w:rsidR="00F5678B" w:rsidRPr="00A0457A">
        <w:t>st</w:t>
      </w:r>
      <w:r w:rsidR="00532E4C" w:rsidRPr="00A0457A">
        <w:t xml:space="preserve"> tax bracket, and aggregating </w:t>
      </w:r>
      <w:r w:rsidR="00B335C6" w:rsidRPr="00A0457A">
        <w:t>joint</w:t>
      </w:r>
      <w:r w:rsidR="00532E4C" w:rsidRPr="00A0457A">
        <w:t xml:space="preserve"> holdings would </w:t>
      </w:r>
      <w:r w:rsidR="00161BED" w:rsidRPr="00A0457A">
        <w:t xml:space="preserve">have a </w:t>
      </w:r>
      <w:r w:rsidR="00BE5474" w:rsidRPr="00A0457A">
        <w:t>smaller</w:t>
      </w:r>
      <w:r w:rsidR="00161BED" w:rsidRPr="00A0457A">
        <w:t xml:space="preserve"> effect o</w:t>
      </w:r>
      <w:r w:rsidR="00027B17" w:rsidRPr="00A0457A">
        <w:t>n</w:t>
      </w:r>
      <w:r w:rsidR="00161BED" w:rsidRPr="00A0457A">
        <w:t xml:space="preserve"> </w:t>
      </w:r>
      <w:r w:rsidR="00BE5474" w:rsidRPr="00A0457A">
        <w:t xml:space="preserve">its </w:t>
      </w:r>
      <w:r w:rsidR="00161BED" w:rsidRPr="00A0457A">
        <w:t>revenue</w:t>
      </w:r>
      <w:r w:rsidR="00BE5474" w:rsidRPr="00A0457A">
        <w:t xml:space="preserve"> than other states</w:t>
      </w:r>
      <w:r w:rsidR="00161BED" w:rsidRPr="00A0457A">
        <w:t xml:space="preserve">. </w:t>
      </w:r>
    </w:p>
    <w:p w14:paraId="417F57A1" w14:textId="6F454D38" w:rsidR="007C00E6" w:rsidRDefault="001A0024" w:rsidP="005D3903">
      <w:pPr>
        <w:pStyle w:val="CGC2025Caption"/>
        <w:keepNext/>
        <w:tabs>
          <w:tab w:val="left" w:pos="1134"/>
        </w:tabs>
      </w:pPr>
      <w:bookmarkStart w:id="14" w:name="_Ref163735426"/>
      <w:r w:rsidRPr="00A0457A">
        <w:t>Table</w:t>
      </w:r>
      <w:r w:rsidR="003A2EE2" w:rsidRPr="00A0457A">
        <w:t xml:space="preserve"> </w:t>
      </w:r>
      <w:fldSimple w:instr=" SEQ Table \* ARABIC ">
        <w:r w:rsidR="003A5BD5" w:rsidRPr="00A0457A">
          <w:rPr>
            <w:noProof/>
          </w:rPr>
          <w:t>3</w:t>
        </w:r>
      </w:fldSimple>
      <w:bookmarkEnd w:id="14"/>
      <w:r w:rsidR="003A2EE2" w:rsidRPr="00A0457A">
        <w:t xml:space="preserve"> </w:t>
      </w:r>
      <w:r w:rsidR="005D3903">
        <w:tab/>
      </w:r>
      <w:r w:rsidR="003A2EE2" w:rsidRPr="00A0457A">
        <w:t xml:space="preserve">Highest </w:t>
      </w:r>
      <w:r w:rsidR="00041783">
        <w:t xml:space="preserve">marginal </w:t>
      </w:r>
      <w:r w:rsidR="003A2EE2" w:rsidRPr="00A0457A">
        <w:t>land tax rate and threshold for each state</w:t>
      </w:r>
      <w:r w:rsidR="00F85211">
        <w:t xml:space="preserve">, </w:t>
      </w:r>
      <w:r w:rsidR="00F51E4A">
        <w:t>2023</w:t>
      </w:r>
      <w:r w:rsidR="00737894">
        <w:t>–</w:t>
      </w:r>
      <w:r w:rsidR="00F85211">
        <w:t>24</w:t>
      </w:r>
    </w:p>
    <w:tbl>
      <w:tblPr>
        <w:tblW w:w="9080" w:type="dxa"/>
        <w:tblLook w:val="04A0" w:firstRow="1" w:lastRow="0" w:firstColumn="1" w:lastColumn="0" w:noHBand="0" w:noVBand="1"/>
      </w:tblPr>
      <w:tblGrid>
        <w:gridCol w:w="1786"/>
        <w:gridCol w:w="1016"/>
        <w:gridCol w:w="1016"/>
        <w:gridCol w:w="1107"/>
        <w:gridCol w:w="1107"/>
        <w:gridCol w:w="1016"/>
        <w:gridCol w:w="1016"/>
        <w:gridCol w:w="1016"/>
      </w:tblGrid>
      <w:tr w:rsidR="007B67E0" w:rsidRPr="00A0457A" w14:paraId="67393F60" w14:textId="77777777" w:rsidTr="00F71F64">
        <w:trPr>
          <w:trHeight w:val="315"/>
        </w:trPr>
        <w:tc>
          <w:tcPr>
            <w:tcW w:w="1786" w:type="dxa"/>
            <w:tcBorders>
              <w:top w:val="single" w:sz="8" w:space="0" w:color="ADD6EA"/>
              <w:left w:val="nil"/>
              <w:bottom w:val="single" w:sz="8" w:space="0" w:color="ADD6EA"/>
              <w:right w:val="nil"/>
            </w:tcBorders>
            <w:shd w:val="clear" w:color="000000" w:fill="006991"/>
            <w:vAlign w:val="center"/>
            <w:hideMark/>
          </w:tcPr>
          <w:p w14:paraId="05B1E02B" w14:textId="77777777" w:rsidR="007B67E0" w:rsidRPr="00A0457A" w:rsidRDefault="007B67E0" w:rsidP="007B67E0">
            <w:pPr>
              <w:tabs>
                <w:tab w:val="clear" w:pos="567"/>
              </w:tabs>
              <w:spacing w:before="0" w:line="240" w:lineRule="auto"/>
              <w:rPr>
                <w:rFonts w:ascii="Open Sans Semibold" w:eastAsia="Times New Roman" w:hAnsi="Open Sans Semibold" w:cs="Open Sans Semibold"/>
                <w:color w:val="FFFFFF"/>
                <w:sz w:val="16"/>
                <w:szCs w:val="16"/>
                <w:lang w:eastAsia="en-AU"/>
              </w:rPr>
            </w:pPr>
            <w:r w:rsidRPr="00A0457A">
              <w:rPr>
                <w:rFonts w:ascii="Open Sans Semibold" w:eastAsia="Times New Roman" w:hAnsi="Open Sans Semibold" w:cs="Open Sans Semibold"/>
                <w:color w:val="FFFFFF"/>
                <w:sz w:val="16"/>
                <w:szCs w:val="16"/>
                <w:lang w:eastAsia="en-AU"/>
              </w:rPr>
              <w:t> </w:t>
            </w:r>
          </w:p>
        </w:tc>
        <w:tc>
          <w:tcPr>
            <w:tcW w:w="1016" w:type="dxa"/>
            <w:tcBorders>
              <w:top w:val="single" w:sz="8" w:space="0" w:color="ADD6EA"/>
              <w:left w:val="nil"/>
              <w:bottom w:val="single" w:sz="8" w:space="0" w:color="ADD6EA"/>
              <w:right w:val="nil"/>
            </w:tcBorders>
            <w:shd w:val="clear" w:color="000000" w:fill="006991"/>
            <w:vAlign w:val="center"/>
            <w:hideMark/>
          </w:tcPr>
          <w:p w14:paraId="13F19489" w14:textId="77777777" w:rsidR="007B67E0" w:rsidRPr="00A0457A" w:rsidRDefault="007B67E0" w:rsidP="00F71F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457A">
              <w:rPr>
                <w:rFonts w:ascii="Open Sans Semibold" w:eastAsia="Times New Roman" w:hAnsi="Open Sans Semibold" w:cs="Open Sans Semibold"/>
                <w:color w:val="FFFFFF"/>
                <w:sz w:val="16"/>
                <w:szCs w:val="16"/>
                <w:lang w:eastAsia="en-AU"/>
              </w:rPr>
              <w:t>NSW</w:t>
            </w:r>
          </w:p>
        </w:tc>
        <w:tc>
          <w:tcPr>
            <w:tcW w:w="1016" w:type="dxa"/>
            <w:tcBorders>
              <w:top w:val="single" w:sz="8" w:space="0" w:color="ADD6EA"/>
              <w:left w:val="nil"/>
              <w:bottom w:val="single" w:sz="8" w:space="0" w:color="ADD6EA"/>
              <w:right w:val="nil"/>
            </w:tcBorders>
            <w:shd w:val="clear" w:color="000000" w:fill="006991"/>
            <w:vAlign w:val="center"/>
            <w:hideMark/>
          </w:tcPr>
          <w:p w14:paraId="35DC071D" w14:textId="77777777" w:rsidR="007B67E0" w:rsidRPr="00A0457A" w:rsidRDefault="007B67E0" w:rsidP="00F71F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457A">
              <w:rPr>
                <w:rFonts w:ascii="Open Sans Semibold" w:eastAsia="Times New Roman" w:hAnsi="Open Sans Semibold" w:cs="Open Sans Semibold"/>
                <w:color w:val="FFFFFF"/>
                <w:sz w:val="16"/>
                <w:szCs w:val="16"/>
                <w:lang w:eastAsia="en-AU"/>
              </w:rPr>
              <w:t>Vic</w:t>
            </w:r>
          </w:p>
        </w:tc>
        <w:tc>
          <w:tcPr>
            <w:tcW w:w="1107" w:type="dxa"/>
            <w:tcBorders>
              <w:top w:val="single" w:sz="8" w:space="0" w:color="ADD6EA"/>
              <w:left w:val="nil"/>
              <w:bottom w:val="single" w:sz="8" w:space="0" w:color="ADD6EA"/>
              <w:right w:val="nil"/>
            </w:tcBorders>
            <w:shd w:val="clear" w:color="000000" w:fill="006991"/>
            <w:vAlign w:val="center"/>
            <w:hideMark/>
          </w:tcPr>
          <w:p w14:paraId="5509B7FA" w14:textId="77777777" w:rsidR="007B67E0" w:rsidRPr="00A0457A" w:rsidRDefault="007B67E0" w:rsidP="00F71F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457A">
              <w:rPr>
                <w:rFonts w:ascii="Open Sans Semibold" w:eastAsia="Times New Roman" w:hAnsi="Open Sans Semibold" w:cs="Open Sans Semibold"/>
                <w:color w:val="FFFFFF"/>
                <w:sz w:val="16"/>
                <w:szCs w:val="16"/>
                <w:lang w:eastAsia="en-AU"/>
              </w:rPr>
              <w:t>Qld</w:t>
            </w:r>
          </w:p>
        </w:tc>
        <w:tc>
          <w:tcPr>
            <w:tcW w:w="1107" w:type="dxa"/>
            <w:tcBorders>
              <w:top w:val="single" w:sz="8" w:space="0" w:color="ADD6EA"/>
              <w:left w:val="nil"/>
              <w:bottom w:val="single" w:sz="8" w:space="0" w:color="ADD6EA"/>
              <w:right w:val="nil"/>
            </w:tcBorders>
            <w:shd w:val="clear" w:color="000000" w:fill="006991"/>
            <w:vAlign w:val="center"/>
            <w:hideMark/>
          </w:tcPr>
          <w:p w14:paraId="70E3E6DB" w14:textId="77777777" w:rsidR="007B67E0" w:rsidRPr="00A0457A" w:rsidRDefault="007B67E0" w:rsidP="00F71F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457A">
              <w:rPr>
                <w:rFonts w:ascii="Open Sans Semibold" w:eastAsia="Times New Roman" w:hAnsi="Open Sans Semibold" w:cs="Open Sans Semibold"/>
                <w:color w:val="FFFFFF"/>
                <w:sz w:val="16"/>
                <w:szCs w:val="16"/>
                <w:lang w:eastAsia="en-AU"/>
              </w:rPr>
              <w:t>WA</w:t>
            </w:r>
          </w:p>
        </w:tc>
        <w:tc>
          <w:tcPr>
            <w:tcW w:w="1016" w:type="dxa"/>
            <w:tcBorders>
              <w:top w:val="single" w:sz="8" w:space="0" w:color="ADD6EA"/>
              <w:left w:val="nil"/>
              <w:bottom w:val="single" w:sz="8" w:space="0" w:color="ADD6EA"/>
              <w:right w:val="nil"/>
            </w:tcBorders>
            <w:shd w:val="clear" w:color="000000" w:fill="006991"/>
            <w:vAlign w:val="center"/>
            <w:hideMark/>
          </w:tcPr>
          <w:p w14:paraId="721C551E" w14:textId="77777777" w:rsidR="007B67E0" w:rsidRPr="00A0457A" w:rsidRDefault="007B67E0" w:rsidP="00F71F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457A">
              <w:rPr>
                <w:rFonts w:ascii="Open Sans Semibold" w:eastAsia="Times New Roman" w:hAnsi="Open Sans Semibold" w:cs="Open Sans Semibold"/>
                <w:color w:val="FFFFFF"/>
                <w:sz w:val="16"/>
                <w:szCs w:val="16"/>
                <w:lang w:eastAsia="en-AU"/>
              </w:rPr>
              <w:t>SA</w:t>
            </w:r>
          </w:p>
        </w:tc>
        <w:tc>
          <w:tcPr>
            <w:tcW w:w="1016" w:type="dxa"/>
            <w:tcBorders>
              <w:top w:val="single" w:sz="8" w:space="0" w:color="ADD6EA"/>
              <w:left w:val="nil"/>
              <w:bottom w:val="single" w:sz="8" w:space="0" w:color="ADD6EA"/>
              <w:right w:val="nil"/>
            </w:tcBorders>
            <w:shd w:val="clear" w:color="000000" w:fill="006991"/>
            <w:vAlign w:val="center"/>
            <w:hideMark/>
          </w:tcPr>
          <w:p w14:paraId="43FA5FF3" w14:textId="77777777" w:rsidR="007B67E0" w:rsidRPr="00A0457A" w:rsidRDefault="007B67E0" w:rsidP="00F71F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457A">
              <w:rPr>
                <w:rFonts w:ascii="Open Sans Semibold" w:eastAsia="Times New Roman" w:hAnsi="Open Sans Semibold" w:cs="Open Sans Semibold"/>
                <w:color w:val="FFFFFF"/>
                <w:sz w:val="16"/>
                <w:szCs w:val="16"/>
                <w:lang w:eastAsia="en-AU"/>
              </w:rPr>
              <w:t>Tas</w:t>
            </w:r>
          </w:p>
        </w:tc>
        <w:tc>
          <w:tcPr>
            <w:tcW w:w="1016" w:type="dxa"/>
            <w:tcBorders>
              <w:top w:val="single" w:sz="8" w:space="0" w:color="ADD6EA"/>
              <w:left w:val="nil"/>
              <w:bottom w:val="single" w:sz="8" w:space="0" w:color="ADD6EA"/>
              <w:right w:val="nil"/>
            </w:tcBorders>
            <w:shd w:val="clear" w:color="000000" w:fill="006991"/>
            <w:vAlign w:val="center"/>
            <w:hideMark/>
          </w:tcPr>
          <w:p w14:paraId="773FD773" w14:textId="77777777" w:rsidR="007B67E0" w:rsidRPr="00A0457A" w:rsidRDefault="007B67E0" w:rsidP="00F71F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457A">
              <w:rPr>
                <w:rFonts w:ascii="Open Sans Semibold" w:eastAsia="Times New Roman" w:hAnsi="Open Sans Semibold" w:cs="Open Sans Semibold"/>
                <w:color w:val="FFFFFF"/>
                <w:sz w:val="16"/>
                <w:szCs w:val="16"/>
                <w:lang w:eastAsia="en-AU"/>
              </w:rPr>
              <w:t>ACT</w:t>
            </w:r>
          </w:p>
        </w:tc>
      </w:tr>
      <w:tr w:rsidR="007B67E0" w:rsidRPr="00A0457A" w14:paraId="5D573B7B" w14:textId="77777777" w:rsidTr="00F71F64">
        <w:trPr>
          <w:trHeight w:val="315"/>
        </w:trPr>
        <w:tc>
          <w:tcPr>
            <w:tcW w:w="1786" w:type="dxa"/>
            <w:tcBorders>
              <w:top w:val="nil"/>
              <w:left w:val="nil"/>
              <w:bottom w:val="single" w:sz="8" w:space="0" w:color="ADD6EA"/>
              <w:right w:val="nil"/>
            </w:tcBorders>
            <w:shd w:val="clear" w:color="auto" w:fill="auto"/>
            <w:vAlign w:val="center"/>
            <w:hideMark/>
          </w:tcPr>
          <w:p w14:paraId="1A413599" w14:textId="61FBD966" w:rsidR="007B67E0" w:rsidRPr="00A0457A" w:rsidRDefault="007B67E0" w:rsidP="00F71F64">
            <w:pPr>
              <w:tabs>
                <w:tab w:val="clear" w:pos="567"/>
              </w:tabs>
              <w:spacing w:before="0" w:line="240" w:lineRule="auto"/>
              <w:rPr>
                <w:rFonts w:eastAsia="Times New Roman" w:cs="Open Sans Light"/>
                <w:color w:val="000000"/>
                <w:sz w:val="16"/>
                <w:szCs w:val="16"/>
                <w:lang w:eastAsia="en-AU"/>
              </w:rPr>
            </w:pPr>
            <w:r w:rsidRPr="00A0457A">
              <w:rPr>
                <w:rFonts w:eastAsia="Times New Roman" w:cs="Open Sans Light"/>
                <w:color w:val="000000"/>
                <w:sz w:val="16"/>
                <w:szCs w:val="16"/>
                <w:lang w:eastAsia="en-AU"/>
              </w:rPr>
              <w:t>Highest rate</w:t>
            </w:r>
          </w:p>
        </w:tc>
        <w:tc>
          <w:tcPr>
            <w:tcW w:w="1016" w:type="dxa"/>
            <w:tcBorders>
              <w:top w:val="nil"/>
              <w:left w:val="nil"/>
              <w:bottom w:val="single" w:sz="8" w:space="0" w:color="ADD6EA"/>
              <w:right w:val="nil"/>
            </w:tcBorders>
            <w:shd w:val="clear" w:color="auto" w:fill="auto"/>
            <w:noWrap/>
            <w:vAlign w:val="center"/>
            <w:hideMark/>
          </w:tcPr>
          <w:p w14:paraId="52B1DB63"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2.00%</w:t>
            </w:r>
          </w:p>
        </w:tc>
        <w:tc>
          <w:tcPr>
            <w:tcW w:w="1016" w:type="dxa"/>
            <w:tcBorders>
              <w:top w:val="nil"/>
              <w:left w:val="nil"/>
              <w:bottom w:val="single" w:sz="8" w:space="0" w:color="ADD6EA"/>
              <w:right w:val="nil"/>
            </w:tcBorders>
            <w:shd w:val="clear" w:color="auto" w:fill="auto"/>
            <w:noWrap/>
            <w:vAlign w:val="center"/>
            <w:hideMark/>
          </w:tcPr>
          <w:p w14:paraId="0C3A56A2"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2.65%</w:t>
            </w:r>
          </w:p>
        </w:tc>
        <w:tc>
          <w:tcPr>
            <w:tcW w:w="1107" w:type="dxa"/>
            <w:tcBorders>
              <w:top w:val="nil"/>
              <w:left w:val="nil"/>
              <w:bottom w:val="single" w:sz="8" w:space="0" w:color="ADD6EA"/>
              <w:right w:val="nil"/>
            </w:tcBorders>
            <w:shd w:val="clear" w:color="auto" w:fill="auto"/>
            <w:noWrap/>
            <w:vAlign w:val="center"/>
            <w:hideMark/>
          </w:tcPr>
          <w:p w14:paraId="351A4D62"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2.25%</w:t>
            </w:r>
          </w:p>
        </w:tc>
        <w:tc>
          <w:tcPr>
            <w:tcW w:w="1107" w:type="dxa"/>
            <w:tcBorders>
              <w:top w:val="nil"/>
              <w:left w:val="nil"/>
              <w:bottom w:val="single" w:sz="8" w:space="0" w:color="ADD6EA"/>
              <w:right w:val="nil"/>
            </w:tcBorders>
            <w:shd w:val="clear" w:color="auto" w:fill="auto"/>
            <w:noWrap/>
            <w:vAlign w:val="center"/>
            <w:hideMark/>
          </w:tcPr>
          <w:p w14:paraId="4D177BD9" w14:textId="4C06EBAC" w:rsidR="007B67E0" w:rsidRPr="00A0457A" w:rsidRDefault="008B2D08" w:rsidP="00F71F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w:t>
            </w:r>
            <w:r w:rsidR="007B67E0" w:rsidRPr="00A0457A">
              <w:rPr>
                <w:rFonts w:eastAsia="Times New Roman" w:cs="Open Sans Light"/>
                <w:color w:val="000000"/>
                <w:sz w:val="16"/>
                <w:szCs w:val="16"/>
                <w:lang w:eastAsia="en-AU"/>
              </w:rPr>
              <w:t>.67%</w:t>
            </w:r>
          </w:p>
        </w:tc>
        <w:tc>
          <w:tcPr>
            <w:tcW w:w="1016" w:type="dxa"/>
            <w:tcBorders>
              <w:top w:val="nil"/>
              <w:left w:val="nil"/>
              <w:bottom w:val="single" w:sz="8" w:space="0" w:color="ADD6EA"/>
              <w:right w:val="nil"/>
            </w:tcBorders>
            <w:shd w:val="clear" w:color="auto" w:fill="auto"/>
            <w:noWrap/>
            <w:vAlign w:val="center"/>
            <w:hideMark/>
          </w:tcPr>
          <w:p w14:paraId="18F7061B"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2.40%</w:t>
            </w:r>
          </w:p>
        </w:tc>
        <w:tc>
          <w:tcPr>
            <w:tcW w:w="1016" w:type="dxa"/>
            <w:tcBorders>
              <w:top w:val="nil"/>
              <w:left w:val="nil"/>
              <w:bottom w:val="single" w:sz="8" w:space="0" w:color="ADD6EA"/>
              <w:right w:val="nil"/>
            </w:tcBorders>
            <w:shd w:val="clear" w:color="auto" w:fill="auto"/>
            <w:noWrap/>
            <w:vAlign w:val="center"/>
            <w:hideMark/>
          </w:tcPr>
          <w:p w14:paraId="57B1FE38"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1.50%</w:t>
            </w:r>
          </w:p>
        </w:tc>
        <w:tc>
          <w:tcPr>
            <w:tcW w:w="1016" w:type="dxa"/>
            <w:tcBorders>
              <w:top w:val="nil"/>
              <w:left w:val="nil"/>
              <w:bottom w:val="single" w:sz="8" w:space="0" w:color="ADD6EA"/>
              <w:right w:val="nil"/>
            </w:tcBorders>
            <w:shd w:val="clear" w:color="auto" w:fill="auto"/>
            <w:noWrap/>
            <w:vAlign w:val="center"/>
            <w:hideMark/>
          </w:tcPr>
          <w:p w14:paraId="62727DF6"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1.14%</w:t>
            </w:r>
          </w:p>
        </w:tc>
      </w:tr>
      <w:tr w:rsidR="007B67E0" w:rsidRPr="00A0457A" w14:paraId="27F7D78B" w14:textId="77777777" w:rsidTr="00F71F64">
        <w:trPr>
          <w:trHeight w:val="525"/>
        </w:trPr>
        <w:tc>
          <w:tcPr>
            <w:tcW w:w="1786" w:type="dxa"/>
            <w:tcBorders>
              <w:top w:val="nil"/>
              <w:left w:val="nil"/>
              <w:bottom w:val="single" w:sz="8" w:space="0" w:color="ADD6EA"/>
              <w:right w:val="nil"/>
            </w:tcBorders>
            <w:shd w:val="clear" w:color="auto" w:fill="auto"/>
            <w:vAlign w:val="center"/>
            <w:hideMark/>
          </w:tcPr>
          <w:p w14:paraId="7691B3D9" w14:textId="01BD9B4F" w:rsidR="007B67E0" w:rsidRPr="00A0457A" w:rsidRDefault="00E673AC" w:rsidP="00F71F64">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Highest threshold </w:t>
            </w:r>
          </w:p>
        </w:tc>
        <w:tc>
          <w:tcPr>
            <w:tcW w:w="1016" w:type="dxa"/>
            <w:tcBorders>
              <w:top w:val="nil"/>
              <w:left w:val="nil"/>
              <w:bottom w:val="single" w:sz="8" w:space="0" w:color="ADD6EA"/>
              <w:right w:val="nil"/>
            </w:tcBorders>
            <w:shd w:val="clear" w:color="auto" w:fill="auto"/>
            <w:noWrap/>
            <w:vAlign w:val="center"/>
            <w:hideMark/>
          </w:tcPr>
          <w:p w14:paraId="4EAD87B0"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$6,571,000</w:t>
            </w:r>
          </w:p>
        </w:tc>
        <w:tc>
          <w:tcPr>
            <w:tcW w:w="1016" w:type="dxa"/>
            <w:tcBorders>
              <w:top w:val="nil"/>
              <w:left w:val="nil"/>
              <w:bottom w:val="single" w:sz="8" w:space="0" w:color="ADD6EA"/>
              <w:right w:val="nil"/>
            </w:tcBorders>
            <w:shd w:val="clear" w:color="auto" w:fill="auto"/>
            <w:noWrap/>
            <w:vAlign w:val="center"/>
            <w:hideMark/>
          </w:tcPr>
          <w:p w14:paraId="723B4E84"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$3,000,000</w:t>
            </w:r>
          </w:p>
        </w:tc>
        <w:tc>
          <w:tcPr>
            <w:tcW w:w="1107" w:type="dxa"/>
            <w:tcBorders>
              <w:top w:val="nil"/>
              <w:left w:val="nil"/>
              <w:bottom w:val="single" w:sz="8" w:space="0" w:color="ADD6EA"/>
              <w:right w:val="nil"/>
            </w:tcBorders>
            <w:shd w:val="clear" w:color="auto" w:fill="auto"/>
            <w:noWrap/>
            <w:vAlign w:val="center"/>
            <w:hideMark/>
          </w:tcPr>
          <w:p w14:paraId="68400726"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$10,000,000</w:t>
            </w:r>
          </w:p>
        </w:tc>
        <w:tc>
          <w:tcPr>
            <w:tcW w:w="1107" w:type="dxa"/>
            <w:tcBorders>
              <w:top w:val="nil"/>
              <w:left w:val="nil"/>
              <w:bottom w:val="single" w:sz="8" w:space="0" w:color="ADD6EA"/>
              <w:right w:val="nil"/>
            </w:tcBorders>
            <w:shd w:val="clear" w:color="auto" w:fill="auto"/>
            <w:noWrap/>
            <w:vAlign w:val="center"/>
            <w:hideMark/>
          </w:tcPr>
          <w:p w14:paraId="7B5F3DE7"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$11,000,000</w:t>
            </w:r>
          </w:p>
        </w:tc>
        <w:tc>
          <w:tcPr>
            <w:tcW w:w="1016" w:type="dxa"/>
            <w:tcBorders>
              <w:top w:val="nil"/>
              <w:left w:val="nil"/>
              <w:bottom w:val="single" w:sz="8" w:space="0" w:color="ADD6EA"/>
              <w:right w:val="nil"/>
            </w:tcBorders>
            <w:shd w:val="clear" w:color="auto" w:fill="auto"/>
            <w:noWrap/>
            <w:vAlign w:val="center"/>
            <w:hideMark/>
          </w:tcPr>
          <w:p w14:paraId="0FD6C5DA"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$2,500,000</w:t>
            </w:r>
          </w:p>
        </w:tc>
        <w:tc>
          <w:tcPr>
            <w:tcW w:w="1016" w:type="dxa"/>
            <w:tcBorders>
              <w:top w:val="nil"/>
              <w:left w:val="nil"/>
              <w:bottom w:val="single" w:sz="8" w:space="0" w:color="ADD6EA"/>
              <w:right w:val="nil"/>
            </w:tcBorders>
            <w:shd w:val="clear" w:color="auto" w:fill="auto"/>
            <w:noWrap/>
            <w:vAlign w:val="center"/>
            <w:hideMark/>
          </w:tcPr>
          <w:p w14:paraId="3D70E448" w14:textId="775F5269"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$500,000</w:t>
            </w:r>
          </w:p>
        </w:tc>
        <w:tc>
          <w:tcPr>
            <w:tcW w:w="1016" w:type="dxa"/>
            <w:tcBorders>
              <w:top w:val="nil"/>
              <w:left w:val="nil"/>
              <w:bottom w:val="single" w:sz="8" w:space="0" w:color="ADD6EA"/>
              <w:right w:val="nil"/>
            </w:tcBorders>
            <w:shd w:val="clear" w:color="auto" w:fill="auto"/>
            <w:noWrap/>
            <w:vAlign w:val="center"/>
            <w:hideMark/>
          </w:tcPr>
          <w:p w14:paraId="2EF27ED1" w14:textId="77777777" w:rsidR="007B67E0" w:rsidRPr="00A0457A" w:rsidRDefault="007B67E0" w:rsidP="00F71F64">
            <w:pPr>
              <w:tabs>
                <w:tab w:val="clear" w:pos="567"/>
              </w:tabs>
              <w:spacing w:before="0" w:line="240" w:lineRule="auto"/>
              <w:jc w:val="right"/>
              <w:rPr>
                <w:rFonts w:eastAsia="Times New Roman" w:cs="Open Sans Light"/>
                <w:color w:val="000000"/>
                <w:sz w:val="16"/>
                <w:szCs w:val="16"/>
                <w:lang w:eastAsia="en-AU"/>
              </w:rPr>
            </w:pPr>
            <w:r w:rsidRPr="00A0457A">
              <w:rPr>
                <w:rFonts w:eastAsia="Times New Roman" w:cs="Open Sans Light"/>
                <w:color w:val="000000"/>
                <w:sz w:val="16"/>
                <w:szCs w:val="16"/>
                <w:lang w:eastAsia="en-AU"/>
              </w:rPr>
              <w:t>$2,000,000</w:t>
            </w:r>
          </w:p>
        </w:tc>
      </w:tr>
    </w:tbl>
    <w:p w14:paraId="7BE8AC3E" w14:textId="015564B0" w:rsidR="001E5DBE" w:rsidRPr="0049796D" w:rsidRDefault="001E5DBE" w:rsidP="0049796D">
      <w:pPr>
        <w:pStyle w:val="CGC2025TableNote"/>
        <w:tabs>
          <w:tab w:val="clear" w:pos="567"/>
          <w:tab w:val="left" w:pos="709"/>
        </w:tabs>
        <w:ind w:left="426" w:hanging="313"/>
      </w:pPr>
      <w:r w:rsidRPr="0049796D">
        <w:t>Note:</w:t>
      </w:r>
      <w:r w:rsidRPr="0049796D">
        <w:tab/>
        <w:t xml:space="preserve">These are land tax rates and thresholds </w:t>
      </w:r>
      <w:r w:rsidR="00404E7F" w:rsidRPr="0049796D">
        <w:t xml:space="preserve">for </w:t>
      </w:r>
      <w:r w:rsidR="00B20151" w:rsidRPr="0049796D">
        <w:t xml:space="preserve">residential properties held by </w:t>
      </w:r>
      <w:r w:rsidR="00404E7F" w:rsidRPr="0049796D">
        <w:t>individuals.</w:t>
      </w:r>
    </w:p>
    <w:p w14:paraId="3B27E95A" w14:textId="14B78703" w:rsidR="009C638E" w:rsidRPr="0049796D" w:rsidRDefault="009C638E" w:rsidP="0049796D">
      <w:pPr>
        <w:pStyle w:val="CGC2025TableNote"/>
      </w:pPr>
      <w:r w:rsidRPr="0049796D">
        <w:t xml:space="preserve">Source: State </w:t>
      </w:r>
      <w:r w:rsidR="00C311D7" w:rsidRPr="0049796D">
        <w:t>R</w:t>
      </w:r>
      <w:r w:rsidRPr="0049796D">
        <w:t xml:space="preserve">evenue </w:t>
      </w:r>
      <w:r w:rsidR="00C311D7" w:rsidRPr="0049796D">
        <w:t>O</w:t>
      </w:r>
      <w:r w:rsidRPr="0049796D">
        <w:t>ffice websites.</w:t>
      </w:r>
    </w:p>
    <w:p w14:paraId="73007602" w14:textId="4CAF65C1" w:rsidR="00E50F57" w:rsidRPr="00A0457A" w:rsidRDefault="00980A11" w:rsidP="00475A25">
      <w:pPr>
        <w:pStyle w:val="CGC2025ParaNumbers"/>
      </w:pPr>
      <w:r w:rsidRPr="00A0457A">
        <w:t xml:space="preserve">The Commission has </w:t>
      </w:r>
      <w:r w:rsidR="00E50F57" w:rsidRPr="00A0457A">
        <w:t>test</w:t>
      </w:r>
      <w:r w:rsidRPr="00A0457A">
        <w:t>ed</w:t>
      </w:r>
      <w:r w:rsidR="00E50F57" w:rsidRPr="00A0457A">
        <w:t xml:space="preserve"> the materiality of </w:t>
      </w:r>
      <w:r w:rsidR="005B5025" w:rsidRPr="00A0457A">
        <w:t xml:space="preserve">a </w:t>
      </w:r>
      <w:r w:rsidRPr="00A0457A">
        <w:t xml:space="preserve">5.2% </w:t>
      </w:r>
      <w:r w:rsidR="00E50F57" w:rsidRPr="00A0457A">
        <w:t xml:space="preserve">adjustment. </w:t>
      </w:r>
      <w:r w:rsidR="00A56C3A" w:rsidRPr="00A0457A">
        <w:t xml:space="preserve">Using the </w:t>
      </w:r>
      <w:r w:rsidR="00F02CB2" w:rsidRPr="00A0457A">
        <w:t>2025</w:t>
      </w:r>
      <w:r w:rsidR="00DF039E" w:rsidRPr="00A0457A">
        <w:t> </w:t>
      </w:r>
      <w:r w:rsidR="00F02CB2" w:rsidRPr="00A0457A">
        <w:t xml:space="preserve">Review materiality </w:t>
      </w:r>
      <w:r w:rsidR="00B335C6" w:rsidRPr="00A0457A">
        <w:t xml:space="preserve">data adjustment </w:t>
      </w:r>
      <w:r w:rsidR="00F02CB2" w:rsidRPr="00A0457A">
        <w:t>threshold ($12 per capita)</w:t>
      </w:r>
      <w:r w:rsidR="004F5B88" w:rsidRPr="00A0457A">
        <w:t>,</w:t>
      </w:r>
      <w:r w:rsidR="00F02CB2" w:rsidRPr="00A0457A">
        <w:t xml:space="preserve"> t</w:t>
      </w:r>
      <w:r w:rsidR="0034659F" w:rsidRPr="00A0457A">
        <w:t xml:space="preserve">he adjustment would not </w:t>
      </w:r>
      <w:r w:rsidR="00720896" w:rsidRPr="00A0457A">
        <w:t xml:space="preserve">have </w:t>
      </w:r>
      <w:r w:rsidR="0034659F" w:rsidRPr="00A0457A">
        <w:t>be</w:t>
      </w:r>
      <w:r w:rsidR="00720896" w:rsidRPr="00A0457A">
        <w:t>en</w:t>
      </w:r>
      <w:r w:rsidR="0034659F" w:rsidRPr="00A0457A">
        <w:t xml:space="preserve"> material </w:t>
      </w:r>
      <w:r w:rsidR="005B5025" w:rsidRPr="00A0457A">
        <w:t>in the 2024 Update</w:t>
      </w:r>
      <w:r w:rsidR="007261B7" w:rsidRPr="00A0457A">
        <w:t>.</w:t>
      </w:r>
      <w:r w:rsidR="00720896" w:rsidRPr="00A0457A">
        <w:t xml:space="preserve"> </w:t>
      </w:r>
      <w:r w:rsidR="005B5025" w:rsidRPr="00A0457A">
        <w:t>Across</w:t>
      </w:r>
      <w:r w:rsidR="005315D1" w:rsidRPr="00A0457A">
        <w:t xml:space="preserve"> all updates since the 2020</w:t>
      </w:r>
      <w:r w:rsidR="004F5B88" w:rsidRPr="00A0457A">
        <w:t> </w:t>
      </w:r>
      <w:r w:rsidR="005315D1" w:rsidRPr="00A0457A">
        <w:t xml:space="preserve">Review, </w:t>
      </w:r>
      <w:r w:rsidR="005B5025" w:rsidRPr="00A0457A">
        <w:t>a</w:t>
      </w:r>
      <w:r w:rsidR="005315D1" w:rsidRPr="00A0457A">
        <w:t xml:space="preserve"> </w:t>
      </w:r>
      <w:r w:rsidR="0081418E" w:rsidRPr="00A0457A">
        <w:t xml:space="preserve">5.2% </w:t>
      </w:r>
      <w:r w:rsidR="00337CAC" w:rsidRPr="00A0457A">
        <w:t>adjustment</w:t>
      </w:r>
      <w:r w:rsidR="0081418E" w:rsidRPr="00A0457A">
        <w:t xml:space="preserve"> would have</w:t>
      </w:r>
      <w:r w:rsidR="00610ED7" w:rsidRPr="00A0457A">
        <w:t xml:space="preserve"> reduced the assessed GST need</w:t>
      </w:r>
      <w:r w:rsidR="005B5025" w:rsidRPr="00A0457A">
        <w:t>s</w:t>
      </w:r>
      <w:r w:rsidR="00610ED7" w:rsidRPr="00A0457A">
        <w:t xml:space="preserve"> of the ACT by </w:t>
      </w:r>
      <w:r w:rsidR="005B5025" w:rsidRPr="00A0457A">
        <w:t xml:space="preserve">no more than </w:t>
      </w:r>
      <w:r w:rsidR="00610ED7" w:rsidRPr="00A0457A">
        <w:t xml:space="preserve">$8 per capita. </w:t>
      </w:r>
      <w:r w:rsidR="003C7F4B" w:rsidRPr="00A0457A">
        <w:t xml:space="preserve">It is unlikely </w:t>
      </w:r>
      <w:r w:rsidR="009B63C8" w:rsidRPr="00A0457A">
        <w:t xml:space="preserve">an adjustment of </w:t>
      </w:r>
      <w:r w:rsidR="003C7F4B" w:rsidRPr="00A0457A">
        <w:t xml:space="preserve">that </w:t>
      </w:r>
      <w:r w:rsidR="009B63C8" w:rsidRPr="00A0457A">
        <w:t>size</w:t>
      </w:r>
      <w:r w:rsidR="003C7F4B" w:rsidRPr="00A0457A">
        <w:t xml:space="preserve"> will become</w:t>
      </w:r>
      <w:r w:rsidR="00610ED7" w:rsidRPr="00A0457A">
        <w:t xml:space="preserve"> material in the short to medium term.</w:t>
      </w:r>
      <w:r w:rsidR="003003F7" w:rsidRPr="00A0457A">
        <w:t xml:space="preserve"> </w:t>
      </w:r>
    </w:p>
    <w:p w14:paraId="68F27C25" w14:textId="18357E02" w:rsidR="00E609B4" w:rsidRPr="00A0457A" w:rsidRDefault="00E609B4" w:rsidP="005842CF">
      <w:pPr>
        <w:pStyle w:val="Heading4"/>
      </w:pPr>
      <w:r w:rsidRPr="00A0457A">
        <w:t>Commission draft position</w:t>
      </w:r>
    </w:p>
    <w:p w14:paraId="2FD52A74" w14:textId="2E5C19C3" w:rsidR="000D546A" w:rsidRPr="00D91B83" w:rsidRDefault="00967B85" w:rsidP="006408E3">
      <w:pPr>
        <w:pStyle w:val="CGC2025ParaNumbers"/>
      </w:pPr>
      <w:r w:rsidRPr="00A0457A">
        <w:t>The Commission</w:t>
      </w:r>
      <w:r w:rsidR="002B5FBB" w:rsidRPr="00A0457A">
        <w:t xml:space="preserve"> proposes </w:t>
      </w:r>
      <w:r w:rsidRPr="00A0457A">
        <w:t xml:space="preserve">to remove </w:t>
      </w:r>
      <w:r w:rsidR="002C6B3C" w:rsidRPr="00A0457A">
        <w:t xml:space="preserve">its </w:t>
      </w:r>
      <w:r w:rsidRPr="00A0457A">
        <w:t>adjustment to</w:t>
      </w:r>
      <w:r w:rsidR="002C6B3C" w:rsidRPr="00A0457A">
        <w:t xml:space="preserve"> the ACT’s taxable land values</w:t>
      </w:r>
      <w:r w:rsidR="00C02822" w:rsidRPr="00A0457A">
        <w:t xml:space="preserve"> </w:t>
      </w:r>
      <w:r w:rsidR="007B1F1E" w:rsidRPr="00A0457A">
        <w:t>on</w:t>
      </w:r>
      <w:r w:rsidR="007B1F1E">
        <w:t xml:space="preserve"> materiality grounds</w:t>
      </w:r>
      <w:r w:rsidR="00C02822" w:rsidRPr="00D91B83">
        <w:t>.</w:t>
      </w:r>
      <w:r w:rsidR="002C6B3C" w:rsidRPr="00D91B83">
        <w:t xml:space="preserve"> </w:t>
      </w:r>
    </w:p>
    <w:p w14:paraId="50877C32" w14:textId="40433BD3" w:rsidR="00F17955" w:rsidRPr="00D56238" w:rsidRDefault="00FC0B9B" w:rsidP="005842CF">
      <w:pPr>
        <w:pStyle w:val="Heading35"/>
      </w:pPr>
      <w:r w:rsidRPr="00D56238">
        <w:t>Estimating the Northern Territory’s tax base</w:t>
      </w:r>
    </w:p>
    <w:p w14:paraId="7E52C0D7" w14:textId="1C2A64E2" w:rsidR="007B36C4" w:rsidRDefault="005C5679">
      <w:pPr>
        <w:pStyle w:val="CGC2025ParaNumbers"/>
      </w:pPr>
      <w:r w:rsidRPr="00D91B83">
        <w:t xml:space="preserve">The Northern Territory does not </w:t>
      </w:r>
      <w:r w:rsidR="00B34EA5" w:rsidRPr="00D91B83">
        <w:t xml:space="preserve">impose </w:t>
      </w:r>
      <w:r w:rsidRPr="00D91B83">
        <w:t>land tax</w:t>
      </w:r>
      <w:r w:rsidR="007F2B7A" w:rsidRPr="00D91B83">
        <w:t xml:space="preserve"> and is</w:t>
      </w:r>
      <w:r w:rsidRPr="00D91B83">
        <w:t xml:space="preserve"> unable to provide taxable land value</w:t>
      </w:r>
      <w:r w:rsidR="00E33B9A" w:rsidRPr="00D91B83">
        <w:t>s</w:t>
      </w:r>
      <w:r w:rsidR="00505652" w:rsidRPr="00D91B83">
        <w:t xml:space="preserve">. </w:t>
      </w:r>
      <w:r w:rsidRPr="00D91B83">
        <w:t>The Commission</w:t>
      </w:r>
      <w:r w:rsidR="005D4E11" w:rsidRPr="00D91B83">
        <w:t xml:space="preserve"> estimates </w:t>
      </w:r>
      <w:r w:rsidR="00E33B9A" w:rsidRPr="00D91B83">
        <w:t>the Territory’s</w:t>
      </w:r>
      <w:r w:rsidR="007A02A5" w:rsidRPr="00D91B83">
        <w:t xml:space="preserve"> </w:t>
      </w:r>
      <w:r w:rsidR="00D934C7" w:rsidRPr="00D91B83">
        <w:t xml:space="preserve">missing </w:t>
      </w:r>
      <w:r w:rsidR="007A02A5" w:rsidRPr="00D91B83">
        <w:t xml:space="preserve">taxable land </w:t>
      </w:r>
      <w:r w:rsidR="005D4E11" w:rsidRPr="00D91B83">
        <w:t>value</w:t>
      </w:r>
      <w:r w:rsidR="007A02A5" w:rsidRPr="00D91B83">
        <w:t>s</w:t>
      </w:r>
      <w:r w:rsidR="005D4E11" w:rsidRPr="00D91B83">
        <w:t xml:space="preserve"> </w:t>
      </w:r>
      <w:r w:rsidR="00E33B9A" w:rsidRPr="00D91B83">
        <w:t xml:space="preserve">using </w:t>
      </w:r>
      <w:r w:rsidR="00EB3CAE" w:rsidRPr="00D91B83">
        <w:t>adjusted</w:t>
      </w:r>
      <w:r w:rsidR="00E33B9A" w:rsidRPr="00D91B83">
        <w:t xml:space="preserve"> ABS land values</w:t>
      </w:r>
      <w:r w:rsidR="007D4E49" w:rsidRPr="00D91B83">
        <w:t>.</w:t>
      </w:r>
      <w:r w:rsidR="00F75EE6" w:rsidRPr="00D91B83">
        <w:t xml:space="preserve"> </w:t>
      </w:r>
      <w:r w:rsidR="00D934C7" w:rsidRPr="00D91B83">
        <w:t xml:space="preserve">The Commission </w:t>
      </w:r>
      <w:r w:rsidR="00DD7C9D">
        <w:t>estimates the adjustment</w:t>
      </w:r>
      <w:r w:rsidR="00D934C7" w:rsidRPr="00D91B83">
        <w:t xml:space="preserve"> annually.</w:t>
      </w:r>
      <w:r w:rsidR="00F75EE6" w:rsidRPr="00D91B83">
        <w:t xml:space="preserve"> </w:t>
      </w:r>
    </w:p>
    <w:p w14:paraId="122FA4F5" w14:textId="3EA6E209" w:rsidR="001917C9" w:rsidRPr="00D91B83" w:rsidRDefault="004A2C35">
      <w:pPr>
        <w:pStyle w:val="CGC2025ParaNumbers"/>
      </w:pPr>
      <w:r w:rsidRPr="00D91B83">
        <w:t>For the 202</w:t>
      </w:r>
      <w:r w:rsidR="00A329C7" w:rsidRPr="00D91B83">
        <w:t>4</w:t>
      </w:r>
      <w:r w:rsidRPr="00D91B83">
        <w:t xml:space="preserve"> Update</w:t>
      </w:r>
      <w:r w:rsidR="003E765E" w:rsidRPr="00D91B83">
        <w:t>,</w:t>
      </w:r>
      <w:r w:rsidRPr="00D91B83">
        <w:t xml:space="preserve"> </w:t>
      </w:r>
      <w:r w:rsidR="007B36C4">
        <w:t>the Commission</w:t>
      </w:r>
      <w:r w:rsidR="007B36C4" w:rsidRPr="00D91B83">
        <w:t xml:space="preserve"> </w:t>
      </w:r>
      <w:r w:rsidRPr="00D91B83">
        <w:t>estimate</w:t>
      </w:r>
      <w:r w:rsidR="00D934C7" w:rsidRPr="00D91B83">
        <w:t>d</w:t>
      </w:r>
      <w:r w:rsidR="00C43B6B" w:rsidRPr="00D91B83">
        <w:t xml:space="preserve"> the Northern Territory’s </w:t>
      </w:r>
      <w:r w:rsidR="00D934C7" w:rsidRPr="00D91B83">
        <w:t xml:space="preserve">share of taxable </w:t>
      </w:r>
      <w:r w:rsidR="000418C5" w:rsidRPr="00D91B83">
        <w:t>land value</w:t>
      </w:r>
      <w:r w:rsidR="00D934C7" w:rsidRPr="00D91B83">
        <w:t>s</w:t>
      </w:r>
      <w:r w:rsidR="000418C5" w:rsidRPr="00D91B83">
        <w:t xml:space="preserve"> </w:t>
      </w:r>
      <w:r w:rsidRPr="00D91B83">
        <w:t>as 0.</w:t>
      </w:r>
      <w:r w:rsidR="00A329C7" w:rsidRPr="00D91B83">
        <w:t>6</w:t>
      </w:r>
      <w:r w:rsidR="00EC7D3A" w:rsidRPr="00D91B83">
        <w:t>%</w:t>
      </w:r>
      <w:r w:rsidR="000418C5" w:rsidRPr="00D91B83">
        <w:t xml:space="preserve"> of</w:t>
      </w:r>
      <w:r w:rsidR="008C7880" w:rsidRPr="00D91B83">
        <w:t xml:space="preserve"> the </w:t>
      </w:r>
      <w:r w:rsidR="00091BA6" w:rsidRPr="00D91B83">
        <w:t xml:space="preserve">total </w:t>
      </w:r>
      <w:r w:rsidR="008C7880" w:rsidRPr="00D91B83">
        <w:t>land</w:t>
      </w:r>
      <w:r w:rsidR="000418C5" w:rsidRPr="00D91B83">
        <w:t xml:space="preserve"> </w:t>
      </w:r>
      <w:r w:rsidR="00CF10AE" w:rsidRPr="00D91B83">
        <w:t>value</w:t>
      </w:r>
      <w:r w:rsidR="00091BA6" w:rsidRPr="00D91B83">
        <w:t>s provided by the other 7 states.</w:t>
      </w:r>
      <w:r w:rsidRPr="00D91B83">
        <w:t xml:space="preserve"> </w:t>
      </w:r>
      <w:r w:rsidR="007B36C4">
        <w:t>It</w:t>
      </w:r>
      <w:r w:rsidR="003A339F" w:rsidRPr="00D91B83">
        <w:t xml:space="preserve"> applies its</w:t>
      </w:r>
      <w:r w:rsidR="00196163" w:rsidRPr="00D91B83">
        <w:t xml:space="preserve"> </w:t>
      </w:r>
      <w:r w:rsidR="00173B2B" w:rsidRPr="00D91B83">
        <w:t>estimate to states</w:t>
      </w:r>
      <w:r w:rsidR="11D1B7E1" w:rsidRPr="00D91B83">
        <w:t>’</w:t>
      </w:r>
      <w:r w:rsidR="00173B2B" w:rsidRPr="00D91B83">
        <w:t xml:space="preserve"> taxable land values </w:t>
      </w:r>
      <w:r w:rsidR="004B3CDF" w:rsidRPr="00D91B83">
        <w:t>after adjusting for the progressivity of their tax rates</w:t>
      </w:r>
      <w:r w:rsidR="007B0650" w:rsidRPr="00D91B83">
        <w:t xml:space="preserve">. This </w:t>
      </w:r>
      <w:r w:rsidR="003A339F" w:rsidRPr="00D91B83">
        <w:t>approach implies</w:t>
      </w:r>
      <w:r w:rsidR="007B0650" w:rsidRPr="00D91B83">
        <w:t xml:space="preserve"> </w:t>
      </w:r>
      <w:r w:rsidR="002E2151" w:rsidRPr="00D91B83">
        <w:t>t</w:t>
      </w:r>
      <w:r w:rsidR="00BE6634" w:rsidRPr="00D91B83">
        <w:t>he</w:t>
      </w:r>
      <w:r w:rsidR="001917C9" w:rsidRPr="00D91B83">
        <w:t xml:space="preserve"> Northern Territory </w:t>
      </w:r>
      <w:r w:rsidR="003A339F" w:rsidRPr="00D91B83">
        <w:t>has</w:t>
      </w:r>
      <w:r w:rsidR="001917C9" w:rsidRPr="00D91B83">
        <w:t xml:space="preserve"> the </w:t>
      </w:r>
      <w:r w:rsidR="007D2B35" w:rsidRPr="00D91B83">
        <w:t>national</w:t>
      </w:r>
      <w:r w:rsidR="001917C9" w:rsidRPr="00D91B83">
        <w:t xml:space="preserve"> </w:t>
      </w:r>
      <w:r w:rsidR="003A339F" w:rsidRPr="00D91B83">
        <w:t xml:space="preserve">average </w:t>
      </w:r>
      <w:r w:rsidR="001917C9" w:rsidRPr="00D91B83">
        <w:t>distribution of land value</w:t>
      </w:r>
      <w:r w:rsidR="007B0650" w:rsidRPr="00D91B83">
        <w:t>s by</w:t>
      </w:r>
      <w:r w:rsidR="001917C9" w:rsidRPr="00D91B83">
        <w:t xml:space="preserve"> value range. </w:t>
      </w:r>
    </w:p>
    <w:p w14:paraId="02F029F6" w14:textId="77777777" w:rsidR="001A653F" w:rsidRPr="00D91B83" w:rsidRDefault="001A653F" w:rsidP="005842CF">
      <w:pPr>
        <w:pStyle w:val="Heading4"/>
      </w:pPr>
      <w:r w:rsidRPr="00D91B83">
        <w:t xml:space="preserve">State views </w:t>
      </w:r>
    </w:p>
    <w:p w14:paraId="52867551" w14:textId="4B51ECDC" w:rsidR="001A653F" w:rsidRPr="00D91B83" w:rsidRDefault="001A653F" w:rsidP="001A653F">
      <w:pPr>
        <w:pStyle w:val="CGC2025ParaNumbers"/>
      </w:pPr>
      <w:r w:rsidRPr="00D91B83">
        <w:t xml:space="preserve">The Northern Territory said the Commission’s </w:t>
      </w:r>
      <w:r w:rsidR="003A339F" w:rsidRPr="00D91B83">
        <w:t>2020 </w:t>
      </w:r>
      <w:r w:rsidRPr="00D91B83">
        <w:t xml:space="preserve">Review approach overstates its </w:t>
      </w:r>
      <w:r w:rsidR="00734086" w:rsidRPr="00D91B83">
        <w:t xml:space="preserve">revenue </w:t>
      </w:r>
      <w:r w:rsidRPr="00D91B83">
        <w:t xml:space="preserve">capacity. </w:t>
      </w:r>
    </w:p>
    <w:p w14:paraId="1D61673F" w14:textId="5FC3396E" w:rsidR="003C5006" w:rsidRPr="00D91B83" w:rsidRDefault="001917C9">
      <w:pPr>
        <w:pStyle w:val="CGC2025ParaNumbers"/>
      </w:pPr>
      <w:r w:rsidRPr="00D91B83">
        <w:t>The Northern Territor</w:t>
      </w:r>
      <w:r w:rsidR="002920A0" w:rsidRPr="00D91B83">
        <w:t>y</w:t>
      </w:r>
      <w:r w:rsidR="00256492" w:rsidRPr="00D91B83">
        <w:t xml:space="preserve"> </w:t>
      </w:r>
      <w:r w:rsidR="007D2B35" w:rsidRPr="00D91B83">
        <w:t xml:space="preserve">provided analysis </w:t>
      </w:r>
      <w:r w:rsidR="00F90B15" w:rsidRPr="00D91B83">
        <w:t xml:space="preserve">that it said </w:t>
      </w:r>
      <w:r w:rsidR="003F7647" w:rsidRPr="00D91B83">
        <w:t>impl</w:t>
      </w:r>
      <w:r w:rsidR="00F90B15" w:rsidRPr="00D91B83">
        <w:t>ie</w:t>
      </w:r>
      <w:r w:rsidR="006C4E0E">
        <w:t>d</w:t>
      </w:r>
      <w:r w:rsidR="00F90B15" w:rsidRPr="00D91B83">
        <w:t xml:space="preserve"> </w:t>
      </w:r>
      <w:r w:rsidR="001E45D4" w:rsidRPr="00D91B83">
        <w:t>its</w:t>
      </w:r>
      <w:r w:rsidRPr="00D91B83">
        <w:t xml:space="preserve"> </w:t>
      </w:r>
      <w:r w:rsidR="00D26468" w:rsidRPr="00D91B83">
        <w:t xml:space="preserve">distribution of </w:t>
      </w:r>
      <w:r w:rsidR="002A567F" w:rsidRPr="00D91B83">
        <w:t>land</w:t>
      </w:r>
      <w:r w:rsidRPr="00D91B83">
        <w:t xml:space="preserve"> </w:t>
      </w:r>
      <w:r w:rsidR="003A25F7" w:rsidRPr="00D91B83">
        <w:t>value</w:t>
      </w:r>
      <w:r w:rsidR="00D26468" w:rsidRPr="00D91B83">
        <w:t xml:space="preserve">s was closer to the average of the smaller </w:t>
      </w:r>
      <w:r w:rsidR="00A55629">
        <w:t>states</w:t>
      </w:r>
      <w:r w:rsidR="00D26468" w:rsidRPr="00D91B83">
        <w:t xml:space="preserve"> than the national average</w:t>
      </w:r>
      <w:r w:rsidR="004D440E" w:rsidRPr="00D91B83">
        <w:t xml:space="preserve">. </w:t>
      </w:r>
      <w:r w:rsidR="003F7647" w:rsidRPr="00D91B83">
        <w:t>It</w:t>
      </w:r>
      <w:r w:rsidR="000971FF" w:rsidRPr="00D91B83">
        <w:t xml:space="preserve"> </w:t>
      </w:r>
      <w:r w:rsidR="0022147F" w:rsidRPr="00D91B83">
        <w:t xml:space="preserve">said </w:t>
      </w:r>
      <w:r w:rsidR="000971FF" w:rsidRPr="00D91B83">
        <w:t xml:space="preserve">the </w:t>
      </w:r>
      <w:r w:rsidR="00C152E5" w:rsidRPr="00D91B83">
        <w:t xml:space="preserve">Commission </w:t>
      </w:r>
      <w:r w:rsidR="0022147F" w:rsidRPr="00D91B83">
        <w:t xml:space="preserve">should </w:t>
      </w:r>
      <w:r w:rsidR="00C152E5" w:rsidRPr="00D91B83">
        <w:t>distribute</w:t>
      </w:r>
      <w:r w:rsidR="00D848EC" w:rsidRPr="00D91B83">
        <w:t xml:space="preserve"> its</w:t>
      </w:r>
      <w:r w:rsidR="007A6421" w:rsidRPr="00D91B83">
        <w:t xml:space="preserve"> </w:t>
      </w:r>
      <w:r w:rsidR="00E02FBD" w:rsidRPr="00D91B83">
        <w:t xml:space="preserve">land values </w:t>
      </w:r>
      <w:r w:rsidR="00D848EC" w:rsidRPr="00D91B83">
        <w:t>using</w:t>
      </w:r>
      <w:r w:rsidR="00E02FBD" w:rsidRPr="00D91B83">
        <w:t xml:space="preserve"> the average distribution of South</w:t>
      </w:r>
      <w:r w:rsidR="007A2100" w:rsidRPr="00D91B83">
        <w:t> </w:t>
      </w:r>
      <w:r w:rsidR="00E02FBD" w:rsidRPr="00D91B83">
        <w:t xml:space="preserve">Australia, Tasmania, and the ACT. </w:t>
      </w:r>
    </w:p>
    <w:p w14:paraId="4196472E" w14:textId="56C5557C" w:rsidR="00E02FBD" w:rsidRPr="00D91B83" w:rsidRDefault="007B4386">
      <w:pPr>
        <w:pStyle w:val="CGC2025ParaNumbers"/>
      </w:pPr>
      <w:r w:rsidRPr="00D91B83">
        <w:t>The Northern Territory</w:t>
      </w:r>
      <w:r w:rsidR="00DF063F">
        <w:t xml:space="preserve"> </w:t>
      </w:r>
      <w:r w:rsidR="00B276BE">
        <w:t xml:space="preserve">included </w:t>
      </w:r>
      <w:r w:rsidR="00DF063F">
        <w:t>3 pieces of supporting evidence</w:t>
      </w:r>
      <w:r w:rsidR="00E13A8B" w:rsidRPr="00D91B83">
        <w:t>.</w:t>
      </w:r>
      <w:r w:rsidRPr="00D91B83">
        <w:t xml:space="preserve"> </w:t>
      </w:r>
    </w:p>
    <w:p w14:paraId="5FB49204" w14:textId="0AB201AE" w:rsidR="002E6100" w:rsidRPr="00D91B83" w:rsidRDefault="00BE6EA4" w:rsidP="00A84194">
      <w:pPr>
        <w:pStyle w:val="CGC2025Bullet1"/>
      </w:pPr>
      <w:r w:rsidRPr="00D91B83">
        <w:lastRenderedPageBreak/>
        <w:t>Darwin has</w:t>
      </w:r>
      <w:r w:rsidR="002E6100" w:rsidRPr="00D91B83">
        <w:t xml:space="preserve"> the</w:t>
      </w:r>
      <w:r w:rsidRPr="00D91B83">
        <w:t xml:space="preserve"> lowest median house price of any capital city and should not be expected to </w:t>
      </w:r>
      <w:r w:rsidR="002E6100" w:rsidRPr="00D91B83">
        <w:t xml:space="preserve">have a similar </w:t>
      </w:r>
      <w:r w:rsidR="00AA0D4F" w:rsidRPr="00D91B83">
        <w:t xml:space="preserve">land value </w:t>
      </w:r>
      <w:r w:rsidR="002E6100" w:rsidRPr="00D91B83">
        <w:t>distribution to the major metropolitan centres</w:t>
      </w:r>
      <w:r w:rsidR="00E13A8B" w:rsidRPr="00D91B83">
        <w:t>.</w:t>
      </w:r>
    </w:p>
    <w:p w14:paraId="67800A9B" w14:textId="07F26528" w:rsidR="00C326B6" w:rsidRPr="00D91B83" w:rsidRDefault="00C326B6" w:rsidP="00A84194">
      <w:pPr>
        <w:pStyle w:val="CGC2025Bullet1"/>
      </w:pPr>
      <w:r w:rsidRPr="00D91B83">
        <w:t>T</w:t>
      </w:r>
      <w:r w:rsidR="00257BD8" w:rsidRPr="00D91B83">
        <w:t>he Northern Territory’s assessed stamp duty base i</w:t>
      </w:r>
      <w:r w:rsidR="00EA377E" w:rsidRPr="00D91B83">
        <w:t>s</w:t>
      </w:r>
      <w:r w:rsidR="005C4D03">
        <w:t>,</w:t>
      </w:r>
      <w:r w:rsidR="00EA377E" w:rsidRPr="00D91B83">
        <w:t xml:space="preserve"> on average</w:t>
      </w:r>
      <w:r w:rsidR="00895A27">
        <w:t>,</w:t>
      </w:r>
      <w:r w:rsidR="00EA377E" w:rsidRPr="00D91B83">
        <w:t xml:space="preserve"> the lowest per capita, of all </w:t>
      </w:r>
      <w:r w:rsidR="00900969">
        <w:t>states</w:t>
      </w:r>
      <w:r w:rsidR="00E13A8B" w:rsidRPr="00D91B83">
        <w:t>.</w:t>
      </w:r>
    </w:p>
    <w:p w14:paraId="416098BD" w14:textId="5FBDF064" w:rsidR="00F72CDF" w:rsidRPr="00D91B83" w:rsidRDefault="00C326B6" w:rsidP="00A84194">
      <w:pPr>
        <w:pStyle w:val="CGC2025Bullet1"/>
      </w:pPr>
      <w:r w:rsidRPr="00D91B83">
        <w:t xml:space="preserve">According </w:t>
      </w:r>
      <w:r w:rsidR="00DA7713" w:rsidRPr="00D91B83">
        <w:t xml:space="preserve">to </w:t>
      </w:r>
      <w:r w:rsidRPr="00D91B83">
        <w:t>Valuer-General data, th</w:t>
      </w:r>
      <w:r w:rsidR="00D2688C" w:rsidRPr="00D91B83">
        <w:t xml:space="preserve">e Northern Territory has </w:t>
      </w:r>
      <w:r w:rsidR="004B258E" w:rsidRPr="00D91B83">
        <w:t>only 7% of its overall property values above $10 million, compared to 14% nationally and 5% in the smaller states</w:t>
      </w:r>
      <w:r w:rsidRPr="00D91B83">
        <w:t>.</w:t>
      </w:r>
      <w:r w:rsidR="00040421" w:rsidRPr="00D91B83">
        <w:t xml:space="preserve"> It also has 42% of its land values in properties below $300,</w:t>
      </w:r>
      <w:r w:rsidR="002F3F65" w:rsidRPr="00D91B83">
        <w:t>0</w:t>
      </w:r>
      <w:r w:rsidR="00040421" w:rsidRPr="00D91B83">
        <w:t>00, compared to 15%</w:t>
      </w:r>
      <w:r w:rsidR="00B133E3" w:rsidRPr="00D91B83">
        <w:t xml:space="preserve"> nationally</w:t>
      </w:r>
      <w:r w:rsidR="00040421" w:rsidRPr="00D91B83">
        <w:t xml:space="preserve"> and 30% in the small</w:t>
      </w:r>
      <w:r w:rsidR="00B133E3" w:rsidRPr="00D91B83">
        <w:t>er</w:t>
      </w:r>
      <w:r w:rsidR="00040421" w:rsidRPr="00D91B83">
        <w:t xml:space="preserve"> states. </w:t>
      </w:r>
    </w:p>
    <w:p w14:paraId="3E3D5B9A" w14:textId="694F42C5" w:rsidR="00F17955" w:rsidRPr="00D91B83" w:rsidRDefault="00F17955" w:rsidP="005842CF">
      <w:pPr>
        <w:pStyle w:val="Heading4"/>
      </w:pPr>
      <w:r w:rsidRPr="00D91B83">
        <w:t xml:space="preserve">Commission </w:t>
      </w:r>
      <w:r w:rsidR="000F3107" w:rsidRPr="00D91B83">
        <w:t>response</w:t>
      </w:r>
    </w:p>
    <w:p w14:paraId="28483271" w14:textId="752B34F0" w:rsidR="00C01BDC" w:rsidRPr="00D91B83" w:rsidRDefault="007B4386" w:rsidP="00F17955">
      <w:pPr>
        <w:pStyle w:val="CGC2025ParaNumbers"/>
      </w:pPr>
      <w:r w:rsidRPr="00D91B83">
        <w:t>The Commission agrees that the</w:t>
      </w:r>
      <w:r w:rsidR="00645633" w:rsidRPr="00D91B83">
        <w:t xml:space="preserve"> Northern Territory’s </w:t>
      </w:r>
      <w:r w:rsidR="00B133E3" w:rsidRPr="00D91B83">
        <w:t>distribution</w:t>
      </w:r>
      <w:r w:rsidR="00C01BDC" w:rsidRPr="00D91B83">
        <w:t xml:space="preserve"> of land values is </w:t>
      </w:r>
      <w:r w:rsidR="00E832C3" w:rsidRPr="00D91B83">
        <w:t xml:space="preserve">more </w:t>
      </w:r>
      <w:r w:rsidR="00C01BDC" w:rsidRPr="00D91B83">
        <w:t xml:space="preserve">likely to reflect the </w:t>
      </w:r>
      <w:r w:rsidR="00847406" w:rsidRPr="00D91B83">
        <w:t xml:space="preserve">average </w:t>
      </w:r>
      <w:r w:rsidR="000B546F" w:rsidRPr="00D91B83">
        <w:t xml:space="preserve">distribution of the </w:t>
      </w:r>
      <w:r w:rsidR="00C01BDC" w:rsidRPr="00D91B83">
        <w:t xml:space="preserve">smaller </w:t>
      </w:r>
      <w:r w:rsidR="00900969">
        <w:t>states</w:t>
      </w:r>
      <w:r w:rsidR="00847406" w:rsidRPr="00D91B83">
        <w:t xml:space="preserve"> </w:t>
      </w:r>
      <w:r w:rsidR="00C01BDC" w:rsidRPr="00D91B83">
        <w:t xml:space="preserve">than the </w:t>
      </w:r>
      <w:r w:rsidR="007A42F8" w:rsidRPr="00D91B83">
        <w:t>national</w:t>
      </w:r>
      <w:r w:rsidR="00F74C9A" w:rsidRPr="00D91B83">
        <w:t xml:space="preserve"> </w:t>
      </w:r>
      <w:r w:rsidR="00847406" w:rsidRPr="00D91B83">
        <w:t xml:space="preserve">average </w:t>
      </w:r>
      <w:r w:rsidR="00F74C9A" w:rsidRPr="00D91B83">
        <w:t>distribution</w:t>
      </w:r>
      <w:r w:rsidR="000B546F" w:rsidRPr="00D91B83">
        <w:t xml:space="preserve">. </w:t>
      </w:r>
    </w:p>
    <w:p w14:paraId="5AA2DE39" w14:textId="62657C44" w:rsidR="000F3107" w:rsidRPr="00D91B83" w:rsidRDefault="000F3107" w:rsidP="005842CF">
      <w:pPr>
        <w:pStyle w:val="Heading4"/>
      </w:pPr>
      <w:r w:rsidRPr="00D91B83">
        <w:t>Commission draft position</w:t>
      </w:r>
    </w:p>
    <w:p w14:paraId="5BB5FD35" w14:textId="5F7F2BC4" w:rsidR="00F17955" w:rsidRPr="00D91B83" w:rsidRDefault="00C01BDC">
      <w:pPr>
        <w:pStyle w:val="CGC2025ParaNumbers"/>
      </w:pPr>
      <w:r w:rsidRPr="00D91B83">
        <w:t xml:space="preserve">The </w:t>
      </w:r>
      <w:r w:rsidR="00F17955" w:rsidRPr="00D91B83">
        <w:t>Commission</w:t>
      </w:r>
      <w:r w:rsidR="002C4F84" w:rsidRPr="00D91B83">
        <w:t xml:space="preserve"> </w:t>
      </w:r>
      <w:r w:rsidR="006918FE" w:rsidRPr="00D91B83">
        <w:t>proposes</w:t>
      </w:r>
      <w:r w:rsidRPr="00D91B83">
        <w:t xml:space="preserve"> to distribut</w:t>
      </w:r>
      <w:r w:rsidR="000B546F" w:rsidRPr="00D91B83">
        <w:t xml:space="preserve">e </w:t>
      </w:r>
      <w:r w:rsidRPr="00D91B83">
        <w:t xml:space="preserve">the Northern Territory’s estimated </w:t>
      </w:r>
      <w:r w:rsidR="00271F93" w:rsidRPr="00D91B83">
        <w:t xml:space="preserve">land values across the value ranges </w:t>
      </w:r>
      <w:r w:rsidR="00847406" w:rsidRPr="00D91B83">
        <w:t xml:space="preserve">using </w:t>
      </w:r>
      <w:r w:rsidR="00271F93" w:rsidRPr="00D91B83">
        <w:t xml:space="preserve">the average distribution </w:t>
      </w:r>
      <w:r w:rsidR="005C14BF" w:rsidRPr="00D91B83">
        <w:t>of</w:t>
      </w:r>
      <w:r w:rsidR="00271F93" w:rsidRPr="00D91B83">
        <w:t xml:space="preserve"> South</w:t>
      </w:r>
      <w:r w:rsidR="00093A88" w:rsidRPr="00D91B83">
        <w:t> </w:t>
      </w:r>
      <w:r w:rsidR="00271F93" w:rsidRPr="00D91B83">
        <w:t xml:space="preserve">Australia, </w:t>
      </w:r>
      <w:proofErr w:type="gramStart"/>
      <w:r w:rsidR="00271F93" w:rsidRPr="00D91B83">
        <w:t>Tasmania</w:t>
      </w:r>
      <w:proofErr w:type="gramEnd"/>
      <w:r w:rsidR="00271F93" w:rsidRPr="00D91B83">
        <w:t xml:space="preserve"> and the ACT.</w:t>
      </w:r>
    </w:p>
    <w:p w14:paraId="6FBFC420" w14:textId="28B3BE27" w:rsidR="00F17955" w:rsidRPr="00D56238" w:rsidRDefault="001E2BD4" w:rsidP="005842CF">
      <w:pPr>
        <w:pStyle w:val="Heading35"/>
      </w:pPr>
      <w:bookmarkStart w:id="15" w:name="_Hlk149837374"/>
      <w:r w:rsidRPr="00D56238">
        <w:t>Foreign Owner Land Tax Surcharge and Victoria’s COVID-19 De</w:t>
      </w:r>
      <w:r w:rsidR="002C3230" w:rsidRPr="00D56238">
        <w:t>b</w:t>
      </w:r>
      <w:r w:rsidRPr="00D56238">
        <w:t>t Recovery Surcharge</w:t>
      </w:r>
    </w:p>
    <w:p w14:paraId="6CDBA996" w14:textId="77777777" w:rsidR="008A4C4B" w:rsidRPr="00D91B83" w:rsidRDefault="008A4C4B" w:rsidP="005842CF">
      <w:pPr>
        <w:pStyle w:val="Heading4"/>
      </w:pPr>
      <w:r w:rsidRPr="00D91B83">
        <w:t xml:space="preserve">State views </w:t>
      </w:r>
    </w:p>
    <w:bookmarkEnd w:id="15"/>
    <w:p w14:paraId="4E21B210" w14:textId="6449F3C3" w:rsidR="0073032E" w:rsidRPr="00D91B83" w:rsidRDefault="0073032E" w:rsidP="0073032E">
      <w:pPr>
        <w:pStyle w:val="CGC2025ParaNumbers"/>
      </w:pPr>
      <w:r w:rsidRPr="00D91B83">
        <w:t xml:space="preserve">South Australia </w:t>
      </w:r>
      <w:r w:rsidR="00510FA9" w:rsidRPr="00D91B83">
        <w:t>said</w:t>
      </w:r>
      <w:r w:rsidRPr="00D91B83">
        <w:t xml:space="preserve"> states</w:t>
      </w:r>
      <w:r w:rsidR="005D3AC1" w:rsidRPr="00D91B83">
        <w:t xml:space="preserve"> had increased their</w:t>
      </w:r>
      <w:r w:rsidRPr="00D91B83">
        <w:t xml:space="preserve"> Foreign Owner Land Tax Surcharges since the 2020 Review and Victoria had introduced a COVID-19 Debt Recovery Surcharge. South Australia said the current assessment method </w:t>
      </w:r>
      <w:r w:rsidR="007E7B4A" w:rsidRPr="00D91B83">
        <w:t>treats these changes as changes in the revenue collected</w:t>
      </w:r>
      <w:r w:rsidR="004F5F06" w:rsidRPr="00D91B83">
        <w:t xml:space="preserve"> and reflects them </w:t>
      </w:r>
      <w:r w:rsidR="00510FA9" w:rsidRPr="00D91B83">
        <w:t>as</w:t>
      </w:r>
      <w:r w:rsidR="004F5F06" w:rsidRPr="00D91B83">
        <w:t xml:space="preserve"> an increase </w:t>
      </w:r>
      <w:r w:rsidR="00510FA9" w:rsidRPr="00D91B83">
        <w:t xml:space="preserve">in </w:t>
      </w:r>
      <w:r w:rsidRPr="00D91B83">
        <w:t xml:space="preserve">the average </w:t>
      </w:r>
      <w:r w:rsidR="00680CF7" w:rsidRPr="00D91B83">
        <w:t xml:space="preserve">rate of </w:t>
      </w:r>
      <w:r w:rsidRPr="00D91B83">
        <w:t>tax</w:t>
      </w:r>
      <w:r w:rsidR="007E7B4A" w:rsidRPr="00D91B83">
        <w:t>. It</w:t>
      </w:r>
      <w:r w:rsidRPr="00D91B83">
        <w:t xml:space="preserve"> considered this </w:t>
      </w:r>
      <w:r w:rsidR="00302DA0" w:rsidRPr="00D91B83">
        <w:t xml:space="preserve">treatment </w:t>
      </w:r>
      <w:r w:rsidR="004B2E40" w:rsidRPr="00D91B83">
        <w:t>was appropriate</w:t>
      </w:r>
      <w:r w:rsidR="00302DA0" w:rsidRPr="00D91B83">
        <w:t xml:space="preserve"> </w:t>
      </w:r>
      <w:r w:rsidR="00680CF7" w:rsidRPr="00D91B83">
        <w:t xml:space="preserve">and concluded </w:t>
      </w:r>
      <w:r w:rsidRPr="00D91B83">
        <w:t xml:space="preserve">no change </w:t>
      </w:r>
      <w:r w:rsidR="004B2E40" w:rsidRPr="00D91B83">
        <w:t>in the</w:t>
      </w:r>
      <w:r w:rsidRPr="00D91B83">
        <w:t xml:space="preserve"> assessment method was </w:t>
      </w:r>
      <w:r w:rsidR="00680CF7" w:rsidRPr="00D91B83">
        <w:t>required</w:t>
      </w:r>
      <w:r w:rsidRPr="00D91B83">
        <w:t xml:space="preserve">. </w:t>
      </w:r>
    </w:p>
    <w:p w14:paraId="20133052" w14:textId="77777777" w:rsidR="00F17955" w:rsidRPr="00D91B83" w:rsidRDefault="00F17955" w:rsidP="005842CF">
      <w:pPr>
        <w:pStyle w:val="Heading4"/>
      </w:pPr>
      <w:r w:rsidRPr="00D91B83">
        <w:t>Commission draft position</w:t>
      </w:r>
    </w:p>
    <w:p w14:paraId="3BD65B4D" w14:textId="2C7EE775" w:rsidR="007772F9" w:rsidRPr="00D91B83" w:rsidRDefault="007772F9" w:rsidP="007772F9">
      <w:pPr>
        <w:pStyle w:val="CGC2025ParaNumbers"/>
      </w:pPr>
      <w:r w:rsidRPr="00D91B83">
        <w:t xml:space="preserve">The Commission </w:t>
      </w:r>
      <w:r w:rsidR="00E330DE" w:rsidRPr="00D91B83">
        <w:t xml:space="preserve">agrees the existing assessment method appropriately captures the </w:t>
      </w:r>
      <w:r w:rsidRPr="00D91B83">
        <w:t xml:space="preserve">changes identified by South Australia. </w:t>
      </w:r>
    </w:p>
    <w:p w14:paraId="1FCC272B" w14:textId="1B465526" w:rsidR="00E828D5" w:rsidRPr="00D91B83" w:rsidRDefault="00E828D5" w:rsidP="005842CF">
      <w:pPr>
        <w:pStyle w:val="Heading4"/>
      </w:pPr>
      <w:r w:rsidRPr="00D91B83">
        <w:t>Commission response</w:t>
      </w:r>
    </w:p>
    <w:p w14:paraId="47DC2810" w14:textId="7AFD2B86" w:rsidR="00E330DE" w:rsidRPr="00D91B83" w:rsidRDefault="00E330DE" w:rsidP="00E330DE">
      <w:pPr>
        <w:pStyle w:val="CGC2025ParaNumbers"/>
      </w:pPr>
      <w:r w:rsidRPr="00D91B83">
        <w:t>The Commission</w:t>
      </w:r>
      <w:r w:rsidR="006918FE" w:rsidRPr="00D91B83">
        <w:t xml:space="preserve"> proposes</w:t>
      </w:r>
      <w:r w:rsidRPr="00D91B83">
        <w:t xml:space="preserve"> </w:t>
      </w:r>
      <w:r w:rsidR="006918FE" w:rsidRPr="00D91B83">
        <w:t xml:space="preserve">not to change to the assessment method for </w:t>
      </w:r>
      <w:r w:rsidR="00891644" w:rsidRPr="00D91B83">
        <w:t>recent</w:t>
      </w:r>
      <w:r w:rsidRPr="00D91B83">
        <w:t xml:space="preserve"> changes in states’ Foreign Owner Land Tax Surcharges and the introduction of a COVID-19 Debt Recovery Surcharge in Victoria.</w:t>
      </w:r>
    </w:p>
    <w:p w14:paraId="56D1BB0A" w14:textId="4990FA19" w:rsidR="00D52BD8" w:rsidRPr="00A20F6E" w:rsidRDefault="00F33D53" w:rsidP="00005831">
      <w:pPr>
        <w:pStyle w:val="Heading2"/>
        <w:keepNext/>
      </w:pPr>
      <w:r w:rsidRPr="00D91B83">
        <w:t>Draft</w:t>
      </w:r>
      <w:r w:rsidR="00596CF9" w:rsidRPr="00D91B83">
        <w:t xml:space="preserve"> </w:t>
      </w:r>
      <w:r w:rsidR="00FD4B9F" w:rsidRPr="00D91B83">
        <w:t>202</w:t>
      </w:r>
      <w:r w:rsidR="00FD4B9F" w:rsidRPr="00A20F6E">
        <w:t>5 Review</w:t>
      </w:r>
      <w:r w:rsidR="000046FB" w:rsidRPr="00A20F6E">
        <w:t xml:space="preserve"> </w:t>
      </w:r>
      <w:r w:rsidR="005C2638">
        <w:t>a</w:t>
      </w:r>
      <w:r w:rsidR="000F4F75" w:rsidRPr="00A20F6E">
        <w:t xml:space="preserve">ssessment </w:t>
      </w:r>
      <w:r w:rsidR="005C2638">
        <w:t>m</w:t>
      </w:r>
      <w:r w:rsidR="000F4F75" w:rsidRPr="00A20F6E">
        <w:t>ethod</w:t>
      </w:r>
      <w:bookmarkEnd w:id="7"/>
    </w:p>
    <w:p w14:paraId="5CDD85A7" w14:textId="276C1DDA" w:rsidR="00DE1D31" w:rsidRPr="00A20F6E" w:rsidRDefault="00DE1D31" w:rsidP="00DE1D31">
      <w:pPr>
        <w:pStyle w:val="CGC2025ParaNumbers"/>
      </w:pPr>
      <w:r w:rsidRPr="00A20F6E">
        <w:t>Following consideration of state views, the Commission proposes to retain the 2020</w:t>
      </w:r>
      <w:r w:rsidR="00561DC4" w:rsidRPr="00A20F6E">
        <w:t> </w:t>
      </w:r>
      <w:r w:rsidRPr="00A20F6E">
        <w:t xml:space="preserve">Review assessment method with </w:t>
      </w:r>
      <w:r w:rsidR="00693B75" w:rsidRPr="00A20F6E">
        <w:t xml:space="preserve">2 </w:t>
      </w:r>
      <w:r w:rsidR="00130895" w:rsidRPr="00A20F6E">
        <w:t>changes</w:t>
      </w:r>
      <w:r w:rsidRPr="00A20F6E">
        <w:t xml:space="preserve">. </w:t>
      </w:r>
      <w:r w:rsidR="00130895" w:rsidRPr="00A20F6E">
        <w:t>Firstly, t</w:t>
      </w:r>
      <w:r w:rsidR="00810B7A" w:rsidRPr="00A20F6E">
        <w:t>he Northern</w:t>
      </w:r>
      <w:r w:rsidR="009D05E6" w:rsidRPr="00A20F6E">
        <w:t> </w:t>
      </w:r>
      <w:r w:rsidR="00810B7A" w:rsidRPr="00A20F6E">
        <w:t xml:space="preserve">Territory’s </w:t>
      </w:r>
      <w:r w:rsidR="007B1104" w:rsidRPr="00A20F6E">
        <w:lastRenderedPageBreak/>
        <w:t xml:space="preserve">estimate of land values will be </w:t>
      </w:r>
      <w:r w:rsidR="55F874A1" w:rsidRPr="00A20F6E">
        <w:t>calculated</w:t>
      </w:r>
      <w:r w:rsidR="007B1104" w:rsidRPr="00A20F6E">
        <w:t xml:space="preserve"> using the average</w:t>
      </w:r>
      <w:r w:rsidR="00755299" w:rsidRPr="00A20F6E">
        <w:t xml:space="preserve"> distribution of South</w:t>
      </w:r>
      <w:r w:rsidR="00FD35CD" w:rsidRPr="00A20F6E">
        <w:t> </w:t>
      </w:r>
      <w:r w:rsidR="00755299" w:rsidRPr="00A20F6E">
        <w:t xml:space="preserve">Australia, </w:t>
      </w:r>
      <w:proofErr w:type="gramStart"/>
      <w:r w:rsidR="00755299" w:rsidRPr="00A20F6E">
        <w:t>Tasmania</w:t>
      </w:r>
      <w:proofErr w:type="gramEnd"/>
      <w:r w:rsidR="00755299" w:rsidRPr="00A20F6E">
        <w:t xml:space="preserve"> and the ACT. </w:t>
      </w:r>
      <w:r w:rsidR="00130895" w:rsidRPr="00A20F6E">
        <w:t xml:space="preserve">Secondly, the </w:t>
      </w:r>
      <w:r w:rsidR="0016536F" w:rsidRPr="00A20F6E">
        <w:t xml:space="preserve">adjustment to the ACT’s land </w:t>
      </w:r>
      <w:r w:rsidR="008B4B1A" w:rsidRPr="00A20F6E">
        <w:t>values to recognise its policy choice to not aggregate land</w:t>
      </w:r>
      <w:r w:rsidR="0082208B">
        <w:t xml:space="preserve"> </w:t>
      </w:r>
      <w:r w:rsidR="008B4B1A" w:rsidRPr="00A20F6E">
        <w:t xml:space="preserve">holdings will be removed. </w:t>
      </w:r>
    </w:p>
    <w:p w14:paraId="395D37CD" w14:textId="746FC04D" w:rsidR="00DE1D31" w:rsidRPr="00A20F6E" w:rsidRDefault="005802E6" w:rsidP="00DE1D31">
      <w:pPr>
        <w:pStyle w:val="CGC2025ParaNumbers"/>
      </w:pPr>
      <w:r w:rsidRPr="00A20F6E">
        <w:t>No new</w:t>
      </w:r>
      <w:r w:rsidR="00DE1D31" w:rsidRPr="00A20F6E">
        <w:t xml:space="preserve"> annual data request</w:t>
      </w:r>
      <w:r w:rsidR="000C7540" w:rsidRPr="00A20F6E">
        <w:t>s</w:t>
      </w:r>
      <w:r w:rsidR="00DE1D31" w:rsidRPr="00A20F6E">
        <w:t xml:space="preserve"> will </w:t>
      </w:r>
      <w:r w:rsidRPr="00A20F6E">
        <w:t xml:space="preserve">be required. </w:t>
      </w:r>
    </w:p>
    <w:p w14:paraId="48328F09" w14:textId="747B8A8F" w:rsidR="00DE1D31" w:rsidRPr="00D91B83" w:rsidRDefault="006561B1" w:rsidP="00DE1D31">
      <w:pPr>
        <w:pStyle w:val="CGC2025ParaNumbers"/>
      </w:pPr>
      <w:r>
        <w:t>Table 4</w:t>
      </w:r>
      <w:r w:rsidR="00DE1D31" w:rsidRPr="00D91B83">
        <w:t xml:space="preserve"> shows the </w:t>
      </w:r>
      <w:r w:rsidR="00C12A25">
        <w:t xml:space="preserve">proposed </w:t>
      </w:r>
      <w:r w:rsidR="00DE1D31" w:rsidRPr="00D91B83">
        <w:t xml:space="preserve">structure of the 2025 Review </w:t>
      </w:r>
      <w:r w:rsidR="007B1104" w:rsidRPr="00D91B83">
        <w:t>land tax</w:t>
      </w:r>
      <w:r w:rsidR="00DE1D31" w:rsidRPr="00D91B83">
        <w:t xml:space="preserve"> assessment.</w:t>
      </w:r>
    </w:p>
    <w:p w14:paraId="56A624C2" w14:textId="66395D4B" w:rsidR="00DE1D31" w:rsidRPr="00D91B83" w:rsidRDefault="00DE1D31" w:rsidP="0058387C">
      <w:pPr>
        <w:pStyle w:val="CGC2025Caption"/>
        <w:keepNext/>
        <w:tabs>
          <w:tab w:val="left" w:pos="1134"/>
        </w:tabs>
      </w:pPr>
      <w:bookmarkStart w:id="16" w:name="_Ref136865827"/>
      <w:r w:rsidRPr="00D91B83">
        <w:t xml:space="preserve">Table </w:t>
      </w:r>
      <w:r w:rsidRPr="00D91B83">
        <w:fldChar w:fldCharType="begin"/>
      </w:r>
      <w:r w:rsidRPr="00D91B83">
        <w:instrText>SEQ Table \* ARABIC</w:instrText>
      </w:r>
      <w:r w:rsidRPr="00D91B83">
        <w:fldChar w:fldCharType="separate"/>
      </w:r>
      <w:r w:rsidR="003A5BD5">
        <w:rPr>
          <w:noProof/>
        </w:rPr>
        <w:t>4</w:t>
      </w:r>
      <w:r w:rsidRPr="00D91B83">
        <w:fldChar w:fldCharType="end"/>
      </w:r>
      <w:bookmarkEnd w:id="16"/>
      <w:r w:rsidRPr="00D91B83">
        <w:tab/>
        <w:t xml:space="preserve">Proposed structure </w:t>
      </w:r>
      <w:r w:rsidR="00E254C3">
        <w:t>of</w:t>
      </w:r>
      <w:r w:rsidR="00E254C3" w:rsidRPr="00D91B83">
        <w:t xml:space="preserve"> </w:t>
      </w:r>
      <w:r w:rsidRPr="00D91B83">
        <w:t xml:space="preserve">the </w:t>
      </w:r>
      <w:r w:rsidR="00B1456F">
        <w:t>land</w:t>
      </w:r>
      <w:r w:rsidR="00B1456F" w:rsidRPr="00D91B83">
        <w:t xml:space="preserve"> </w:t>
      </w:r>
      <w:r w:rsidRPr="00D91B83">
        <w:t xml:space="preserve">tax assessment </w:t>
      </w:r>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160"/>
        <w:gridCol w:w="1935"/>
        <w:gridCol w:w="3549"/>
        <w:gridCol w:w="258"/>
        <w:gridCol w:w="24"/>
        <w:gridCol w:w="1527"/>
        <w:gridCol w:w="134"/>
      </w:tblGrid>
      <w:tr w:rsidR="00DE1D31" w:rsidRPr="00D91B83" w14:paraId="129F2FDE" w14:textId="77777777" w:rsidTr="001366B2">
        <w:trPr>
          <w:trHeight w:val="375"/>
        </w:trPr>
        <w:tc>
          <w:tcPr>
            <w:tcW w:w="1315" w:type="dxa"/>
            <w:tcBorders>
              <w:top w:val="nil"/>
              <w:left w:val="nil"/>
              <w:bottom w:val="single" w:sz="6" w:space="0" w:color="ADD6EA"/>
              <w:right w:val="nil"/>
            </w:tcBorders>
            <w:shd w:val="clear" w:color="auto" w:fill="006991"/>
            <w:vAlign w:val="center"/>
            <w:hideMark/>
          </w:tcPr>
          <w:p w14:paraId="3EDD142C" w14:textId="77777777" w:rsidR="00DE1D31" w:rsidRPr="00D91B83" w:rsidRDefault="00DE1D31" w:rsidP="00F271CC">
            <w:pPr>
              <w:keepNext/>
              <w:tabs>
                <w:tab w:val="clear" w:pos="567"/>
              </w:tabs>
              <w:spacing w:before="0" w:line="240" w:lineRule="auto"/>
              <w:ind w:firstLine="98"/>
              <w:textAlignment w:val="baseline"/>
              <w:rPr>
                <w:rFonts w:ascii="Open Sans Semibold" w:eastAsia="Times New Roman" w:hAnsi="Open Sans Semibold" w:cs="Segoe UI"/>
                <w:sz w:val="18"/>
                <w:szCs w:val="18"/>
                <w:lang w:eastAsia="en-AU"/>
              </w:rPr>
            </w:pPr>
            <w:r w:rsidRPr="00D91B83">
              <w:rPr>
                <w:rFonts w:ascii="Open Sans Semibold" w:eastAsia="Times New Roman" w:hAnsi="Open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425BB2D4" w14:textId="77777777" w:rsidR="00DE1D31" w:rsidRPr="00D91B83" w:rsidRDefault="00DE1D31" w:rsidP="001366B2">
            <w:pPr>
              <w:keepNext/>
              <w:tabs>
                <w:tab w:val="clear" w:pos="567"/>
              </w:tabs>
              <w:spacing w:before="0" w:line="240" w:lineRule="auto"/>
              <w:textAlignment w:val="baseline"/>
              <w:rPr>
                <w:rFonts w:ascii="Open Sans Semibold" w:eastAsia="Times New Roman" w:hAnsi="Open Sans Semibold" w:cs="Segoe UI"/>
                <w:sz w:val="18"/>
                <w:szCs w:val="18"/>
                <w:lang w:eastAsia="en-AU"/>
              </w:rPr>
            </w:pPr>
            <w:r w:rsidRPr="00D91B83">
              <w:rPr>
                <w:rFonts w:ascii="Arial" w:eastAsia="Times New Roman" w:hAnsi="Arial" w:cs="Arial"/>
                <w:color w:val="FFFFFF"/>
                <w:sz w:val="16"/>
                <w:szCs w:val="16"/>
                <w:lang w:eastAsia="en-AU"/>
              </w:rPr>
              <w:t> </w:t>
            </w:r>
            <w:r w:rsidRPr="00D91B83">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52E8367F" w14:textId="77777777" w:rsidR="00DE1D31" w:rsidRPr="00D91B83" w:rsidRDefault="00DE1D31" w:rsidP="001366B2">
            <w:pPr>
              <w:keepNext/>
              <w:tabs>
                <w:tab w:val="clear" w:pos="567"/>
              </w:tabs>
              <w:spacing w:before="0" w:line="240" w:lineRule="auto"/>
              <w:textAlignment w:val="baseline"/>
              <w:rPr>
                <w:rFonts w:ascii="Open Sans Semibold" w:eastAsia="Times New Roman" w:hAnsi="Open Sans Semibold" w:cs="Segoe UI"/>
                <w:sz w:val="18"/>
                <w:szCs w:val="18"/>
                <w:lang w:eastAsia="en-AU"/>
              </w:rPr>
            </w:pPr>
            <w:r w:rsidRPr="00D91B83">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317F8AEB" w14:textId="77777777" w:rsidR="00DE1D31" w:rsidRPr="00D91B83" w:rsidRDefault="00DE1D31" w:rsidP="001366B2">
            <w:pPr>
              <w:keepNext/>
              <w:tabs>
                <w:tab w:val="clear" w:pos="567"/>
              </w:tabs>
              <w:spacing w:before="0" w:line="240" w:lineRule="auto"/>
              <w:textAlignment w:val="baseline"/>
              <w:rPr>
                <w:rFonts w:ascii="Open Sans Semibold" w:eastAsia="Times New Roman" w:hAnsi="Open Sans Semibold" w:cs="Segoe UI"/>
                <w:sz w:val="18"/>
                <w:szCs w:val="18"/>
                <w:lang w:eastAsia="en-AU"/>
              </w:rPr>
            </w:pPr>
            <w:r w:rsidRPr="00D91B83">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vAlign w:val="center"/>
          </w:tcPr>
          <w:p w14:paraId="0501189D" w14:textId="77777777" w:rsidR="00DE1D31" w:rsidRPr="00D91B83" w:rsidRDefault="00DE1D31" w:rsidP="001366B2">
            <w:pPr>
              <w:keepNext/>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vAlign w:val="center"/>
          </w:tcPr>
          <w:p w14:paraId="1619FE34" w14:textId="77777777" w:rsidR="00DE1D31" w:rsidRPr="00D91B83" w:rsidRDefault="00DE1D31" w:rsidP="001366B2">
            <w:pPr>
              <w:keepNext/>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vAlign w:val="center"/>
          </w:tcPr>
          <w:p w14:paraId="7E39C915" w14:textId="720F609F" w:rsidR="00DE1D31" w:rsidRPr="00D91B83" w:rsidRDefault="00DE1D31" w:rsidP="001366B2">
            <w:pPr>
              <w:keepNext/>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D91B83">
              <w:rPr>
                <w:rFonts w:ascii="Open Sans Semibold" w:eastAsia="Times New Roman" w:hAnsi="Open Sans Semibold" w:cs="Segoe UI"/>
                <w:color w:val="FFFFFF"/>
                <w:sz w:val="16"/>
                <w:szCs w:val="16"/>
                <w:lang w:eastAsia="en-AU"/>
              </w:rPr>
              <w:t>Change since 2020</w:t>
            </w:r>
            <w:r w:rsidR="00286A2B">
              <w:rPr>
                <w:rFonts w:ascii="Open Sans Semibold" w:eastAsia="Times New Roman" w:hAnsi="Open Sans Semibold" w:cs="Segoe UI"/>
                <w:color w:val="FFFFFF"/>
                <w:sz w:val="16"/>
                <w:szCs w:val="16"/>
                <w:lang w:eastAsia="en-AU"/>
              </w:rPr>
              <w:t> </w:t>
            </w:r>
            <w:r w:rsidRPr="00D91B83">
              <w:rPr>
                <w:rFonts w:ascii="Open Sans Semibold" w:eastAsia="Times New Roman" w:hAnsi="Open Sans Semibold" w:cs="Segoe UI"/>
                <w:color w:val="FFFFFF"/>
                <w:sz w:val="16"/>
                <w:szCs w:val="16"/>
                <w:lang w:eastAsia="en-AU"/>
              </w:rPr>
              <w:t>Review?</w:t>
            </w:r>
          </w:p>
        </w:tc>
        <w:tc>
          <w:tcPr>
            <w:tcW w:w="134" w:type="dxa"/>
            <w:tcBorders>
              <w:top w:val="nil"/>
              <w:left w:val="nil"/>
              <w:bottom w:val="single" w:sz="6" w:space="0" w:color="ADD6EA"/>
              <w:right w:val="nil"/>
            </w:tcBorders>
            <w:shd w:val="clear" w:color="auto" w:fill="006991"/>
          </w:tcPr>
          <w:p w14:paraId="09E433AD" w14:textId="77777777" w:rsidR="00DE1D31" w:rsidRPr="00D91B83" w:rsidRDefault="00DE1D31" w:rsidP="0058387C">
            <w:pPr>
              <w:keepNext/>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DE1D31" w:rsidRPr="00D91B83" w14:paraId="61F49E8D" w14:textId="77777777" w:rsidTr="3E4E9B2F">
        <w:trPr>
          <w:trHeight w:val="255"/>
        </w:trPr>
        <w:tc>
          <w:tcPr>
            <w:tcW w:w="1315" w:type="dxa"/>
            <w:tcBorders>
              <w:top w:val="nil"/>
              <w:left w:val="nil"/>
              <w:bottom w:val="single" w:sz="6" w:space="0" w:color="ADD6EA"/>
              <w:right w:val="nil"/>
            </w:tcBorders>
            <w:shd w:val="clear" w:color="auto" w:fill="B6D5E4"/>
            <w:vAlign w:val="center"/>
            <w:hideMark/>
          </w:tcPr>
          <w:p w14:paraId="7FFC1E14" w14:textId="77777777" w:rsidR="00DE1D31" w:rsidRPr="00D91B83" w:rsidRDefault="00DE1D31" w:rsidP="0058387C">
            <w:pPr>
              <w:keepNext/>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D91B83">
              <w:rPr>
                <w:rFonts w:ascii="Arial" w:eastAsia="Times New Roman" w:hAnsi="Arial" w:cs="Arial"/>
                <w:color w:val="000000"/>
                <w:sz w:val="16"/>
                <w:szCs w:val="16"/>
                <w:lang w:eastAsia="en-AU"/>
              </w:rPr>
              <w:t> </w:t>
            </w:r>
            <w:r w:rsidRPr="00D91B83">
              <w:rPr>
                <w:rFonts w:ascii="Open Sans Semibold" w:eastAsia="Times New Roman" w:hAnsi="Open Sans Semibold"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061ADB95" w14:textId="77777777" w:rsidR="00DE1D31" w:rsidRPr="00D91B83" w:rsidRDefault="00DE1D31" w:rsidP="0058387C">
            <w:pPr>
              <w:keepNext/>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D91B83">
              <w:rPr>
                <w:rFonts w:ascii="Arial" w:eastAsia="Times New Roman" w:hAnsi="Arial" w:cs="Arial"/>
                <w:color w:val="000000"/>
                <w:sz w:val="16"/>
                <w:szCs w:val="16"/>
                <w:lang w:eastAsia="en-AU"/>
              </w:rPr>
              <w:t> </w:t>
            </w:r>
            <w:r w:rsidRPr="00D91B83">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4F668F69" w14:textId="77777777" w:rsidR="00DE1D31" w:rsidRPr="00D91B83" w:rsidRDefault="00DE1D31" w:rsidP="0058387C">
            <w:pPr>
              <w:keepNext/>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D91B83">
              <w:rPr>
                <w:rFonts w:ascii="Arial" w:eastAsia="Times New Roman" w:hAnsi="Arial" w:cs="Arial"/>
                <w:color w:val="000000"/>
                <w:sz w:val="16"/>
                <w:szCs w:val="16"/>
                <w:lang w:eastAsia="en-AU"/>
              </w:rPr>
              <w:t> </w:t>
            </w:r>
            <w:r w:rsidRPr="00D91B83">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2C989666" w14:textId="77777777" w:rsidR="00DE1D31" w:rsidRPr="00D91B83" w:rsidRDefault="00DE1D31" w:rsidP="0058387C">
            <w:pPr>
              <w:keepNext/>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D91B83">
              <w:rPr>
                <w:rFonts w:ascii="Arial" w:eastAsia="Times New Roman" w:hAnsi="Arial" w:cs="Arial"/>
                <w:color w:val="000000"/>
                <w:sz w:val="16"/>
                <w:szCs w:val="16"/>
                <w:lang w:eastAsia="en-AU"/>
              </w:rPr>
              <w:t> </w:t>
            </w:r>
            <w:r w:rsidRPr="00D91B83">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74CE8611" w14:textId="77777777" w:rsidR="00DE1D31" w:rsidRPr="00D91B83" w:rsidRDefault="00DE1D31" w:rsidP="0058387C">
            <w:pPr>
              <w:keepNext/>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31FA312A" w14:textId="77777777" w:rsidR="00DE1D31" w:rsidRPr="00D91B83" w:rsidRDefault="00DE1D31" w:rsidP="0058387C">
            <w:pPr>
              <w:keepNext/>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663CDCD1" w14:textId="77777777" w:rsidR="00DE1D31" w:rsidRPr="00D91B83" w:rsidRDefault="00DE1D31" w:rsidP="0058387C">
            <w:pPr>
              <w:keepNext/>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47F01F7B" w14:textId="77777777" w:rsidR="00DE1D31" w:rsidRPr="00D91B83" w:rsidRDefault="00DE1D31" w:rsidP="0058387C">
            <w:pPr>
              <w:keepNext/>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DE1D31" w:rsidRPr="00D91B83" w14:paraId="4049DDFD" w14:textId="77777777" w:rsidTr="001366B2">
        <w:trPr>
          <w:trHeight w:val="667"/>
        </w:trPr>
        <w:tc>
          <w:tcPr>
            <w:tcW w:w="1315" w:type="dxa"/>
            <w:tcBorders>
              <w:top w:val="nil"/>
              <w:left w:val="nil"/>
              <w:bottom w:val="nil"/>
              <w:right w:val="nil"/>
            </w:tcBorders>
            <w:shd w:val="clear" w:color="auto" w:fill="auto"/>
          </w:tcPr>
          <w:p w14:paraId="00A0ECBE" w14:textId="5D85011B" w:rsidR="00461755" w:rsidRPr="009B6882" w:rsidRDefault="00461755" w:rsidP="00F271CC">
            <w:pPr>
              <w:pStyle w:val="NormalWeb"/>
              <w:ind w:firstLine="112"/>
              <w:rPr>
                <w:rFonts w:ascii="Open Sans Light" w:hAnsi="Open Sans Light" w:cs="Open Sans Light"/>
                <w:color w:val="000000"/>
                <w:sz w:val="16"/>
                <w:szCs w:val="16"/>
              </w:rPr>
            </w:pPr>
            <w:r w:rsidRPr="009B6882">
              <w:rPr>
                <w:rFonts w:ascii="Open Sans Light" w:hAnsi="Open Sans Light" w:cs="Open Sans Light"/>
                <w:color w:val="000000"/>
                <w:sz w:val="16"/>
                <w:szCs w:val="16"/>
              </w:rPr>
              <w:t>Land tax</w:t>
            </w:r>
          </w:p>
          <w:p w14:paraId="6AAF1750" w14:textId="77777777" w:rsidR="00DE1D31" w:rsidRPr="00D91B83" w:rsidRDefault="00DE1D31" w:rsidP="001366B2">
            <w:pPr>
              <w:tabs>
                <w:tab w:val="clear" w:pos="567"/>
              </w:tabs>
              <w:spacing w:before="0" w:line="240" w:lineRule="auto"/>
              <w:textAlignment w:val="baseline"/>
              <w:rPr>
                <w:rFonts w:eastAsia="Times New Roman" w:cs="Segoe UI"/>
                <w:sz w:val="18"/>
                <w:szCs w:val="18"/>
                <w:lang w:eastAsia="en-AU"/>
              </w:rPr>
            </w:pPr>
          </w:p>
        </w:tc>
        <w:tc>
          <w:tcPr>
            <w:tcW w:w="160" w:type="dxa"/>
            <w:tcBorders>
              <w:top w:val="nil"/>
              <w:left w:val="nil"/>
              <w:bottom w:val="nil"/>
              <w:right w:val="nil"/>
            </w:tcBorders>
            <w:shd w:val="clear" w:color="auto" w:fill="auto"/>
          </w:tcPr>
          <w:p w14:paraId="5A1E38B8" w14:textId="77777777" w:rsidR="00DE1D31" w:rsidRPr="00D91B83" w:rsidRDefault="00DE1D31" w:rsidP="001366B2">
            <w:pPr>
              <w:tabs>
                <w:tab w:val="clear" w:pos="567"/>
              </w:tabs>
              <w:spacing w:before="0" w:line="240" w:lineRule="auto"/>
              <w:textAlignment w:val="baseline"/>
              <w:rPr>
                <w:rFonts w:eastAsia="Times New Roman" w:cs="Segoe UI"/>
                <w:sz w:val="18"/>
                <w:szCs w:val="18"/>
                <w:lang w:eastAsia="en-AU"/>
              </w:rPr>
            </w:pPr>
          </w:p>
        </w:tc>
        <w:tc>
          <w:tcPr>
            <w:tcW w:w="1935" w:type="dxa"/>
            <w:tcBorders>
              <w:top w:val="nil"/>
              <w:left w:val="nil"/>
              <w:bottom w:val="nil"/>
              <w:right w:val="nil"/>
            </w:tcBorders>
            <w:shd w:val="clear" w:color="auto" w:fill="auto"/>
          </w:tcPr>
          <w:p w14:paraId="5472DC49" w14:textId="77A2379E" w:rsidR="00DE1D31" w:rsidRPr="00D91B83" w:rsidRDefault="00461755" w:rsidP="001366B2">
            <w:pPr>
              <w:tabs>
                <w:tab w:val="clear" w:pos="567"/>
              </w:tabs>
              <w:spacing w:before="0" w:line="240" w:lineRule="auto"/>
              <w:textAlignment w:val="baseline"/>
              <w:rPr>
                <w:rFonts w:eastAsia="Times New Roman" w:cs="Segoe UI"/>
                <w:sz w:val="16"/>
                <w:szCs w:val="16"/>
                <w:lang w:eastAsia="en-AU"/>
              </w:rPr>
            </w:pPr>
            <w:r w:rsidRPr="00D91B83">
              <w:rPr>
                <w:color w:val="000000"/>
                <w:sz w:val="16"/>
                <w:szCs w:val="16"/>
              </w:rPr>
              <w:t xml:space="preserve">Value of taxable land holdings </w:t>
            </w:r>
          </w:p>
        </w:tc>
        <w:tc>
          <w:tcPr>
            <w:tcW w:w="3549" w:type="dxa"/>
            <w:tcBorders>
              <w:top w:val="nil"/>
              <w:left w:val="nil"/>
              <w:bottom w:val="nil"/>
              <w:right w:val="nil"/>
            </w:tcBorders>
            <w:shd w:val="clear" w:color="auto" w:fill="auto"/>
          </w:tcPr>
          <w:p w14:paraId="5579B682" w14:textId="2073AC6B" w:rsidR="00DE1D31" w:rsidRPr="00D91B83" w:rsidRDefault="00461755" w:rsidP="001366B2">
            <w:pPr>
              <w:tabs>
                <w:tab w:val="clear" w:pos="567"/>
              </w:tabs>
              <w:spacing w:before="0" w:line="240" w:lineRule="auto"/>
              <w:textAlignment w:val="baseline"/>
              <w:rPr>
                <w:rFonts w:eastAsia="Times New Roman" w:cs="Open Sans Light"/>
                <w:sz w:val="16"/>
                <w:szCs w:val="16"/>
                <w:lang w:eastAsia="en-AU"/>
              </w:rPr>
            </w:pPr>
            <w:r w:rsidRPr="00D91B83">
              <w:rPr>
                <w:rFonts w:eastAsia="Times New Roman" w:cs="Open Sans Light"/>
                <w:sz w:val="16"/>
                <w:szCs w:val="16"/>
                <w:lang w:eastAsia="en-AU"/>
              </w:rPr>
              <w:t xml:space="preserve">Recognises that states with greater total value of taxable land holdings have greater revenue capacity. </w:t>
            </w:r>
          </w:p>
        </w:tc>
        <w:tc>
          <w:tcPr>
            <w:tcW w:w="258" w:type="dxa"/>
            <w:tcBorders>
              <w:top w:val="nil"/>
              <w:left w:val="nil"/>
              <w:bottom w:val="nil"/>
              <w:right w:val="nil"/>
            </w:tcBorders>
          </w:tcPr>
          <w:p w14:paraId="395B78D6" w14:textId="77777777" w:rsidR="00DE1D31" w:rsidRPr="00D91B83" w:rsidRDefault="00DE1D31" w:rsidP="001366B2">
            <w:pPr>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nil"/>
              <w:left w:val="nil"/>
              <w:bottom w:val="nil"/>
              <w:right w:val="nil"/>
            </w:tcBorders>
          </w:tcPr>
          <w:p w14:paraId="05377AE5" w14:textId="77777777" w:rsidR="00DE1D31" w:rsidRPr="00D91B83" w:rsidRDefault="00DE1D31" w:rsidP="001366B2">
            <w:pPr>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nil"/>
              <w:left w:val="nil"/>
              <w:bottom w:val="nil"/>
              <w:right w:val="nil"/>
            </w:tcBorders>
          </w:tcPr>
          <w:p w14:paraId="3C724BCE" w14:textId="76B43044" w:rsidR="00DE1D31" w:rsidRPr="00D91B83" w:rsidRDefault="004E0F65" w:rsidP="001366B2">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Yes</w:t>
            </w:r>
          </w:p>
        </w:tc>
        <w:tc>
          <w:tcPr>
            <w:tcW w:w="134" w:type="dxa"/>
            <w:tcBorders>
              <w:top w:val="nil"/>
              <w:left w:val="nil"/>
              <w:bottom w:val="nil"/>
              <w:right w:val="nil"/>
            </w:tcBorders>
          </w:tcPr>
          <w:p w14:paraId="07D2E28D" w14:textId="77777777" w:rsidR="00DE1D31" w:rsidRPr="00D91B83" w:rsidRDefault="00DE1D31" w:rsidP="005E0E92">
            <w:pPr>
              <w:tabs>
                <w:tab w:val="clear" w:pos="567"/>
              </w:tabs>
              <w:spacing w:before="0" w:line="240" w:lineRule="auto"/>
              <w:textAlignment w:val="baseline"/>
              <w:rPr>
                <w:rFonts w:eastAsia="Times New Roman" w:cs="Segoe UI"/>
                <w:color w:val="000000"/>
                <w:sz w:val="16"/>
                <w:szCs w:val="16"/>
                <w:lang w:eastAsia="en-AU"/>
              </w:rPr>
            </w:pPr>
          </w:p>
        </w:tc>
      </w:tr>
      <w:tr w:rsidR="00DE1D31" w:rsidRPr="00D91B83" w14:paraId="676CDA9F" w14:textId="77777777" w:rsidTr="001366B2">
        <w:trPr>
          <w:trHeight w:val="367"/>
        </w:trPr>
        <w:tc>
          <w:tcPr>
            <w:tcW w:w="1315" w:type="dxa"/>
            <w:tcBorders>
              <w:top w:val="nil"/>
              <w:left w:val="nil"/>
              <w:bottom w:val="single" w:sz="6" w:space="0" w:color="ADD6EA"/>
              <w:right w:val="nil"/>
            </w:tcBorders>
            <w:shd w:val="clear" w:color="auto" w:fill="auto"/>
          </w:tcPr>
          <w:p w14:paraId="66A75197" w14:textId="38C7B0E1" w:rsidR="00DE1D31" w:rsidRPr="00D91B83" w:rsidRDefault="00DE1D31" w:rsidP="001366B2">
            <w:pPr>
              <w:pStyle w:val="NormalWeb"/>
              <w:rPr>
                <w:rFonts w:ascii="Open Sans Light" w:hAnsi="Open Sans Light" w:cs="Open Sans Light"/>
                <w:b/>
                <w:bCs/>
                <w:color w:val="000000"/>
                <w:sz w:val="16"/>
                <w:szCs w:val="16"/>
              </w:rPr>
            </w:pPr>
          </w:p>
        </w:tc>
        <w:tc>
          <w:tcPr>
            <w:tcW w:w="160" w:type="dxa"/>
            <w:tcBorders>
              <w:top w:val="single" w:sz="6" w:space="0" w:color="ADD6EA"/>
              <w:left w:val="nil"/>
              <w:bottom w:val="single" w:sz="6" w:space="0" w:color="ADD6EA"/>
              <w:right w:val="nil"/>
            </w:tcBorders>
            <w:shd w:val="clear" w:color="auto" w:fill="auto"/>
          </w:tcPr>
          <w:p w14:paraId="3BF1EDFD" w14:textId="77777777" w:rsidR="00DE1D31" w:rsidRPr="00D91B83" w:rsidRDefault="00DE1D31" w:rsidP="001366B2">
            <w:pPr>
              <w:tabs>
                <w:tab w:val="clear" w:pos="567"/>
              </w:tabs>
              <w:spacing w:before="0" w:line="240" w:lineRule="auto"/>
              <w:textAlignment w:val="baseline"/>
              <w:rPr>
                <w:rFonts w:eastAsia="Times New Roman" w:cs="Segoe UI"/>
                <w:sz w:val="18"/>
                <w:szCs w:val="18"/>
                <w:lang w:eastAsia="en-AU"/>
              </w:rPr>
            </w:pPr>
          </w:p>
        </w:tc>
        <w:tc>
          <w:tcPr>
            <w:tcW w:w="1935" w:type="dxa"/>
            <w:tcBorders>
              <w:top w:val="single" w:sz="6" w:space="0" w:color="ADD6EA"/>
              <w:left w:val="nil"/>
              <w:bottom w:val="single" w:sz="6" w:space="0" w:color="ADD6EA"/>
              <w:right w:val="nil"/>
            </w:tcBorders>
            <w:shd w:val="clear" w:color="auto" w:fill="auto"/>
          </w:tcPr>
          <w:p w14:paraId="4B43DE79" w14:textId="33D264BF" w:rsidR="00DE1D31" w:rsidRPr="00D91B83" w:rsidRDefault="00461755" w:rsidP="001366B2">
            <w:pPr>
              <w:tabs>
                <w:tab w:val="clear" w:pos="567"/>
              </w:tabs>
              <w:spacing w:before="0" w:line="240" w:lineRule="auto"/>
              <w:textAlignment w:val="baseline"/>
              <w:rPr>
                <w:rFonts w:eastAsia="Times New Roman" w:cs="Segoe UI"/>
                <w:sz w:val="16"/>
                <w:szCs w:val="16"/>
                <w:lang w:eastAsia="en-AU"/>
              </w:rPr>
            </w:pPr>
            <w:r w:rsidRPr="00D91B83">
              <w:rPr>
                <w:color w:val="000000"/>
                <w:sz w:val="16"/>
                <w:szCs w:val="16"/>
              </w:rPr>
              <w:t xml:space="preserve">Value distribution adjustment </w:t>
            </w:r>
          </w:p>
        </w:tc>
        <w:tc>
          <w:tcPr>
            <w:tcW w:w="3549" w:type="dxa"/>
            <w:tcBorders>
              <w:top w:val="single" w:sz="6" w:space="0" w:color="ADD6EA"/>
              <w:left w:val="nil"/>
              <w:bottom w:val="single" w:sz="6" w:space="0" w:color="ADD6EA"/>
              <w:right w:val="nil"/>
            </w:tcBorders>
            <w:shd w:val="clear" w:color="auto" w:fill="auto"/>
          </w:tcPr>
          <w:p w14:paraId="05BAA074" w14:textId="3D6F464A" w:rsidR="00DE1D31" w:rsidRPr="00D91B83" w:rsidRDefault="00461755" w:rsidP="001366B2">
            <w:pPr>
              <w:tabs>
                <w:tab w:val="clear" w:pos="567"/>
              </w:tabs>
              <w:spacing w:before="0" w:line="240" w:lineRule="auto"/>
              <w:textAlignment w:val="baseline"/>
              <w:rPr>
                <w:rFonts w:eastAsia="Times New Roman" w:cs="Segoe UI"/>
                <w:sz w:val="16"/>
                <w:szCs w:val="16"/>
                <w:lang w:eastAsia="en-AU"/>
              </w:rPr>
            </w:pPr>
            <w:r w:rsidRPr="00D91B83">
              <w:rPr>
                <w:rFonts w:eastAsia="Times New Roman" w:cs="Segoe UI"/>
                <w:sz w:val="16"/>
                <w:szCs w:val="16"/>
                <w:lang w:eastAsia="en-AU"/>
              </w:rPr>
              <w:t xml:space="preserve">Recognises that states with proportionally more high value taxable land holdings, which attract higher rates of tax, have greater revenue capacity. </w:t>
            </w:r>
          </w:p>
        </w:tc>
        <w:tc>
          <w:tcPr>
            <w:tcW w:w="258" w:type="dxa"/>
            <w:tcBorders>
              <w:top w:val="single" w:sz="6" w:space="0" w:color="ADD6EA"/>
              <w:left w:val="nil"/>
              <w:bottom w:val="single" w:sz="6" w:space="0" w:color="ADD6EA"/>
              <w:right w:val="nil"/>
            </w:tcBorders>
          </w:tcPr>
          <w:p w14:paraId="63AA231B" w14:textId="77777777" w:rsidR="00DE1D31" w:rsidRPr="00D91B83" w:rsidRDefault="00DE1D31" w:rsidP="001366B2">
            <w:pPr>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single" w:sz="6" w:space="0" w:color="ADD6EA"/>
              <w:right w:val="nil"/>
            </w:tcBorders>
          </w:tcPr>
          <w:p w14:paraId="1111C004" w14:textId="77777777" w:rsidR="00DE1D31" w:rsidRPr="00D91B83" w:rsidRDefault="00DE1D31" w:rsidP="001366B2">
            <w:pPr>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single" w:sz="6" w:space="0" w:color="ADD6EA"/>
              <w:right w:val="nil"/>
            </w:tcBorders>
          </w:tcPr>
          <w:p w14:paraId="710020EF" w14:textId="5EB411E1" w:rsidR="00DE1D31" w:rsidRPr="00D91B83" w:rsidRDefault="005466AA" w:rsidP="001366B2">
            <w:pPr>
              <w:tabs>
                <w:tab w:val="clear" w:pos="567"/>
              </w:tabs>
              <w:spacing w:before="0" w:line="240" w:lineRule="auto"/>
              <w:textAlignment w:val="baseline"/>
              <w:rPr>
                <w:rFonts w:eastAsia="Times New Roman" w:cs="Segoe UI"/>
                <w:color w:val="000000"/>
                <w:sz w:val="16"/>
                <w:szCs w:val="16"/>
                <w:lang w:eastAsia="en-AU"/>
              </w:rPr>
            </w:pPr>
            <w:r w:rsidRPr="00D91B83">
              <w:rPr>
                <w:rFonts w:eastAsia="Times New Roman" w:cs="Segoe UI"/>
                <w:color w:val="000000" w:themeColor="text1"/>
                <w:sz w:val="16"/>
                <w:szCs w:val="16"/>
                <w:lang w:eastAsia="en-AU"/>
              </w:rPr>
              <w:t>No</w:t>
            </w:r>
            <w:r w:rsidR="00DE1D31" w:rsidRPr="00D91B83">
              <w:rPr>
                <w:rFonts w:eastAsia="Times New Roman" w:cs="Segoe UI"/>
                <w:color w:val="000000" w:themeColor="text1"/>
                <w:sz w:val="16"/>
                <w:szCs w:val="16"/>
                <w:lang w:eastAsia="en-AU"/>
              </w:rPr>
              <w:t xml:space="preserve"> </w:t>
            </w:r>
          </w:p>
        </w:tc>
        <w:tc>
          <w:tcPr>
            <w:tcW w:w="134" w:type="dxa"/>
            <w:tcBorders>
              <w:top w:val="single" w:sz="6" w:space="0" w:color="ADD6EA"/>
              <w:left w:val="nil"/>
              <w:bottom w:val="single" w:sz="6" w:space="0" w:color="ADD6EA"/>
              <w:right w:val="nil"/>
            </w:tcBorders>
          </w:tcPr>
          <w:p w14:paraId="2CFC559B" w14:textId="77777777" w:rsidR="00DE1D31" w:rsidRPr="00D91B83" w:rsidRDefault="00DE1D31" w:rsidP="005E0E92">
            <w:pPr>
              <w:tabs>
                <w:tab w:val="clear" w:pos="567"/>
              </w:tabs>
              <w:spacing w:before="0" w:line="240" w:lineRule="auto"/>
              <w:textAlignment w:val="baseline"/>
              <w:rPr>
                <w:rFonts w:eastAsia="Times New Roman" w:cs="Segoe UI"/>
                <w:color w:val="000000"/>
                <w:sz w:val="16"/>
                <w:szCs w:val="16"/>
                <w:lang w:eastAsia="en-AU"/>
              </w:rPr>
            </w:pPr>
          </w:p>
        </w:tc>
      </w:tr>
    </w:tbl>
    <w:p w14:paraId="28CBF7A6" w14:textId="1108AC64" w:rsidR="007319F8" w:rsidRPr="00D91B83" w:rsidRDefault="00D52BD8" w:rsidP="005E0E92">
      <w:pPr>
        <w:pStyle w:val="Heading2"/>
        <w:keepNext/>
        <w:keepLines/>
      </w:pPr>
      <w:bookmarkStart w:id="17" w:name="_Toc143786737"/>
      <w:r w:rsidRPr="00D91B83">
        <w:t>Indicative distribution impacts</w:t>
      </w:r>
      <w:bookmarkEnd w:id="17"/>
      <w:r w:rsidR="000D15A0" w:rsidRPr="00D91B83">
        <w:t xml:space="preserve"> </w:t>
      </w:r>
    </w:p>
    <w:p w14:paraId="486CEE8F" w14:textId="1665B61D" w:rsidR="00654C9E" w:rsidRDefault="00A673B9" w:rsidP="005E0E92">
      <w:pPr>
        <w:pStyle w:val="CGC2025ParaNumbers"/>
        <w:keepNext/>
        <w:keepLines/>
      </w:pPr>
      <w:r w:rsidRPr="00D91B83">
        <w:t>The impact on the GST distribution in 2024</w:t>
      </w:r>
      <w:r w:rsidR="00A65782" w:rsidRPr="00D91B83">
        <w:t>–</w:t>
      </w:r>
      <w:r w:rsidRPr="00D91B83">
        <w:t>25 from the proposed method change</w:t>
      </w:r>
      <w:r w:rsidR="00E87FB6">
        <w:t>s</w:t>
      </w:r>
      <w:r w:rsidRPr="00D91B83">
        <w:t xml:space="preserve"> </w:t>
      </w:r>
      <w:r w:rsidR="00A451D2">
        <w:t>is</w:t>
      </w:r>
      <w:r w:rsidRPr="00D91B83">
        <w:t xml:space="preserve"> shown in </w:t>
      </w:r>
      <w:r w:rsidR="00C244DF">
        <w:t>Table 5</w:t>
      </w:r>
      <w:r w:rsidRPr="00654C9E">
        <w:t xml:space="preserve">. </w:t>
      </w:r>
    </w:p>
    <w:p w14:paraId="7ED36F38" w14:textId="282D9A24" w:rsidR="00251D90" w:rsidRPr="00841AD9" w:rsidRDefault="008420CB" w:rsidP="005E0E92">
      <w:pPr>
        <w:pStyle w:val="CGC2025ParaNumbers"/>
        <w:keepNext/>
        <w:keepLines/>
      </w:pPr>
      <w:r w:rsidRPr="00841AD9">
        <w:t xml:space="preserve">Allocating the </w:t>
      </w:r>
      <w:r w:rsidR="00810937" w:rsidRPr="00841AD9">
        <w:t xml:space="preserve">Northern Territory’s estimated tax base across the value ranges based on the average distribution of </w:t>
      </w:r>
      <w:r w:rsidR="00654C9E" w:rsidRPr="00841AD9">
        <w:t xml:space="preserve">South Australia, Tasmania and the ACT </w:t>
      </w:r>
      <w:r w:rsidR="00810937" w:rsidRPr="00841AD9">
        <w:t xml:space="preserve">increased the Northern Territory’s assessed GST need. </w:t>
      </w:r>
    </w:p>
    <w:p w14:paraId="49FD9554" w14:textId="79C200D8" w:rsidR="00A673B9" w:rsidRPr="00841AD9" w:rsidRDefault="00251D90">
      <w:pPr>
        <w:pStyle w:val="CGC2025ParaNumbers"/>
        <w:keepNext/>
        <w:keepLines/>
      </w:pPr>
      <w:r w:rsidRPr="00841AD9">
        <w:t>Removing the adjustment to the ACT’s land values to recognise its policy choice to not aggregate land</w:t>
      </w:r>
      <w:r w:rsidR="0082208B">
        <w:t xml:space="preserve"> </w:t>
      </w:r>
      <w:r w:rsidRPr="00841AD9">
        <w:t>holdings increase</w:t>
      </w:r>
      <w:r w:rsidR="00723AFA" w:rsidRPr="00841AD9">
        <w:t>d</w:t>
      </w:r>
      <w:r w:rsidRPr="00841AD9">
        <w:t xml:space="preserve"> the ACT’s assessed GST need.</w:t>
      </w:r>
    </w:p>
    <w:p w14:paraId="558C1FED" w14:textId="4FDE16BA" w:rsidR="001F6261" w:rsidRDefault="00A673B9" w:rsidP="00873617">
      <w:pPr>
        <w:pStyle w:val="CGC2025Caption"/>
        <w:keepNext/>
        <w:keepLines/>
        <w:tabs>
          <w:tab w:val="left" w:pos="1134"/>
        </w:tabs>
        <w:ind w:left="1134" w:hanging="1134"/>
      </w:pPr>
      <w:bookmarkStart w:id="18" w:name="_Ref163735459"/>
      <w:r w:rsidRPr="00D91B83">
        <w:t xml:space="preserve">Table </w:t>
      </w:r>
      <w:fldSimple w:instr=" SEQ Table \* ARABIC ">
        <w:r w:rsidR="003A5BD5">
          <w:rPr>
            <w:noProof/>
          </w:rPr>
          <w:t>5</w:t>
        </w:r>
      </w:fldSimple>
      <w:bookmarkEnd w:id="18"/>
      <w:r w:rsidRPr="00D91B83">
        <w:t xml:space="preserve"> </w:t>
      </w:r>
      <w:r w:rsidR="005D3903">
        <w:tab/>
      </w:r>
      <w:r w:rsidRPr="00D91B83">
        <w:t>Indicative impact on GST distribution (difference from an equal per capita distribution)</w:t>
      </w:r>
      <w:r w:rsidR="004C417A">
        <w:t>, 2024–25</w:t>
      </w:r>
    </w:p>
    <w:tbl>
      <w:tblPr>
        <w:tblW w:w="8942" w:type="dxa"/>
        <w:tblLayout w:type="fixed"/>
        <w:tblLook w:val="04A0" w:firstRow="1" w:lastRow="0" w:firstColumn="1" w:lastColumn="0" w:noHBand="0" w:noVBand="1"/>
      </w:tblPr>
      <w:tblGrid>
        <w:gridCol w:w="2463"/>
        <w:gridCol w:w="818"/>
        <w:gridCol w:w="637"/>
        <w:gridCol w:w="637"/>
        <w:gridCol w:w="695"/>
        <w:gridCol w:w="694"/>
        <w:gridCol w:w="694"/>
        <w:gridCol w:w="696"/>
        <w:gridCol w:w="694"/>
        <w:gridCol w:w="914"/>
      </w:tblGrid>
      <w:tr w:rsidR="00964E94" w:rsidRPr="001F6261" w14:paraId="03395DD8" w14:textId="77777777" w:rsidTr="00964E94">
        <w:trPr>
          <w:trHeight w:val="552"/>
        </w:trPr>
        <w:tc>
          <w:tcPr>
            <w:tcW w:w="2391" w:type="dxa"/>
            <w:tcBorders>
              <w:top w:val="nil"/>
              <w:left w:val="nil"/>
              <w:bottom w:val="nil"/>
              <w:right w:val="nil"/>
            </w:tcBorders>
            <w:shd w:val="clear" w:color="000000" w:fill="006991"/>
            <w:vAlign w:val="center"/>
            <w:hideMark/>
          </w:tcPr>
          <w:p w14:paraId="7192C1D4" w14:textId="4D42338C" w:rsidR="0071687C" w:rsidRPr="001F6261" w:rsidRDefault="0071687C" w:rsidP="0071687C">
            <w:pPr>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 </w:t>
            </w:r>
          </w:p>
        </w:tc>
        <w:tc>
          <w:tcPr>
            <w:tcW w:w="794" w:type="dxa"/>
            <w:tcBorders>
              <w:top w:val="nil"/>
              <w:left w:val="nil"/>
              <w:bottom w:val="nil"/>
              <w:right w:val="nil"/>
            </w:tcBorders>
            <w:shd w:val="clear" w:color="000000" w:fill="006991"/>
            <w:vAlign w:val="center"/>
            <w:hideMark/>
          </w:tcPr>
          <w:p w14:paraId="2622D4A8" w14:textId="10DE3B76"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NSW</w:t>
            </w:r>
          </w:p>
        </w:tc>
        <w:tc>
          <w:tcPr>
            <w:tcW w:w="618" w:type="dxa"/>
            <w:tcBorders>
              <w:top w:val="nil"/>
              <w:left w:val="nil"/>
              <w:bottom w:val="nil"/>
              <w:right w:val="nil"/>
            </w:tcBorders>
            <w:shd w:val="clear" w:color="000000" w:fill="006991"/>
            <w:vAlign w:val="center"/>
            <w:hideMark/>
          </w:tcPr>
          <w:p w14:paraId="21450793" w14:textId="4F3ED1AC"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Vic</w:t>
            </w:r>
          </w:p>
        </w:tc>
        <w:tc>
          <w:tcPr>
            <w:tcW w:w="618" w:type="dxa"/>
            <w:tcBorders>
              <w:top w:val="nil"/>
              <w:left w:val="nil"/>
              <w:bottom w:val="nil"/>
              <w:right w:val="nil"/>
            </w:tcBorders>
            <w:shd w:val="clear" w:color="000000" w:fill="006991"/>
            <w:vAlign w:val="center"/>
            <w:hideMark/>
          </w:tcPr>
          <w:p w14:paraId="7040645F" w14:textId="3B133FBD"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Qld</w:t>
            </w:r>
          </w:p>
        </w:tc>
        <w:tc>
          <w:tcPr>
            <w:tcW w:w="675" w:type="dxa"/>
            <w:tcBorders>
              <w:top w:val="nil"/>
              <w:left w:val="nil"/>
              <w:bottom w:val="nil"/>
              <w:right w:val="nil"/>
            </w:tcBorders>
            <w:shd w:val="clear" w:color="000000" w:fill="006991"/>
            <w:vAlign w:val="center"/>
            <w:hideMark/>
          </w:tcPr>
          <w:p w14:paraId="715785C6" w14:textId="2EA3EE84"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WA</w:t>
            </w:r>
          </w:p>
        </w:tc>
        <w:tc>
          <w:tcPr>
            <w:tcW w:w="674" w:type="dxa"/>
            <w:tcBorders>
              <w:top w:val="nil"/>
              <w:left w:val="nil"/>
              <w:bottom w:val="nil"/>
              <w:right w:val="nil"/>
            </w:tcBorders>
            <w:shd w:val="clear" w:color="000000" w:fill="006991"/>
            <w:vAlign w:val="center"/>
            <w:hideMark/>
          </w:tcPr>
          <w:p w14:paraId="45B3E11C" w14:textId="060F9025"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SA</w:t>
            </w:r>
          </w:p>
        </w:tc>
        <w:tc>
          <w:tcPr>
            <w:tcW w:w="674" w:type="dxa"/>
            <w:tcBorders>
              <w:top w:val="nil"/>
              <w:left w:val="nil"/>
              <w:bottom w:val="nil"/>
              <w:right w:val="nil"/>
            </w:tcBorders>
            <w:shd w:val="clear" w:color="000000" w:fill="006991"/>
            <w:vAlign w:val="center"/>
            <w:hideMark/>
          </w:tcPr>
          <w:p w14:paraId="20CFC378" w14:textId="5633578A"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Tas</w:t>
            </w:r>
          </w:p>
        </w:tc>
        <w:tc>
          <w:tcPr>
            <w:tcW w:w="676" w:type="dxa"/>
            <w:tcBorders>
              <w:top w:val="nil"/>
              <w:left w:val="nil"/>
              <w:bottom w:val="nil"/>
              <w:right w:val="nil"/>
            </w:tcBorders>
            <w:shd w:val="clear" w:color="000000" w:fill="006991"/>
            <w:vAlign w:val="center"/>
            <w:hideMark/>
          </w:tcPr>
          <w:p w14:paraId="5D8A9355" w14:textId="734FC9F3"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ACT</w:t>
            </w:r>
          </w:p>
        </w:tc>
        <w:tc>
          <w:tcPr>
            <w:tcW w:w="674" w:type="dxa"/>
            <w:tcBorders>
              <w:top w:val="nil"/>
              <w:left w:val="nil"/>
              <w:bottom w:val="nil"/>
              <w:right w:val="nil"/>
            </w:tcBorders>
            <w:shd w:val="clear" w:color="000000" w:fill="006991"/>
            <w:vAlign w:val="center"/>
            <w:hideMark/>
          </w:tcPr>
          <w:p w14:paraId="2842FB52" w14:textId="35DF0136"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NT</w:t>
            </w:r>
          </w:p>
        </w:tc>
        <w:tc>
          <w:tcPr>
            <w:tcW w:w="887" w:type="dxa"/>
            <w:tcBorders>
              <w:top w:val="nil"/>
              <w:left w:val="nil"/>
              <w:bottom w:val="nil"/>
              <w:right w:val="nil"/>
            </w:tcBorders>
            <w:shd w:val="clear" w:color="000000" w:fill="006991"/>
            <w:vAlign w:val="center"/>
            <w:hideMark/>
          </w:tcPr>
          <w:p w14:paraId="2CB051A8" w14:textId="3D77031D"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Total Effect</w:t>
            </w:r>
          </w:p>
        </w:tc>
      </w:tr>
      <w:tr w:rsidR="00964E94" w:rsidRPr="001F6261" w14:paraId="65494D50" w14:textId="77777777" w:rsidTr="00964E94">
        <w:trPr>
          <w:trHeight w:val="259"/>
        </w:trPr>
        <w:tc>
          <w:tcPr>
            <w:tcW w:w="2391" w:type="dxa"/>
            <w:tcBorders>
              <w:top w:val="single" w:sz="4" w:space="0" w:color="ADD6EA"/>
              <w:left w:val="nil"/>
              <w:bottom w:val="nil"/>
              <w:right w:val="nil"/>
            </w:tcBorders>
            <w:shd w:val="clear" w:color="000000" w:fill="B6D5E4"/>
            <w:vAlign w:val="center"/>
            <w:hideMark/>
          </w:tcPr>
          <w:p w14:paraId="4AD1E9B4" w14:textId="5B3AD05D" w:rsidR="0071687C" w:rsidRPr="001F6261" w:rsidRDefault="0071687C" w:rsidP="0071687C">
            <w:pPr>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794" w:type="dxa"/>
            <w:tcBorders>
              <w:top w:val="single" w:sz="4" w:space="0" w:color="ADD6EA"/>
              <w:left w:val="nil"/>
              <w:bottom w:val="nil"/>
              <w:right w:val="nil"/>
            </w:tcBorders>
            <w:shd w:val="clear" w:color="000000" w:fill="B6D5E4"/>
            <w:vAlign w:val="center"/>
            <w:hideMark/>
          </w:tcPr>
          <w:p w14:paraId="71FF8E1C" w14:textId="2C86E8E0"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18" w:type="dxa"/>
            <w:tcBorders>
              <w:top w:val="single" w:sz="4" w:space="0" w:color="ADD6EA"/>
              <w:left w:val="nil"/>
              <w:bottom w:val="nil"/>
              <w:right w:val="nil"/>
            </w:tcBorders>
            <w:shd w:val="clear" w:color="000000" w:fill="B6D5E4"/>
            <w:vAlign w:val="center"/>
            <w:hideMark/>
          </w:tcPr>
          <w:p w14:paraId="73FBB258" w14:textId="00F4D11D"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18" w:type="dxa"/>
            <w:tcBorders>
              <w:top w:val="single" w:sz="4" w:space="0" w:color="ADD6EA"/>
              <w:left w:val="nil"/>
              <w:bottom w:val="nil"/>
              <w:right w:val="nil"/>
            </w:tcBorders>
            <w:shd w:val="clear" w:color="000000" w:fill="B6D5E4"/>
            <w:vAlign w:val="center"/>
            <w:hideMark/>
          </w:tcPr>
          <w:p w14:paraId="19F5C2A5" w14:textId="62EB1806"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5" w:type="dxa"/>
            <w:tcBorders>
              <w:top w:val="single" w:sz="4" w:space="0" w:color="ADD6EA"/>
              <w:left w:val="nil"/>
              <w:bottom w:val="nil"/>
              <w:right w:val="nil"/>
            </w:tcBorders>
            <w:shd w:val="clear" w:color="000000" w:fill="B6D5E4"/>
            <w:vAlign w:val="center"/>
            <w:hideMark/>
          </w:tcPr>
          <w:p w14:paraId="04390458" w14:textId="1F49ED6D"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4" w:type="dxa"/>
            <w:tcBorders>
              <w:top w:val="single" w:sz="4" w:space="0" w:color="ADD6EA"/>
              <w:left w:val="nil"/>
              <w:bottom w:val="nil"/>
              <w:right w:val="nil"/>
            </w:tcBorders>
            <w:shd w:val="clear" w:color="000000" w:fill="B6D5E4"/>
            <w:vAlign w:val="center"/>
            <w:hideMark/>
          </w:tcPr>
          <w:p w14:paraId="1A6853A0" w14:textId="3FDE5792"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4" w:type="dxa"/>
            <w:tcBorders>
              <w:top w:val="single" w:sz="4" w:space="0" w:color="ADD6EA"/>
              <w:left w:val="nil"/>
              <w:bottom w:val="nil"/>
              <w:right w:val="nil"/>
            </w:tcBorders>
            <w:shd w:val="clear" w:color="000000" w:fill="B6D5E4"/>
            <w:vAlign w:val="center"/>
            <w:hideMark/>
          </w:tcPr>
          <w:p w14:paraId="2F5CE8AF" w14:textId="50F68446"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6" w:type="dxa"/>
            <w:tcBorders>
              <w:top w:val="single" w:sz="4" w:space="0" w:color="ADD6EA"/>
              <w:left w:val="nil"/>
              <w:bottom w:val="nil"/>
              <w:right w:val="nil"/>
            </w:tcBorders>
            <w:shd w:val="clear" w:color="000000" w:fill="B6D5E4"/>
            <w:vAlign w:val="center"/>
            <w:hideMark/>
          </w:tcPr>
          <w:p w14:paraId="1A5746F6" w14:textId="79350870"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4" w:type="dxa"/>
            <w:tcBorders>
              <w:top w:val="single" w:sz="4" w:space="0" w:color="ADD6EA"/>
              <w:left w:val="nil"/>
              <w:bottom w:val="nil"/>
              <w:right w:val="nil"/>
            </w:tcBorders>
            <w:shd w:val="clear" w:color="000000" w:fill="B6D5E4"/>
            <w:vAlign w:val="center"/>
            <w:hideMark/>
          </w:tcPr>
          <w:p w14:paraId="214A067D" w14:textId="2A306D18"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887" w:type="dxa"/>
            <w:tcBorders>
              <w:top w:val="single" w:sz="4" w:space="0" w:color="ADD6EA"/>
              <w:left w:val="nil"/>
              <w:bottom w:val="nil"/>
              <w:right w:val="nil"/>
            </w:tcBorders>
            <w:shd w:val="clear" w:color="000000" w:fill="B6D5E4"/>
            <w:vAlign w:val="center"/>
            <w:hideMark/>
          </w:tcPr>
          <w:p w14:paraId="2FE7A8F3" w14:textId="12391024" w:rsidR="0071687C" w:rsidRPr="001F6261" w:rsidRDefault="0071687C" w:rsidP="007168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r>
      <w:tr w:rsidR="00964E94" w:rsidRPr="001F6261" w14:paraId="28C10312" w14:textId="77777777" w:rsidTr="00EC489A">
        <w:trPr>
          <w:trHeight w:val="319"/>
        </w:trPr>
        <w:tc>
          <w:tcPr>
            <w:tcW w:w="2391" w:type="dxa"/>
            <w:tcBorders>
              <w:top w:val="single" w:sz="4" w:space="0" w:color="ADD6EA"/>
              <w:left w:val="nil"/>
              <w:bottom w:val="nil"/>
              <w:right w:val="nil"/>
            </w:tcBorders>
            <w:shd w:val="clear" w:color="000000" w:fill="FFFFFF"/>
            <w:vAlign w:val="center"/>
            <w:hideMark/>
          </w:tcPr>
          <w:p w14:paraId="4827EA80" w14:textId="7E94F042" w:rsidR="0071687C" w:rsidRPr="001F6261" w:rsidRDefault="0071687C" w:rsidP="00EC489A">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U2024 using R2020 methods</w:t>
            </w:r>
          </w:p>
        </w:tc>
        <w:tc>
          <w:tcPr>
            <w:tcW w:w="794" w:type="dxa"/>
            <w:tcBorders>
              <w:top w:val="single" w:sz="4" w:space="0" w:color="ADD6EA"/>
              <w:left w:val="nil"/>
              <w:bottom w:val="nil"/>
              <w:right w:val="nil"/>
            </w:tcBorders>
            <w:shd w:val="clear" w:color="000000" w:fill="FFFFFF"/>
            <w:vAlign w:val="center"/>
            <w:hideMark/>
          </w:tcPr>
          <w:p w14:paraId="3E5C14AE" w14:textId="3D325EEE"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-2,160</w:t>
            </w:r>
          </w:p>
        </w:tc>
        <w:tc>
          <w:tcPr>
            <w:tcW w:w="618" w:type="dxa"/>
            <w:tcBorders>
              <w:top w:val="single" w:sz="4" w:space="0" w:color="ADD6EA"/>
              <w:left w:val="nil"/>
              <w:bottom w:val="nil"/>
              <w:right w:val="nil"/>
            </w:tcBorders>
            <w:shd w:val="clear" w:color="000000" w:fill="FFFFFF"/>
            <w:vAlign w:val="center"/>
            <w:hideMark/>
          </w:tcPr>
          <w:p w14:paraId="6D922B6E" w14:textId="0A2BA136"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-677</w:t>
            </w:r>
          </w:p>
        </w:tc>
        <w:tc>
          <w:tcPr>
            <w:tcW w:w="618" w:type="dxa"/>
            <w:tcBorders>
              <w:top w:val="single" w:sz="4" w:space="0" w:color="ADD6EA"/>
              <w:left w:val="nil"/>
              <w:bottom w:val="nil"/>
              <w:right w:val="nil"/>
            </w:tcBorders>
            <w:shd w:val="clear" w:color="000000" w:fill="FFFFFF"/>
            <w:vAlign w:val="center"/>
            <w:hideMark/>
          </w:tcPr>
          <w:p w14:paraId="1B98FB19" w14:textId="5BE98F58"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1,370</w:t>
            </w:r>
          </w:p>
        </w:tc>
        <w:tc>
          <w:tcPr>
            <w:tcW w:w="675" w:type="dxa"/>
            <w:tcBorders>
              <w:top w:val="single" w:sz="4" w:space="0" w:color="ADD6EA"/>
              <w:left w:val="nil"/>
              <w:bottom w:val="nil"/>
              <w:right w:val="nil"/>
            </w:tcBorders>
            <w:shd w:val="clear" w:color="000000" w:fill="FFFFFF"/>
            <w:vAlign w:val="center"/>
            <w:hideMark/>
          </w:tcPr>
          <w:p w14:paraId="56E5A35B" w14:textId="1A364B05"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533</w:t>
            </w:r>
          </w:p>
        </w:tc>
        <w:tc>
          <w:tcPr>
            <w:tcW w:w="674" w:type="dxa"/>
            <w:tcBorders>
              <w:top w:val="single" w:sz="4" w:space="0" w:color="ADD6EA"/>
              <w:left w:val="nil"/>
              <w:bottom w:val="nil"/>
              <w:right w:val="nil"/>
            </w:tcBorders>
            <w:shd w:val="clear" w:color="000000" w:fill="FFFFFF"/>
            <w:vAlign w:val="center"/>
            <w:hideMark/>
          </w:tcPr>
          <w:p w14:paraId="42B8B984" w14:textId="116526DF"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550</w:t>
            </w:r>
          </w:p>
        </w:tc>
        <w:tc>
          <w:tcPr>
            <w:tcW w:w="674" w:type="dxa"/>
            <w:tcBorders>
              <w:top w:val="single" w:sz="4" w:space="0" w:color="ADD6EA"/>
              <w:left w:val="nil"/>
              <w:bottom w:val="nil"/>
              <w:right w:val="nil"/>
            </w:tcBorders>
            <w:shd w:val="clear" w:color="000000" w:fill="FFFFFF"/>
            <w:vAlign w:val="center"/>
            <w:hideMark/>
          </w:tcPr>
          <w:p w14:paraId="43B1E687" w14:textId="05318D8A"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196</w:t>
            </w:r>
          </w:p>
        </w:tc>
        <w:tc>
          <w:tcPr>
            <w:tcW w:w="676" w:type="dxa"/>
            <w:tcBorders>
              <w:top w:val="single" w:sz="4" w:space="0" w:color="ADD6EA"/>
              <w:left w:val="nil"/>
              <w:bottom w:val="nil"/>
              <w:right w:val="nil"/>
            </w:tcBorders>
            <w:shd w:val="clear" w:color="000000" w:fill="FFFFFF"/>
            <w:vAlign w:val="center"/>
            <w:hideMark/>
          </w:tcPr>
          <w:p w14:paraId="1AE5A043" w14:textId="474C1D1A"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144</w:t>
            </w:r>
          </w:p>
        </w:tc>
        <w:tc>
          <w:tcPr>
            <w:tcW w:w="674" w:type="dxa"/>
            <w:tcBorders>
              <w:top w:val="single" w:sz="4" w:space="0" w:color="ADD6EA"/>
              <w:left w:val="nil"/>
              <w:bottom w:val="nil"/>
              <w:right w:val="nil"/>
            </w:tcBorders>
            <w:shd w:val="clear" w:color="000000" w:fill="FFFFFF"/>
            <w:vAlign w:val="center"/>
            <w:hideMark/>
          </w:tcPr>
          <w:p w14:paraId="7641EE4C" w14:textId="3B8AAC01"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44</w:t>
            </w:r>
          </w:p>
        </w:tc>
        <w:tc>
          <w:tcPr>
            <w:tcW w:w="887" w:type="dxa"/>
            <w:tcBorders>
              <w:top w:val="single" w:sz="4" w:space="0" w:color="ADD6EA"/>
              <w:left w:val="nil"/>
              <w:bottom w:val="nil"/>
              <w:right w:val="nil"/>
            </w:tcBorders>
            <w:shd w:val="clear" w:color="000000" w:fill="FFFFFF"/>
            <w:vAlign w:val="center"/>
            <w:hideMark/>
          </w:tcPr>
          <w:p w14:paraId="5A5FD025" w14:textId="4EBF4A30"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2,837</w:t>
            </w:r>
          </w:p>
        </w:tc>
      </w:tr>
      <w:tr w:rsidR="00964E94" w:rsidRPr="001F6261" w14:paraId="218E9136" w14:textId="77777777" w:rsidTr="00EC489A">
        <w:trPr>
          <w:trHeight w:val="319"/>
        </w:trPr>
        <w:tc>
          <w:tcPr>
            <w:tcW w:w="2391" w:type="dxa"/>
            <w:tcBorders>
              <w:top w:val="single" w:sz="4" w:space="0" w:color="ADD6EA"/>
              <w:left w:val="nil"/>
              <w:bottom w:val="nil"/>
              <w:right w:val="nil"/>
            </w:tcBorders>
            <w:shd w:val="clear" w:color="000000" w:fill="FFFFFF"/>
            <w:vAlign w:val="center"/>
            <w:hideMark/>
          </w:tcPr>
          <w:p w14:paraId="0F9F8509" w14:textId="2E5BD3E6" w:rsidR="0071687C" w:rsidRPr="001F6261" w:rsidRDefault="0071687C" w:rsidP="00EC489A">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 xml:space="preserve">U2024 using draft R2025 methods </w:t>
            </w:r>
          </w:p>
        </w:tc>
        <w:tc>
          <w:tcPr>
            <w:tcW w:w="794" w:type="dxa"/>
            <w:tcBorders>
              <w:top w:val="single" w:sz="4" w:space="0" w:color="ADD6EA"/>
              <w:left w:val="nil"/>
              <w:bottom w:val="nil"/>
              <w:right w:val="nil"/>
            </w:tcBorders>
            <w:shd w:val="clear" w:color="000000" w:fill="FFFFFF"/>
            <w:vAlign w:val="center"/>
            <w:hideMark/>
          </w:tcPr>
          <w:p w14:paraId="75BF6649" w14:textId="1C522D79"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-2,181</w:t>
            </w:r>
          </w:p>
        </w:tc>
        <w:tc>
          <w:tcPr>
            <w:tcW w:w="618" w:type="dxa"/>
            <w:tcBorders>
              <w:top w:val="single" w:sz="4" w:space="0" w:color="ADD6EA"/>
              <w:left w:val="nil"/>
              <w:bottom w:val="nil"/>
              <w:right w:val="nil"/>
            </w:tcBorders>
            <w:shd w:val="clear" w:color="000000" w:fill="FFFFFF"/>
            <w:vAlign w:val="center"/>
            <w:hideMark/>
          </w:tcPr>
          <w:p w14:paraId="4AC3EB51" w14:textId="067BC9AB"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-689</w:t>
            </w:r>
          </w:p>
        </w:tc>
        <w:tc>
          <w:tcPr>
            <w:tcW w:w="618" w:type="dxa"/>
            <w:tcBorders>
              <w:top w:val="single" w:sz="4" w:space="0" w:color="ADD6EA"/>
              <w:left w:val="nil"/>
              <w:bottom w:val="nil"/>
              <w:right w:val="nil"/>
            </w:tcBorders>
            <w:shd w:val="clear" w:color="000000" w:fill="FFFFFF"/>
            <w:vAlign w:val="center"/>
            <w:hideMark/>
          </w:tcPr>
          <w:p w14:paraId="59275260" w14:textId="1ABB2E76"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1,366</w:t>
            </w:r>
          </w:p>
        </w:tc>
        <w:tc>
          <w:tcPr>
            <w:tcW w:w="675" w:type="dxa"/>
            <w:tcBorders>
              <w:top w:val="single" w:sz="4" w:space="0" w:color="ADD6EA"/>
              <w:left w:val="nil"/>
              <w:bottom w:val="nil"/>
              <w:right w:val="nil"/>
            </w:tcBorders>
            <w:shd w:val="clear" w:color="000000" w:fill="FFFFFF"/>
            <w:vAlign w:val="center"/>
            <w:hideMark/>
          </w:tcPr>
          <w:p w14:paraId="548FFF72" w14:textId="7B8ACC60"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531</w:t>
            </w:r>
          </w:p>
        </w:tc>
        <w:tc>
          <w:tcPr>
            <w:tcW w:w="674" w:type="dxa"/>
            <w:tcBorders>
              <w:top w:val="single" w:sz="4" w:space="0" w:color="ADD6EA"/>
              <w:left w:val="nil"/>
              <w:bottom w:val="nil"/>
              <w:right w:val="nil"/>
            </w:tcBorders>
            <w:shd w:val="clear" w:color="000000" w:fill="FFFFFF"/>
            <w:vAlign w:val="center"/>
            <w:hideMark/>
          </w:tcPr>
          <w:p w14:paraId="334798B3" w14:textId="2DCA1C5D"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549</w:t>
            </w:r>
          </w:p>
        </w:tc>
        <w:tc>
          <w:tcPr>
            <w:tcW w:w="674" w:type="dxa"/>
            <w:tcBorders>
              <w:top w:val="single" w:sz="4" w:space="0" w:color="ADD6EA"/>
              <w:left w:val="nil"/>
              <w:bottom w:val="nil"/>
              <w:right w:val="nil"/>
            </w:tcBorders>
            <w:shd w:val="clear" w:color="000000" w:fill="FFFFFF"/>
            <w:vAlign w:val="center"/>
            <w:hideMark/>
          </w:tcPr>
          <w:p w14:paraId="5CB9CE29" w14:textId="7A43019D"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195</w:t>
            </w:r>
          </w:p>
        </w:tc>
        <w:tc>
          <w:tcPr>
            <w:tcW w:w="676" w:type="dxa"/>
            <w:tcBorders>
              <w:top w:val="single" w:sz="4" w:space="0" w:color="ADD6EA"/>
              <w:left w:val="nil"/>
              <w:bottom w:val="nil"/>
              <w:right w:val="nil"/>
            </w:tcBorders>
            <w:shd w:val="clear" w:color="000000" w:fill="FFFFFF"/>
            <w:vAlign w:val="center"/>
            <w:hideMark/>
          </w:tcPr>
          <w:p w14:paraId="5F26F181" w14:textId="1A5E9715"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148</w:t>
            </w:r>
          </w:p>
        </w:tc>
        <w:tc>
          <w:tcPr>
            <w:tcW w:w="674" w:type="dxa"/>
            <w:tcBorders>
              <w:top w:val="single" w:sz="4" w:space="0" w:color="ADD6EA"/>
              <w:left w:val="nil"/>
              <w:bottom w:val="nil"/>
              <w:right w:val="nil"/>
            </w:tcBorders>
            <w:shd w:val="clear" w:color="000000" w:fill="FFFFFF"/>
            <w:vAlign w:val="center"/>
            <w:hideMark/>
          </w:tcPr>
          <w:p w14:paraId="740BD04E" w14:textId="7F29A60F"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81</w:t>
            </w:r>
          </w:p>
        </w:tc>
        <w:tc>
          <w:tcPr>
            <w:tcW w:w="887" w:type="dxa"/>
            <w:tcBorders>
              <w:top w:val="single" w:sz="4" w:space="0" w:color="ADD6EA"/>
              <w:left w:val="nil"/>
              <w:bottom w:val="nil"/>
              <w:right w:val="nil"/>
            </w:tcBorders>
            <w:shd w:val="clear" w:color="000000" w:fill="FFFFFF"/>
            <w:vAlign w:val="center"/>
            <w:hideMark/>
          </w:tcPr>
          <w:p w14:paraId="04433680" w14:textId="25874331"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2,870</w:t>
            </w:r>
          </w:p>
        </w:tc>
      </w:tr>
      <w:tr w:rsidR="00964E94" w:rsidRPr="001F6261" w14:paraId="19FE3591" w14:textId="77777777" w:rsidTr="00EC489A">
        <w:trPr>
          <w:trHeight w:val="319"/>
        </w:trPr>
        <w:tc>
          <w:tcPr>
            <w:tcW w:w="2391" w:type="dxa"/>
            <w:tcBorders>
              <w:top w:val="single" w:sz="4" w:space="0" w:color="ADD6EA"/>
              <w:left w:val="nil"/>
              <w:bottom w:val="nil"/>
              <w:right w:val="nil"/>
            </w:tcBorders>
            <w:shd w:val="clear" w:color="000000" w:fill="FFFFFF"/>
            <w:vAlign w:val="center"/>
            <w:hideMark/>
          </w:tcPr>
          <w:p w14:paraId="75658DBF" w14:textId="3DB737EE" w:rsidR="0071687C" w:rsidRPr="001F6261" w:rsidRDefault="0071687C" w:rsidP="00EC489A">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Effect of draft method change</w:t>
            </w:r>
          </w:p>
        </w:tc>
        <w:tc>
          <w:tcPr>
            <w:tcW w:w="794" w:type="dxa"/>
            <w:tcBorders>
              <w:top w:val="single" w:sz="4" w:space="0" w:color="ADD6EA"/>
              <w:left w:val="nil"/>
              <w:bottom w:val="nil"/>
              <w:right w:val="nil"/>
            </w:tcBorders>
            <w:shd w:val="clear" w:color="000000" w:fill="FFFFFF"/>
            <w:vAlign w:val="center"/>
            <w:hideMark/>
          </w:tcPr>
          <w:p w14:paraId="53FBBD04" w14:textId="6D89A3E3"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w:t>
            </w:r>
          </w:p>
        </w:tc>
        <w:tc>
          <w:tcPr>
            <w:tcW w:w="618" w:type="dxa"/>
            <w:tcBorders>
              <w:top w:val="single" w:sz="4" w:space="0" w:color="ADD6EA"/>
              <w:left w:val="nil"/>
              <w:bottom w:val="nil"/>
              <w:right w:val="nil"/>
            </w:tcBorders>
            <w:shd w:val="clear" w:color="000000" w:fill="FFFFFF"/>
            <w:vAlign w:val="center"/>
            <w:hideMark/>
          </w:tcPr>
          <w:p w14:paraId="7B8F1A31" w14:textId="30CDA5C9"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w:t>
            </w:r>
          </w:p>
        </w:tc>
        <w:tc>
          <w:tcPr>
            <w:tcW w:w="618" w:type="dxa"/>
            <w:tcBorders>
              <w:top w:val="single" w:sz="4" w:space="0" w:color="ADD6EA"/>
              <w:left w:val="nil"/>
              <w:bottom w:val="nil"/>
              <w:right w:val="nil"/>
            </w:tcBorders>
            <w:shd w:val="clear" w:color="000000" w:fill="FFFFFF"/>
            <w:vAlign w:val="center"/>
            <w:hideMark/>
          </w:tcPr>
          <w:p w14:paraId="3BECBE8A" w14:textId="15948021"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w:t>
            </w:r>
          </w:p>
        </w:tc>
        <w:tc>
          <w:tcPr>
            <w:tcW w:w="675" w:type="dxa"/>
            <w:tcBorders>
              <w:top w:val="single" w:sz="4" w:space="0" w:color="ADD6EA"/>
              <w:left w:val="nil"/>
              <w:bottom w:val="nil"/>
              <w:right w:val="nil"/>
            </w:tcBorders>
            <w:shd w:val="clear" w:color="000000" w:fill="FFFFFF"/>
            <w:vAlign w:val="center"/>
            <w:hideMark/>
          </w:tcPr>
          <w:p w14:paraId="04568DFA" w14:textId="23DEAF3D"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w:t>
            </w:r>
          </w:p>
        </w:tc>
        <w:tc>
          <w:tcPr>
            <w:tcW w:w="674" w:type="dxa"/>
            <w:tcBorders>
              <w:top w:val="single" w:sz="4" w:space="0" w:color="ADD6EA"/>
              <w:left w:val="nil"/>
              <w:bottom w:val="nil"/>
              <w:right w:val="nil"/>
            </w:tcBorders>
            <w:shd w:val="clear" w:color="000000" w:fill="FFFFFF"/>
            <w:vAlign w:val="center"/>
            <w:hideMark/>
          </w:tcPr>
          <w:p w14:paraId="07915B22" w14:textId="5697CC61"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674" w:type="dxa"/>
            <w:tcBorders>
              <w:top w:val="single" w:sz="4" w:space="0" w:color="ADD6EA"/>
              <w:left w:val="nil"/>
              <w:bottom w:val="nil"/>
              <w:right w:val="nil"/>
            </w:tcBorders>
            <w:shd w:val="clear" w:color="000000" w:fill="FFFFFF"/>
            <w:vAlign w:val="center"/>
            <w:hideMark/>
          </w:tcPr>
          <w:p w14:paraId="6E61DA60" w14:textId="49A7DB1B"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676" w:type="dxa"/>
            <w:tcBorders>
              <w:top w:val="single" w:sz="4" w:space="0" w:color="ADD6EA"/>
              <w:left w:val="nil"/>
              <w:bottom w:val="nil"/>
              <w:right w:val="nil"/>
            </w:tcBorders>
            <w:shd w:val="clear" w:color="000000" w:fill="FFFFFF"/>
            <w:vAlign w:val="center"/>
            <w:hideMark/>
          </w:tcPr>
          <w:p w14:paraId="3B038977" w14:textId="1AD77DED"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w:t>
            </w:r>
          </w:p>
        </w:tc>
        <w:tc>
          <w:tcPr>
            <w:tcW w:w="674" w:type="dxa"/>
            <w:tcBorders>
              <w:top w:val="single" w:sz="4" w:space="0" w:color="ADD6EA"/>
              <w:left w:val="nil"/>
              <w:bottom w:val="nil"/>
              <w:right w:val="nil"/>
            </w:tcBorders>
            <w:shd w:val="clear" w:color="000000" w:fill="FFFFFF"/>
            <w:vAlign w:val="center"/>
            <w:hideMark/>
          </w:tcPr>
          <w:p w14:paraId="11BD65FC" w14:textId="1156788F"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37</w:t>
            </w:r>
          </w:p>
        </w:tc>
        <w:tc>
          <w:tcPr>
            <w:tcW w:w="887" w:type="dxa"/>
            <w:tcBorders>
              <w:top w:val="single" w:sz="4" w:space="0" w:color="ADD6EA"/>
              <w:left w:val="nil"/>
              <w:bottom w:val="nil"/>
              <w:right w:val="nil"/>
            </w:tcBorders>
            <w:shd w:val="clear" w:color="000000" w:fill="FFFFFF"/>
            <w:vAlign w:val="center"/>
            <w:hideMark/>
          </w:tcPr>
          <w:p w14:paraId="29FE4087" w14:textId="061B7749"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41</w:t>
            </w:r>
          </w:p>
        </w:tc>
      </w:tr>
      <w:tr w:rsidR="00964E94" w:rsidRPr="001F6261" w14:paraId="2B987779" w14:textId="77777777" w:rsidTr="00EC489A">
        <w:trPr>
          <w:trHeight w:val="259"/>
        </w:trPr>
        <w:tc>
          <w:tcPr>
            <w:tcW w:w="2391" w:type="dxa"/>
            <w:tcBorders>
              <w:top w:val="single" w:sz="4" w:space="0" w:color="ADD6EA"/>
              <w:left w:val="nil"/>
              <w:bottom w:val="nil"/>
              <w:right w:val="nil"/>
            </w:tcBorders>
            <w:shd w:val="clear" w:color="000000" w:fill="B6D5E4"/>
            <w:vAlign w:val="center"/>
            <w:hideMark/>
          </w:tcPr>
          <w:p w14:paraId="4859A9D5" w14:textId="51ED9CB8" w:rsidR="0071687C" w:rsidRPr="001F6261" w:rsidRDefault="0071687C" w:rsidP="00EC489A">
            <w:pPr>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794" w:type="dxa"/>
            <w:tcBorders>
              <w:top w:val="single" w:sz="4" w:space="0" w:color="ADD6EA"/>
              <w:left w:val="nil"/>
              <w:bottom w:val="nil"/>
              <w:right w:val="nil"/>
            </w:tcBorders>
            <w:shd w:val="clear" w:color="000000" w:fill="B6D5E4"/>
            <w:vAlign w:val="center"/>
            <w:hideMark/>
          </w:tcPr>
          <w:p w14:paraId="32D52606" w14:textId="1EC76A29" w:rsidR="0071687C" w:rsidRPr="001F6261" w:rsidRDefault="0071687C" w:rsidP="00EC48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$pc</w:t>
            </w:r>
          </w:p>
        </w:tc>
        <w:tc>
          <w:tcPr>
            <w:tcW w:w="618" w:type="dxa"/>
            <w:tcBorders>
              <w:top w:val="single" w:sz="4" w:space="0" w:color="ADD6EA"/>
              <w:left w:val="nil"/>
              <w:bottom w:val="nil"/>
              <w:right w:val="nil"/>
            </w:tcBorders>
            <w:shd w:val="clear" w:color="000000" w:fill="B6D5E4"/>
            <w:vAlign w:val="center"/>
            <w:hideMark/>
          </w:tcPr>
          <w:p w14:paraId="36207F42" w14:textId="37B2365B" w:rsidR="0071687C" w:rsidRPr="001F6261" w:rsidRDefault="0071687C" w:rsidP="00EC48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$pc</w:t>
            </w:r>
          </w:p>
        </w:tc>
        <w:tc>
          <w:tcPr>
            <w:tcW w:w="618" w:type="dxa"/>
            <w:tcBorders>
              <w:top w:val="single" w:sz="4" w:space="0" w:color="ADD6EA"/>
              <w:left w:val="nil"/>
              <w:bottom w:val="nil"/>
              <w:right w:val="nil"/>
            </w:tcBorders>
            <w:shd w:val="clear" w:color="000000" w:fill="B6D5E4"/>
            <w:vAlign w:val="center"/>
            <w:hideMark/>
          </w:tcPr>
          <w:p w14:paraId="17BEE0F8" w14:textId="77FE06DD" w:rsidR="0071687C" w:rsidRPr="001F6261" w:rsidRDefault="0071687C" w:rsidP="00EC48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$pc</w:t>
            </w:r>
          </w:p>
        </w:tc>
        <w:tc>
          <w:tcPr>
            <w:tcW w:w="675" w:type="dxa"/>
            <w:tcBorders>
              <w:top w:val="single" w:sz="4" w:space="0" w:color="ADD6EA"/>
              <w:left w:val="nil"/>
              <w:bottom w:val="nil"/>
              <w:right w:val="nil"/>
            </w:tcBorders>
            <w:shd w:val="clear" w:color="000000" w:fill="B6D5E4"/>
            <w:vAlign w:val="center"/>
            <w:hideMark/>
          </w:tcPr>
          <w:p w14:paraId="10C94358" w14:textId="0C3B3FEC" w:rsidR="0071687C" w:rsidRPr="001F6261" w:rsidRDefault="0071687C" w:rsidP="00EC48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$pc</w:t>
            </w:r>
          </w:p>
        </w:tc>
        <w:tc>
          <w:tcPr>
            <w:tcW w:w="674" w:type="dxa"/>
            <w:tcBorders>
              <w:top w:val="single" w:sz="4" w:space="0" w:color="ADD6EA"/>
              <w:left w:val="nil"/>
              <w:bottom w:val="nil"/>
              <w:right w:val="nil"/>
            </w:tcBorders>
            <w:shd w:val="clear" w:color="000000" w:fill="B6D5E4"/>
            <w:vAlign w:val="center"/>
            <w:hideMark/>
          </w:tcPr>
          <w:p w14:paraId="142931C1" w14:textId="7788A83E" w:rsidR="0071687C" w:rsidRPr="001F6261" w:rsidRDefault="0071687C" w:rsidP="00EC48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$pc</w:t>
            </w:r>
          </w:p>
        </w:tc>
        <w:tc>
          <w:tcPr>
            <w:tcW w:w="674" w:type="dxa"/>
            <w:tcBorders>
              <w:top w:val="single" w:sz="4" w:space="0" w:color="ADD6EA"/>
              <w:left w:val="nil"/>
              <w:bottom w:val="nil"/>
              <w:right w:val="nil"/>
            </w:tcBorders>
            <w:shd w:val="clear" w:color="000000" w:fill="B6D5E4"/>
            <w:vAlign w:val="center"/>
            <w:hideMark/>
          </w:tcPr>
          <w:p w14:paraId="0B668817" w14:textId="56696890" w:rsidR="0071687C" w:rsidRPr="001F6261" w:rsidRDefault="0071687C" w:rsidP="00EC48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$pc</w:t>
            </w:r>
          </w:p>
        </w:tc>
        <w:tc>
          <w:tcPr>
            <w:tcW w:w="676" w:type="dxa"/>
            <w:tcBorders>
              <w:top w:val="single" w:sz="4" w:space="0" w:color="ADD6EA"/>
              <w:left w:val="nil"/>
              <w:bottom w:val="nil"/>
              <w:right w:val="nil"/>
            </w:tcBorders>
            <w:shd w:val="clear" w:color="000000" w:fill="B6D5E4"/>
            <w:vAlign w:val="center"/>
            <w:hideMark/>
          </w:tcPr>
          <w:p w14:paraId="777F9F10" w14:textId="55C0E459" w:rsidR="0071687C" w:rsidRPr="001F6261" w:rsidRDefault="0071687C" w:rsidP="00EC48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$pc</w:t>
            </w:r>
          </w:p>
        </w:tc>
        <w:tc>
          <w:tcPr>
            <w:tcW w:w="674" w:type="dxa"/>
            <w:tcBorders>
              <w:top w:val="single" w:sz="4" w:space="0" w:color="ADD6EA"/>
              <w:left w:val="nil"/>
              <w:bottom w:val="nil"/>
              <w:right w:val="nil"/>
            </w:tcBorders>
            <w:shd w:val="clear" w:color="000000" w:fill="B6D5E4"/>
            <w:vAlign w:val="center"/>
            <w:hideMark/>
          </w:tcPr>
          <w:p w14:paraId="7606184E" w14:textId="2FFF37D6" w:rsidR="0071687C" w:rsidRPr="001F6261" w:rsidRDefault="0071687C" w:rsidP="00EC48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$pc</w:t>
            </w:r>
          </w:p>
        </w:tc>
        <w:tc>
          <w:tcPr>
            <w:tcW w:w="887" w:type="dxa"/>
            <w:tcBorders>
              <w:top w:val="single" w:sz="4" w:space="0" w:color="ADD6EA"/>
              <w:left w:val="nil"/>
              <w:bottom w:val="nil"/>
              <w:right w:val="nil"/>
            </w:tcBorders>
            <w:shd w:val="clear" w:color="000000" w:fill="B6D5E4"/>
            <w:vAlign w:val="center"/>
            <w:hideMark/>
          </w:tcPr>
          <w:p w14:paraId="62DF4CF6" w14:textId="4A36C995" w:rsidR="0071687C" w:rsidRPr="001F6261" w:rsidRDefault="0071687C" w:rsidP="00EC48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$pc</w:t>
            </w:r>
          </w:p>
        </w:tc>
      </w:tr>
      <w:tr w:rsidR="00964E94" w:rsidRPr="001F6261" w14:paraId="15D11460" w14:textId="77777777" w:rsidTr="00EC489A">
        <w:trPr>
          <w:trHeight w:val="319"/>
        </w:trPr>
        <w:tc>
          <w:tcPr>
            <w:tcW w:w="2391" w:type="dxa"/>
            <w:tcBorders>
              <w:top w:val="single" w:sz="4" w:space="0" w:color="ADD6EA"/>
              <w:left w:val="nil"/>
              <w:bottom w:val="nil"/>
              <w:right w:val="nil"/>
            </w:tcBorders>
            <w:shd w:val="clear" w:color="000000" w:fill="FFFFFF"/>
            <w:vAlign w:val="center"/>
            <w:hideMark/>
          </w:tcPr>
          <w:p w14:paraId="132C2B56" w14:textId="60F5C466" w:rsidR="0071687C" w:rsidRPr="001F6261" w:rsidRDefault="0071687C" w:rsidP="00EC489A">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U2024 using R2020 methods</w:t>
            </w:r>
          </w:p>
        </w:tc>
        <w:tc>
          <w:tcPr>
            <w:tcW w:w="794" w:type="dxa"/>
            <w:tcBorders>
              <w:top w:val="single" w:sz="4" w:space="0" w:color="ADD6EA"/>
              <w:left w:val="nil"/>
              <w:bottom w:val="nil"/>
              <w:right w:val="nil"/>
            </w:tcBorders>
            <w:shd w:val="clear" w:color="000000" w:fill="FFFFFF"/>
            <w:vAlign w:val="center"/>
            <w:hideMark/>
          </w:tcPr>
          <w:p w14:paraId="20873592" w14:textId="71B0CEC1"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-253</w:t>
            </w:r>
          </w:p>
        </w:tc>
        <w:tc>
          <w:tcPr>
            <w:tcW w:w="618" w:type="dxa"/>
            <w:tcBorders>
              <w:top w:val="single" w:sz="4" w:space="0" w:color="ADD6EA"/>
              <w:left w:val="nil"/>
              <w:bottom w:val="nil"/>
              <w:right w:val="nil"/>
            </w:tcBorders>
            <w:shd w:val="clear" w:color="000000" w:fill="FFFFFF"/>
            <w:vAlign w:val="center"/>
            <w:hideMark/>
          </w:tcPr>
          <w:p w14:paraId="7E1EE5C5" w14:textId="2FF8B289"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-96</w:t>
            </w:r>
          </w:p>
        </w:tc>
        <w:tc>
          <w:tcPr>
            <w:tcW w:w="618" w:type="dxa"/>
            <w:tcBorders>
              <w:top w:val="single" w:sz="4" w:space="0" w:color="ADD6EA"/>
              <w:left w:val="nil"/>
              <w:bottom w:val="nil"/>
              <w:right w:val="nil"/>
            </w:tcBorders>
            <w:shd w:val="clear" w:color="000000" w:fill="FFFFFF"/>
            <w:vAlign w:val="center"/>
            <w:hideMark/>
          </w:tcPr>
          <w:p w14:paraId="0261BE91" w14:textId="7E2193CC"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244</w:t>
            </w:r>
          </w:p>
        </w:tc>
        <w:tc>
          <w:tcPr>
            <w:tcW w:w="675" w:type="dxa"/>
            <w:tcBorders>
              <w:top w:val="single" w:sz="4" w:space="0" w:color="ADD6EA"/>
              <w:left w:val="nil"/>
              <w:bottom w:val="nil"/>
              <w:right w:val="nil"/>
            </w:tcBorders>
            <w:shd w:val="clear" w:color="000000" w:fill="FFFFFF"/>
            <w:vAlign w:val="center"/>
            <w:hideMark/>
          </w:tcPr>
          <w:p w14:paraId="7AD867DC" w14:textId="70AA41BD"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180</w:t>
            </w:r>
          </w:p>
        </w:tc>
        <w:tc>
          <w:tcPr>
            <w:tcW w:w="674" w:type="dxa"/>
            <w:tcBorders>
              <w:top w:val="single" w:sz="4" w:space="0" w:color="ADD6EA"/>
              <w:left w:val="nil"/>
              <w:bottom w:val="nil"/>
              <w:right w:val="nil"/>
            </w:tcBorders>
            <w:shd w:val="clear" w:color="000000" w:fill="FFFFFF"/>
            <w:vAlign w:val="center"/>
            <w:hideMark/>
          </w:tcPr>
          <w:p w14:paraId="5B15630D" w14:textId="3EDF0773"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291</w:t>
            </w:r>
          </w:p>
        </w:tc>
        <w:tc>
          <w:tcPr>
            <w:tcW w:w="674" w:type="dxa"/>
            <w:tcBorders>
              <w:top w:val="single" w:sz="4" w:space="0" w:color="ADD6EA"/>
              <w:left w:val="nil"/>
              <w:bottom w:val="nil"/>
              <w:right w:val="nil"/>
            </w:tcBorders>
            <w:shd w:val="clear" w:color="000000" w:fill="FFFFFF"/>
            <w:vAlign w:val="center"/>
            <w:hideMark/>
          </w:tcPr>
          <w:p w14:paraId="5E85CB81" w14:textId="27CE5DB9"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336</w:t>
            </w:r>
          </w:p>
        </w:tc>
        <w:tc>
          <w:tcPr>
            <w:tcW w:w="676" w:type="dxa"/>
            <w:tcBorders>
              <w:top w:val="single" w:sz="4" w:space="0" w:color="ADD6EA"/>
              <w:left w:val="nil"/>
              <w:bottom w:val="nil"/>
              <w:right w:val="nil"/>
            </w:tcBorders>
            <w:shd w:val="clear" w:color="000000" w:fill="FFFFFF"/>
            <w:vAlign w:val="center"/>
            <w:hideMark/>
          </w:tcPr>
          <w:p w14:paraId="4DDCEF46" w14:textId="7A208EA1"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301</w:t>
            </w:r>
          </w:p>
        </w:tc>
        <w:tc>
          <w:tcPr>
            <w:tcW w:w="674" w:type="dxa"/>
            <w:tcBorders>
              <w:top w:val="single" w:sz="4" w:space="0" w:color="ADD6EA"/>
              <w:left w:val="nil"/>
              <w:bottom w:val="nil"/>
              <w:right w:val="nil"/>
            </w:tcBorders>
            <w:shd w:val="clear" w:color="000000" w:fill="FFFFFF"/>
            <w:vAlign w:val="center"/>
            <w:hideMark/>
          </w:tcPr>
          <w:p w14:paraId="2FD44159" w14:textId="5545BE9A"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172</w:t>
            </w:r>
          </w:p>
        </w:tc>
        <w:tc>
          <w:tcPr>
            <w:tcW w:w="887" w:type="dxa"/>
            <w:tcBorders>
              <w:top w:val="single" w:sz="4" w:space="0" w:color="ADD6EA"/>
              <w:left w:val="nil"/>
              <w:bottom w:val="nil"/>
              <w:right w:val="nil"/>
            </w:tcBorders>
            <w:shd w:val="clear" w:color="000000" w:fill="FFFFFF"/>
            <w:vAlign w:val="center"/>
            <w:hideMark/>
          </w:tcPr>
          <w:p w14:paraId="7CDBC2E7" w14:textId="7F48D95E"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104</w:t>
            </w:r>
          </w:p>
        </w:tc>
      </w:tr>
      <w:tr w:rsidR="00964E94" w:rsidRPr="001F6261" w14:paraId="40E91C45" w14:textId="77777777" w:rsidTr="00EC489A">
        <w:trPr>
          <w:trHeight w:val="319"/>
        </w:trPr>
        <w:tc>
          <w:tcPr>
            <w:tcW w:w="2391" w:type="dxa"/>
            <w:tcBorders>
              <w:top w:val="single" w:sz="4" w:space="0" w:color="ADD6EA"/>
              <w:left w:val="nil"/>
              <w:bottom w:val="nil"/>
              <w:right w:val="nil"/>
            </w:tcBorders>
            <w:shd w:val="clear" w:color="000000" w:fill="FFFFFF"/>
            <w:vAlign w:val="center"/>
            <w:hideMark/>
          </w:tcPr>
          <w:p w14:paraId="1107757A" w14:textId="1AD5D3D7" w:rsidR="0071687C" w:rsidRPr="001F6261" w:rsidRDefault="0071687C" w:rsidP="00EC489A">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 xml:space="preserve">U2024 using draft R2025 methods </w:t>
            </w:r>
          </w:p>
        </w:tc>
        <w:tc>
          <w:tcPr>
            <w:tcW w:w="794" w:type="dxa"/>
            <w:tcBorders>
              <w:top w:val="single" w:sz="4" w:space="0" w:color="ADD6EA"/>
              <w:left w:val="nil"/>
              <w:bottom w:val="nil"/>
              <w:right w:val="nil"/>
            </w:tcBorders>
            <w:shd w:val="clear" w:color="000000" w:fill="FFFFFF"/>
            <w:vAlign w:val="center"/>
            <w:hideMark/>
          </w:tcPr>
          <w:p w14:paraId="6632918D" w14:textId="006D9667"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-256</w:t>
            </w:r>
          </w:p>
        </w:tc>
        <w:tc>
          <w:tcPr>
            <w:tcW w:w="618" w:type="dxa"/>
            <w:tcBorders>
              <w:top w:val="single" w:sz="4" w:space="0" w:color="ADD6EA"/>
              <w:left w:val="nil"/>
              <w:bottom w:val="nil"/>
              <w:right w:val="nil"/>
            </w:tcBorders>
            <w:shd w:val="clear" w:color="000000" w:fill="FFFFFF"/>
            <w:vAlign w:val="center"/>
            <w:hideMark/>
          </w:tcPr>
          <w:p w14:paraId="3D06ABF5" w14:textId="462B862C"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-98</w:t>
            </w:r>
          </w:p>
        </w:tc>
        <w:tc>
          <w:tcPr>
            <w:tcW w:w="618" w:type="dxa"/>
            <w:tcBorders>
              <w:top w:val="single" w:sz="4" w:space="0" w:color="ADD6EA"/>
              <w:left w:val="nil"/>
              <w:bottom w:val="nil"/>
              <w:right w:val="nil"/>
            </w:tcBorders>
            <w:shd w:val="clear" w:color="000000" w:fill="FFFFFF"/>
            <w:vAlign w:val="center"/>
            <w:hideMark/>
          </w:tcPr>
          <w:p w14:paraId="43FFB8C2" w14:textId="05E4FCD5"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244</w:t>
            </w:r>
          </w:p>
        </w:tc>
        <w:tc>
          <w:tcPr>
            <w:tcW w:w="675" w:type="dxa"/>
            <w:tcBorders>
              <w:top w:val="single" w:sz="4" w:space="0" w:color="ADD6EA"/>
              <w:left w:val="nil"/>
              <w:bottom w:val="nil"/>
              <w:right w:val="nil"/>
            </w:tcBorders>
            <w:shd w:val="clear" w:color="000000" w:fill="FFFFFF"/>
            <w:vAlign w:val="center"/>
            <w:hideMark/>
          </w:tcPr>
          <w:p w14:paraId="445FD3C0" w14:textId="4D539DBB"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179</w:t>
            </w:r>
          </w:p>
        </w:tc>
        <w:tc>
          <w:tcPr>
            <w:tcW w:w="674" w:type="dxa"/>
            <w:tcBorders>
              <w:top w:val="single" w:sz="4" w:space="0" w:color="ADD6EA"/>
              <w:left w:val="nil"/>
              <w:bottom w:val="nil"/>
              <w:right w:val="nil"/>
            </w:tcBorders>
            <w:shd w:val="clear" w:color="000000" w:fill="FFFFFF"/>
            <w:vAlign w:val="center"/>
            <w:hideMark/>
          </w:tcPr>
          <w:p w14:paraId="2B4B4E75" w14:textId="1D4855A4"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291</w:t>
            </w:r>
          </w:p>
        </w:tc>
        <w:tc>
          <w:tcPr>
            <w:tcW w:w="674" w:type="dxa"/>
            <w:tcBorders>
              <w:top w:val="single" w:sz="4" w:space="0" w:color="ADD6EA"/>
              <w:left w:val="nil"/>
              <w:bottom w:val="nil"/>
              <w:right w:val="nil"/>
            </w:tcBorders>
            <w:shd w:val="clear" w:color="000000" w:fill="FFFFFF"/>
            <w:vAlign w:val="center"/>
            <w:hideMark/>
          </w:tcPr>
          <w:p w14:paraId="030DB2F4" w14:textId="51759E53"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336</w:t>
            </w:r>
          </w:p>
        </w:tc>
        <w:tc>
          <w:tcPr>
            <w:tcW w:w="676" w:type="dxa"/>
            <w:tcBorders>
              <w:top w:val="single" w:sz="4" w:space="0" w:color="ADD6EA"/>
              <w:left w:val="nil"/>
              <w:bottom w:val="nil"/>
              <w:right w:val="nil"/>
            </w:tcBorders>
            <w:shd w:val="clear" w:color="000000" w:fill="FFFFFF"/>
            <w:vAlign w:val="center"/>
            <w:hideMark/>
          </w:tcPr>
          <w:p w14:paraId="3F96E2F4" w14:textId="614E73E9"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310</w:t>
            </w:r>
          </w:p>
        </w:tc>
        <w:tc>
          <w:tcPr>
            <w:tcW w:w="674" w:type="dxa"/>
            <w:tcBorders>
              <w:top w:val="single" w:sz="4" w:space="0" w:color="ADD6EA"/>
              <w:left w:val="nil"/>
              <w:bottom w:val="nil"/>
              <w:right w:val="nil"/>
            </w:tcBorders>
            <w:shd w:val="clear" w:color="000000" w:fill="FFFFFF"/>
            <w:vAlign w:val="center"/>
            <w:hideMark/>
          </w:tcPr>
          <w:p w14:paraId="1A8D79D8" w14:textId="31CE9D2F"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314</w:t>
            </w:r>
          </w:p>
        </w:tc>
        <w:tc>
          <w:tcPr>
            <w:tcW w:w="887" w:type="dxa"/>
            <w:tcBorders>
              <w:top w:val="single" w:sz="4" w:space="0" w:color="ADD6EA"/>
              <w:left w:val="nil"/>
              <w:bottom w:val="nil"/>
              <w:right w:val="nil"/>
            </w:tcBorders>
            <w:shd w:val="clear" w:color="000000" w:fill="FFFFFF"/>
            <w:vAlign w:val="center"/>
            <w:hideMark/>
          </w:tcPr>
          <w:p w14:paraId="40881DB9" w14:textId="2CCE8268"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105</w:t>
            </w:r>
          </w:p>
        </w:tc>
      </w:tr>
      <w:tr w:rsidR="00964E94" w:rsidRPr="001F6261" w14:paraId="74E6898C" w14:textId="77777777" w:rsidTr="00EC489A">
        <w:trPr>
          <w:trHeight w:val="319"/>
        </w:trPr>
        <w:tc>
          <w:tcPr>
            <w:tcW w:w="2391" w:type="dxa"/>
            <w:tcBorders>
              <w:top w:val="single" w:sz="4" w:space="0" w:color="ADD6EA"/>
              <w:left w:val="nil"/>
              <w:bottom w:val="single" w:sz="4" w:space="0" w:color="ADD6EA"/>
              <w:right w:val="nil"/>
            </w:tcBorders>
            <w:shd w:val="clear" w:color="000000" w:fill="FFFFFF"/>
            <w:vAlign w:val="center"/>
            <w:hideMark/>
          </w:tcPr>
          <w:p w14:paraId="49EE69A5" w14:textId="4C9E66A0" w:rsidR="0071687C" w:rsidRPr="001F6261" w:rsidRDefault="0071687C" w:rsidP="00EC489A">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Effect of draft method change</w:t>
            </w:r>
          </w:p>
        </w:tc>
        <w:tc>
          <w:tcPr>
            <w:tcW w:w="794" w:type="dxa"/>
            <w:tcBorders>
              <w:top w:val="single" w:sz="4" w:space="0" w:color="ADD6EA"/>
              <w:left w:val="nil"/>
              <w:bottom w:val="single" w:sz="4" w:space="0" w:color="ADD6EA"/>
              <w:right w:val="nil"/>
            </w:tcBorders>
            <w:shd w:val="clear" w:color="000000" w:fill="FFFFFF"/>
            <w:vAlign w:val="center"/>
            <w:hideMark/>
          </w:tcPr>
          <w:p w14:paraId="5A57ABF7" w14:textId="24E67781"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w:t>
            </w:r>
          </w:p>
        </w:tc>
        <w:tc>
          <w:tcPr>
            <w:tcW w:w="618" w:type="dxa"/>
            <w:tcBorders>
              <w:top w:val="single" w:sz="4" w:space="0" w:color="ADD6EA"/>
              <w:left w:val="nil"/>
              <w:bottom w:val="single" w:sz="4" w:space="0" w:color="ADD6EA"/>
              <w:right w:val="nil"/>
            </w:tcBorders>
            <w:shd w:val="clear" w:color="000000" w:fill="FFFFFF"/>
            <w:vAlign w:val="center"/>
            <w:hideMark/>
          </w:tcPr>
          <w:p w14:paraId="706D1871" w14:textId="22758758"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w:t>
            </w:r>
          </w:p>
        </w:tc>
        <w:tc>
          <w:tcPr>
            <w:tcW w:w="618" w:type="dxa"/>
            <w:tcBorders>
              <w:top w:val="single" w:sz="4" w:space="0" w:color="ADD6EA"/>
              <w:left w:val="nil"/>
              <w:bottom w:val="single" w:sz="4" w:space="0" w:color="ADD6EA"/>
              <w:right w:val="nil"/>
            </w:tcBorders>
            <w:shd w:val="clear" w:color="000000" w:fill="FFFFFF"/>
            <w:vAlign w:val="center"/>
            <w:hideMark/>
          </w:tcPr>
          <w:p w14:paraId="244F8E9B" w14:textId="5906879E"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675" w:type="dxa"/>
            <w:tcBorders>
              <w:top w:val="single" w:sz="4" w:space="0" w:color="ADD6EA"/>
              <w:left w:val="nil"/>
              <w:bottom w:val="single" w:sz="4" w:space="0" w:color="ADD6EA"/>
              <w:right w:val="nil"/>
            </w:tcBorders>
            <w:shd w:val="clear" w:color="000000" w:fill="FFFFFF"/>
            <w:vAlign w:val="center"/>
            <w:hideMark/>
          </w:tcPr>
          <w:p w14:paraId="1B1E84FC" w14:textId="5515F57C"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674" w:type="dxa"/>
            <w:tcBorders>
              <w:top w:val="single" w:sz="4" w:space="0" w:color="ADD6EA"/>
              <w:left w:val="nil"/>
              <w:bottom w:val="single" w:sz="4" w:space="0" w:color="ADD6EA"/>
              <w:right w:val="nil"/>
            </w:tcBorders>
            <w:shd w:val="clear" w:color="000000" w:fill="FFFFFF"/>
            <w:vAlign w:val="center"/>
            <w:hideMark/>
          </w:tcPr>
          <w:p w14:paraId="7CE0859E" w14:textId="7150CF03"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674" w:type="dxa"/>
            <w:tcBorders>
              <w:top w:val="single" w:sz="4" w:space="0" w:color="ADD6EA"/>
              <w:left w:val="nil"/>
              <w:bottom w:val="single" w:sz="4" w:space="0" w:color="ADD6EA"/>
              <w:right w:val="nil"/>
            </w:tcBorders>
            <w:shd w:val="clear" w:color="000000" w:fill="FFFFFF"/>
            <w:vAlign w:val="center"/>
            <w:hideMark/>
          </w:tcPr>
          <w:p w14:paraId="4C7308F1" w14:textId="7C3C0C10"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676" w:type="dxa"/>
            <w:tcBorders>
              <w:top w:val="single" w:sz="4" w:space="0" w:color="ADD6EA"/>
              <w:left w:val="nil"/>
              <w:bottom w:val="single" w:sz="4" w:space="0" w:color="ADD6EA"/>
              <w:right w:val="nil"/>
            </w:tcBorders>
            <w:shd w:val="clear" w:color="000000" w:fill="FFFFFF"/>
            <w:vAlign w:val="center"/>
            <w:hideMark/>
          </w:tcPr>
          <w:p w14:paraId="742AD9D8" w14:textId="0E5A734D"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w:t>
            </w:r>
          </w:p>
        </w:tc>
        <w:tc>
          <w:tcPr>
            <w:tcW w:w="674" w:type="dxa"/>
            <w:tcBorders>
              <w:top w:val="single" w:sz="4" w:space="0" w:color="ADD6EA"/>
              <w:left w:val="nil"/>
              <w:bottom w:val="single" w:sz="4" w:space="0" w:color="ADD6EA"/>
              <w:right w:val="nil"/>
            </w:tcBorders>
            <w:shd w:val="clear" w:color="000000" w:fill="FFFFFF"/>
            <w:vAlign w:val="center"/>
            <w:hideMark/>
          </w:tcPr>
          <w:p w14:paraId="2AF41A92" w14:textId="674F85A4"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142</w:t>
            </w:r>
          </w:p>
        </w:tc>
        <w:tc>
          <w:tcPr>
            <w:tcW w:w="887" w:type="dxa"/>
            <w:tcBorders>
              <w:top w:val="single" w:sz="4" w:space="0" w:color="ADD6EA"/>
              <w:left w:val="nil"/>
              <w:bottom w:val="single" w:sz="4" w:space="0" w:color="ADD6EA"/>
              <w:right w:val="nil"/>
            </w:tcBorders>
            <w:shd w:val="clear" w:color="000000" w:fill="FFFFFF"/>
            <w:vAlign w:val="center"/>
            <w:hideMark/>
          </w:tcPr>
          <w:p w14:paraId="71AC2A7A" w14:textId="18A58572" w:rsidR="0071687C" w:rsidRPr="001F6261" w:rsidRDefault="0071687C" w:rsidP="00EC489A">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r>
    </w:tbl>
    <w:p w14:paraId="38B33C18" w14:textId="2075E747" w:rsidR="009E0BC9" w:rsidRPr="005026EC" w:rsidRDefault="009E0BC9" w:rsidP="00B54484">
      <w:pPr>
        <w:pStyle w:val="CGC2025TableNote"/>
      </w:pPr>
      <w:r w:rsidRPr="005026EC">
        <w:t xml:space="preserve">Note: </w:t>
      </w:r>
      <w:r w:rsidR="00A42392" w:rsidRPr="005026EC">
        <w:tab/>
      </w:r>
      <w:r w:rsidRPr="005026EC">
        <w:t>The GST pool and population estimates are equivalent to those used in the 2024 Update.</w:t>
      </w:r>
    </w:p>
    <w:p w14:paraId="22A176C4" w14:textId="5F7AA9C3" w:rsidR="00A673B9" w:rsidRDefault="00A42392" w:rsidP="001E67E0">
      <w:pPr>
        <w:pStyle w:val="CGC2025TableNote"/>
        <w:ind w:left="567"/>
      </w:pPr>
      <w:r>
        <w:tab/>
      </w:r>
      <w:r w:rsidR="00A673B9" w:rsidRPr="00D91B83">
        <w:t>The data included in the table have not been subject to full quality assurance processes and as such, should be treated as indicative only.</w:t>
      </w:r>
    </w:p>
    <w:p w14:paraId="25BFF3BD" w14:textId="5A3DECF8" w:rsidR="00A42392" w:rsidRDefault="00A42392" w:rsidP="001E67E0">
      <w:pPr>
        <w:pStyle w:val="CGC2025TableNote"/>
        <w:ind w:left="567"/>
      </w:pPr>
      <w:r>
        <w:tab/>
      </w:r>
      <w:r w:rsidRPr="00A42392">
        <w:t>Indicative GST impacts are provided for illustrative purposes only and should not be used to predict impacts on GST distribution for 2025</w:t>
      </w:r>
      <w:r w:rsidR="00B60735">
        <w:t>–</w:t>
      </w:r>
      <w:r w:rsidRPr="00A42392">
        <w:t>26.</w:t>
      </w:r>
    </w:p>
    <w:sectPr w:rsidR="00A42392" w:rsidSect="00892E65">
      <w:footerReference w:type="default" r:id="rId15"/>
      <w:type w:val="continuous"/>
      <w:pgSz w:w="11906" w:h="16838" w:code="9"/>
      <w:pgMar w:top="1440" w:right="1440" w:bottom="1440" w:left="1440" w:header="720"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C622" w14:textId="77777777" w:rsidR="008D07E3" w:rsidRDefault="008D07E3">
      <w:r>
        <w:separator/>
      </w:r>
    </w:p>
    <w:p w14:paraId="03CACFB6" w14:textId="77777777" w:rsidR="008D07E3" w:rsidRDefault="008D07E3"/>
  </w:endnote>
  <w:endnote w:type="continuationSeparator" w:id="0">
    <w:p w14:paraId="0CAEC067" w14:textId="77777777" w:rsidR="008D07E3" w:rsidRDefault="008D07E3">
      <w:r>
        <w:continuationSeparator/>
      </w:r>
    </w:p>
    <w:p w14:paraId="2717F7F3" w14:textId="77777777" w:rsidR="008D07E3" w:rsidRDefault="008D07E3"/>
  </w:endnote>
  <w:endnote w:type="continuationNotice" w:id="1">
    <w:p w14:paraId="773DFEF3" w14:textId="77777777" w:rsidR="008D07E3" w:rsidRDefault="008D07E3">
      <w:pPr>
        <w:spacing w:before="0" w:line="240" w:lineRule="auto"/>
      </w:pPr>
    </w:p>
    <w:p w14:paraId="206A9B0D" w14:textId="77777777" w:rsidR="008D07E3" w:rsidRDefault="008D0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 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952508"/>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6D029D0A" w14:textId="5C0E856C" w:rsidR="005F2B18" w:rsidRPr="00E862C1" w:rsidRDefault="005F2B18" w:rsidP="005F2B18">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Pr="00E862C1">
              <w:rPr>
                <w:rFonts w:ascii="Open Sans" w:hAnsi="Open Sans" w:cs="Open Sans"/>
                <w:b w:val="0"/>
                <w:color w:val="auto"/>
                <w:sz w:val="14"/>
                <w:szCs w:val="14"/>
              </w:rPr>
              <w:fldChar w:fldCharType="begin"/>
            </w:r>
            <w:r>
              <w:instrText xml:space="preserve"> PAGE   \* MERGEFORMAT </w:instrText>
            </w:r>
            <w:r w:rsidRPr="00E862C1">
              <w:rPr>
                <w:rFonts w:ascii="Open Sans" w:hAnsi="Open Sans" w:cs="Open Sans"/>
                <w:b w:val="0"/>
                <w:color w:val="auto"/>
                <w:sz w:val="14"/>
                <w:szCs w:val="14"/>
              </w:rPr>
              <w:fldChar w:fldCharType="separate"/>
            </w:r>
            <w:r>
              <w:rPr>
                <w:rFonts w:ascii="Open Sans" w:hAnsi="Open Sans" w:cs="Open Sans"/>
                <w:b w:val="0"/>
                <w:color w:val="auto"/>
                <w:sz w:val="14"/>
                <w:szCs w:val="14"/>
              </w:rPr>
              <w:t>1</w:t>
            </w:r>
            <w:r w:rsidRPr="00E862C1">
              <w:rPr>
                <w:rFonts w:ascii="Open Sans" w:hAnsi="Open Sans" w:cs="Open Sans"/>
                <w:b w:val="0"/>
                <w:color w:val="auto"/>
                <w:sz w:val="14"/>
                <w:szCs w:val="14"/>
              </w:rPr>
              <w:fldChar w:fldCharType="end"/>
            </w:r>
          </w:p>
        </w:sdtContent>
      </w:sdt>
      <w:p w14:paraId="184F7355" w14:textId="77777777" w:rsidR="005F2B18" w:rsidRDefault="00000000" w:rsidP="005F2B18">
        <w:pPr>
          <w:pStyle w:val="Footer"/>
          <w:rPr>
            <w:rFonts w:ascii="Open Sans Light" w:hAnsi="Open Sans Light"/>
            <w:b w:val="0"/>
            <w:noProof/>
            <w:color w:val="auto"/>
          </w:rPr>
        </w:pPr>
      </w:p>
    </w:sdtContent>
  </w:sdt>
  <w:p w14:paraId="2BA746C8"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1BBA" w14:textId="77777777" w:rsidR="008D07E3" w:rsidRPr="001C1AC5" w:rsidRDefault="008D07E3">
      <w:pPr>
        <w:rPr>
          <w:color w:val="ADD6EA"/>
        </w:rPr>
      </w:pPr>
      <w:r w:rsidRPr="001C1AC5">
        <w:rPr>
          <w:color w:val="ADD6EA"/>
        </w:rPr>
        <w:separator/>
      </w:r>
    </w:p>
    <w:p w14:paraId="1363899C" w14:textId="77777777" w:rsidR="008D07E3" w:rsidRDefault="008D07E3"/>
  </w:footnote>
  <w:footnote w:type="continuationSeparator" w:id="0">
    <w:p w14:paraId="426DCA91" w14:textId="77777777" w:rsidR="008D07E3" w:rsidRDefault="008D07E3">
      <w:r>
        <w:continuationSeparator/>
      </w:r>
    </w:p>
    <w:p w14:paraId="0900F0F9" w14:textId="77777777" w:rsidR="008D07E3" w:rsidRDefault="008D07E3"/>
  </w:footnote>
  <w:footnote w:type="continuationNotice" w:id="1">
    <w:p w14:paraId="3DB6F29B" w14:textId="77777777" w:rsidR="008D07E3" w:rsidRDefault="008D07E3">
      <w:pPr>
        <w:spacing w:before="0" w:line="240" w:lineRule="auto"/>
      </w:pPr>
    </w:p>
    <w:p w14:paraId="2E85FD2D" w14:textId="77777777" w:rsidR="008D07E3" w:rsidRDefault="008D07E3"/>
  </w:footnote>
  <w:footnote w:id="2">
    <w:p w14:paraId="3D4E78A4" w14:textId="2B33AC42" w:rsidR="00942A14" w:rsidRDefault="00942A14" w:rsidP="00901B56">
      <w:pPr>
        <w:pStyle w:val="FootnoteText"/>
      </w:pPr>
      <w:r>
        <w:rPr>
          <w:rStyle w:val="FootnoteReference"/>
        </w:rPr>
        <w:footnoteRef/>
      </w:r>
      <w:r>
        <w:t xml:space="preserve"> In assessing land tax liability, most states aggregate a </w:t>
      </w:r>
      <w:r w:rsidR="00CE1C5F">
        <w:t>landowner’s</w:t>
      </w:r>
      <w:r>
        <w:t xml:space="preserve"> value of land holdings and deduct the value of land that is not taxable (such their principal place of residence).</w:t>
      </w:r>
    </w:p>
  </w:footnote>
  <w:footnote w:id="3">
    <w:p w14:paraId="138ED368" w14:textId="2E1955CA" w:rsidR="00B32C89" w:rsidRPr="009F3400" w:rsidRDefault="00B32C89" w:rsidP="00901B56">
      <w:pPr>
        <w:pStyle w:val="FootnoteText"/>
      </w:pPr>
      <w:r w:rsidRPr="009F3400">
        <w:rPr>
          <w:rStyle w:val="FootnoteReference"/>
        </w:rPr>
        <w:footnoteRef/>
      </w:r>
      <w:r w:rsidRPr="009F3400">
        <w:t xml:space="preserve"> Land tax in the ACT includes both a variable component, </w:t>
      </w:r>
      <w:proofErr w:type="gramStart"/>
      <w:r w:rsidRPr="009F3400">
        <w:t>similar to</w:t>
      </w:r>
      <w:proofErr w:type="gramEnd"/>
      <w:r w:rsidRPr="009F3400">
        <w:t xml:space="preserve"> the other states, and a fixed charge</w:t>
      </w:r>
      <w:r w:rsidR="00A1613E" w:rsidRPr="009F3400">
        <w:t xml:space="preserve"> per taxable property</w:t>
      </w:r>
      <w:r w:rsidRPr="009F3400">
        <w:t>.</w:t>
      </w:r>
    </w:p>
  </w:footnote>
  <w:footnote w:id="4">
    <w:p w14:paraId="24892297" w14:textId="23E3CC06" w:rsidR="00FF44F5" w:rsidRPr="009F3400" w:rsidRDefault="00FF44F5" w:rsidP="00901B56">
      <w:pPr>
        <w:pStyle w:val="FootnoteText"/>
      </w:pPr>
      <w:r w:rsidRPr="009F3400">
        <w:rPr>
          <w:rStyle w:val="FootnoteReference"/>
        </w:rPr>
        <w:footnoteRef/>
      </w:r>
      <w:r w:rsidRPr="009F3400">
        <w:t xml:space="preserve"> </w:t>
      </w:r>
      <w:r w:rsidR="007F2422" w:rsidRPr="009F3400">
        <w:t xml:space="preserve">The Commission asks states to reconcile their data on revenue by value range to their total audited land tax revenue. </w:t>
      </w:r>
      <w:r w:rsidR="00F83FD5" w:rsidRPr="009F3400">
        <w:t xml:space="preserve">Where they do not match, the Commission scales </w:t>
      </w:r>
      <w:r w:rsidR="00857F5A" w:rsidRPr="009F3400">
        <w:t xml:space="preserve">the </w:t>
      </w:r>
      <w:r w:rsidR="00564E2A" w:rsidRPr="009F3400">
        <w:t>revenue by value range to match total audited revenue.</w:t>
      </w:r>
    </w:p>
  </w:footnote>
  <w:footnote w:id="5">
    <w:p w14:paraId="514C9BEF" w14:textId="3883932B" w:rsidR="00492031" w:rsidRDefault="00492031" w:rsidP="00901B56">
      <w:pPr>
        <w:pStyle w:val="FootnoteText"/>
      </w:pPr>
      <w:r w:rsidRPr="009F3400">
        <w:rPr>
          <w:rStyle w:val="FootnoteReference"/>
        </w:rPr>
        <w:footnoteRef/>
      </w:r>
      <w:r w:rsidRPr="009F3400">
        <w:t xml:space="preserve"> Some states offered tax rebates or deferrals in 2021</w:t>
      </w:r>
      <w:r w:rsidR="0020169D">
        <w:t>–</w:t>
      </w:r>
      <w:r w:rsidRPr="009F3400">
        <w:t>22. Payment of deferred liabilities (or the cessation of rebates) may have inflated the revenue growth in 2022</w:t>
      </w:r>
      <w:r w:rsidR="0020169D">
        <w:t>–</w:t>
      </w:r>
      <w:r w:rsidRPr="009F3400">
        <w:t>23.</w:t>
      </w:r>
    </w:p>
  </w:footnote>
  <w:footnote w:id="6">
    <w:p w14:paraId="6F2E19ED" w14:textId="7B15CD32" w:rsidR="00C261C8" w:rsidRDefault="00C261C8" w:rsidP="00901B56">
      <w:pPr>
        <w:pStyle w:val="FootnoteText"/>
      </w:pPr>
      <w:r w:rsidRPr="009F3400">
        <w:rPr>
          <w:rStyle w:val="FootnoteReference"/>
        </w:rPr>
        <w:footnoteRef/>
      </w:r>
      <w:r w:rsidRPr="009F3400">
        <w:t xml:space="preserve"> The Commission used data from the 2022</w:t>
      </w:r>
      <w:r w:rsidR="004E1204">
        <w:t>–</w:t>
      </w:r>
      <w:r w:rsidRPr="009F3400">
        <w:t>23</w:t>
      </w:r>
      <w:r w:rsidR="00284122" w:rsidRPr="009F3400">
        <w:t xml:space="preserve"> </w:t>
      </w:r>
      <w:r w:rsidR="007F446A" w:rsidRPr="009F3400">
        <w:t xml:space="preserve">release </w:t>
      </w:r>
      <w:r w:rsidR="00284122" w:rsidRPr="009F3400">
        <w:t>of ABS 5204</w:t>
      </w:r>
      <w:r w:rsidR="007F446A" w:rsidRPr="009F3400">
        <w:t>.0</w:t>
      </w:r>
      <w:r w:rsidR="00284122" w:rsidRPr="009F3400">
        <w:t xml:space="preserve"> </w:t>
      </w:r>
      <w:r w:rsidR="00284122" w:rsidRPr="009F3400">
        <w:rPr>
          <w:i/>
          <w:iCs/>
        </w:rPr>
        <w:t>Australian System of National Accounts</w:t>
      </w:r>
      <w:r w:rsidR="007F446A" w:rsidRPr="009F3400">
        <w:t xml:space="preserve"> which included some revisions compared to the 2021</w:t>
      </w:r>
      <w:r w:rsidR="004E1204">
        <w:t>–</w:t>
      </w:r>
      <w:r w:rsidR="007F446A" w:rsidRPr="009F3400">
        <w:t>22 release</w:t>
      </w:r>
      <w:r w:rsidR="00D9003B" w:rsidRPr="009F3400">
        <w:t xml:space="preserve"> used by New South Wales</w:t>
      </w:r>
      <w:r w:rsidR="00284122" w:rsidRPr="009F340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hybridMultilevel"/>
    <w:tmpl w:val="9F66B924"/>
    <w:lvl w:ilvl="0" w:tplc="50F089F0">
      <w:start w:val="1"/>
      <w:numFmt w:val="decimal"/>
      <w:suff w:val="space"/>
      <w:lvlText w:val="Chapter %1"/>
      <w:lvlJc w:val="left"/>
      <w:pPr>
        <w:ind w:left="0" w:firstLine="0"/>
      </w:pPr>
    </w:lvl>
    <w:lvl w:ilvl="1" w:tplc="516C30E6">
      <w:start w:val="1"/>
      <w:numFmt w:val="decimal"/>
      <w:pStyle w:val="CGCNumberedPara"/>
      <w:lvlText w:val="%2"/>
      <w:lvlJc w:val="left"/>
      <w:pPr>
        <w:tabs>
          <w:tab w:val="num" w:pos="567"/>
        </w:tabs>
        <w:ind w:left="567" w:hanging="567"/>
      </w:pPr>
    </w:lvl>
    <w:lvl w:ilvl="2" w:tplc="77128F5A">
      <w:start w:val="1"/>
      <w:numFmt w:val="decimal"/>
      <w:suff w:val="nothing"/>
      <w:lvlText w:val=""/>
      <w:lvlJc w:val="left"/>
      <w:pPr>
        <w:ind w:left="0" w:firstLine="0"/>
      </w:pPr>
    </w:lvl>
    <w:lvl w:ilvl="3" w:tplc="F6386BFE">
      <w:start w:val="1"/>
      <w:numFmt w:val="decimal"/>
      <w:suff w:val="nothing"/>
      <w:lvlText w:val=""/>
      <w:lvlJc w:val="left"/>
      <w:pPr>
        <w:ind w:left="0" w:firstLine="0"/>
      </w:pPr>
    </w:lvl>
    <w:lvl w:ilvl="4" w:tplc="84B6A994">
      <w:start w:val="1"/>
      <w:numFmt w:val="decimal"/>
      <w:suff w:val="nothing"/>
      <w:lvlText w:val=""/>
      <w:lvlJc w:val="left"/>
      <w:pPr>
        <w:ind w:left="0" w:firstLine="0"/>
      </w:pPr>
    </w:lvl>
    <w:lvl w:ilvl="5" w:tplc="28E2EE4E">
      <w:start w:val="1"/>
      <w:numFmt w:val="decimal"/>
      <w:suff w:val="nothing"/>
      <w:lvlText w:val=""/>
      <w:lvlJc w:val="left"/>
      <w:pPr>
        <w:ind w:left="0" w:firstLine="0"/>
      </w:pPr>
    </w:lvl>
    <w:lvl w:ilvl="6" w:tplc="BEE4DCEE">
      <w:start w:val="1"/>
      <w:numFmt w:val="decimal"/>
      <w:suff w:val="nothing"/>
      <w:lvlText w:val=""/>
      <w:lvlJc w:val="left"/>
      <w:pPr>
        <w:ind w:left="0" w:firstLine="0"/>
      </w:pPr>
    </w:lvl>
    <w:lvl w:ilvl="7" w:tplc="502E4EC6">
      <w:start w:val="1"/>
      <w:numFmt w:val="decimal"/>
      <w:suff w:val="nothing"/>
      <w:lvlText w:val=""/>
      <w:lvlJc w:val="left"/>
      <w:pPr>
        <w:ind w:left="0" w:firstLine="0"/>
      </w:pPr>
    </w:lvl>
    <w:lvl w:ilvl="8" w:tplc="78249FAA">
      <w:start w:val="1"/>
      <w:numFmt w:val="decimal"/>
      <w:suff w:val="nothing"/>
      <w:lvlText w:val=""/>
      <w:lvlJc w:val="left"/>
      <w:pPr>
        <w:ind w:left="0" w:firstLine="0"/>
      </w:p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30A691B"/>
    <w:multiLevelType w:val="hybridMultilevel"/>
    <w:tmpl w:val="1E6EE5E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240C1159"/>
    <w:multiLevelType w:val="hybridMultilevel"/>
    <w:tmpl w:val="51B05932"/>
    <w:lvl w:ilvl="0" w:tplc="D850FB4C">
      <w:start w:val="1"/>
      <w:numFmt w:val="decimal"/>
      <w:lvlText w:val="%1"/>
      <w:lvlJc w:val="left"/>
      <w:pPr>
        <w:ind w:left="930" w:hanging="570"/>
      </w:pPr>
      <w:rPr>
        <w:rFonts w:ascii="Montserrat Semi Bold" w:eastAsiaTheme="majorEastAsia" w:hAnsi="Montserrat Semi Bold" w:cstheme="majorBidi" w:hint="default"/>
        <w:i/>
        <w:color w:val="63646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11CFA"/>
    <w:multiLevelType w:val="hybridMultilevel"/>
    <w:tmpl w:val="3CC8109E"/>
    <w:lvl w:ilvl="0" w:tplc="D264C5EC">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E84C60"/>
    <w:multiLevelType w:val="hybridMultilevel"/>
    <w:tmpl w:val="9DB0F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35D022F"/>
    <w:multiLevelType w:val="hybridMultilevel"/>
    <w:tmpl w:val="95AC6CC0"/>
    <w:lvl w:ilvl="0" w:tplc="1DE6589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8"/>
  </w:num>
  <w:num w:numId="3" w16cid:durableId="1334529044">
    <w:abstractNumId w:val="3"/>
  </w:num>
  <w:num w:numId="4" w16cid:durableId="1514761234">
    <w:abstractNumId w:val="2"/>
  </w:num>
  <w:num w:numId="5" w16cid:durableId="920797300">
    <w:abstractNumId w:val="0"/>
  </w:num>
  <w:num w:numId="6" w16cid:durableId="1807814447">
    <w:abstractNumId w:val="15"/>
  </w:num>
  <w:num w:numId="7" w16cid:durableId="801770153">
    <w:abstractNumId w:val="8"/>
  </w:num>
  <w:num w:numId="8" w16cid:durableId="1737627722">
    <w:abstractNumId w:val="16"/>
  </w:num>
  <w:num w:numId="9" w16cid:durableId="176697617">
    <w:abstractNumId w:val="1"/>
  </w:num>
  <w:num w:numId="10" w16cid:durableId="1408111535">
    <w:abstractNumId w:val="10"/>
  </w:num>
  <w:num w:numId="11" w16cid:durableId="2080126907">
    <w:abstractNumId w:val="11"/>
  </w:num>
  <w:num w:numId="12" w16cid:durableId="58332428">
    <w:abstractNumId w:val="7"/>
  </w:num>
  <w:num w:numId="13" w16cid:durableId="522092457">
    <w:abstractNumId w:val="14"/>
  </w:num>
  <w:num w:numId="14" w16cid:durableId="1594438827">
    <w:abstractNumId w:val="12"/>
  </w:num>
  <w:num w:numId="15" w16cid:durableId="651300432">
    <w:abstractNumId w:val="13"/>
  </w:num>
  <w:num w:numId="16" w16cid:durableId="1135291005">
    <w:abstractNumId w:val="9"/>
  </w:num>
  <w:num w:numId="17" w16cid:durableId="1038892504">
    <w:abstractNumId w:val="17"/>
  </w:num>
  <w:num w:numId="18" w16cid:durableId="299657021">
    <w:abstractNumId w:val="9"/>
  </w:num>
  <w:num w:numId="19" w16cid:durableId="872884023">
    <w:abstractNumId w:val="9"/>
  </w:num>
  <w:num w:numId="20" w16cid:durableId="1580676532">
    <w:abstractNumId w:val="1"/>
  </w:num>
  <w:num w:numId="21" w16cid:durableId="376053607">
    <w:abstractNumId w:val="1"/>
  </w:num>
  <w:num w:numId="22" w16cid:durableId="1147360992">
    <w:abstractNumId w:val="1"/>
  </w:num>
  <w:num w:numId="23" w16cid:durableId="1341154191">
    <w:abstractNumId w:val="5"/>
  </w:num>
  <w:num w:numId="24" w16cid:durableId="2142653904">
    <w:abstractNumId w:val="6"/>
  </w:num>
  <w:num w:numId="25" w16cid:durableId="177373933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402"/>
    <w:rsid w:val="0000057B"/>
    <w:rsid w:val="00000AB2"/>
    <w:rsid w:val="00000C9F"/>
    <w:rsid w:val="00001078"/>
    <w:rsid w:val="00001125"/>
    <w:rsid w:val="000014F2"/>
    <w:rsid w:val="00001882"/>
    <w:rsid w:val="000019C0"/>
    <w:rsid w:val="00001D6F"/>
    <w:rsid w:val="00001DA2"/>
    <w:rsid w:val="00001E8B"/>
    <w:rsid w:val="00002144"/>
    <w:rsid w:val="00002356"/>
    <w:rsid w:val="0000249B"/>
    <w:rsid w:val="000025E6"/>
    <w:rsid w:val="00002923"/>
    <w:rsid w:val="00002F86"/>
    <w:rsid w:val="000032B9"/>
    <w:rsid w:val="000036D8"/>
    <w:rsid w:val="00003ACF"/>
    <w:rsid w:val="000042F1"/>
    <w:rsid w:val="000043F9"/>
    <w:rsid w:val="00004598"/>
    <w:rsid w:val="000046FB"/>
    <w:rsid w:val="00004719"/>
    <w:rsid w:val="0000485A"/>
    <w:rsid w:val="00004C67"/>
    <w:rsid w:val="00004CC8"/>
    <w:rsid w:val="000053F8"/>
    <w:rsid w:val="00005831"/>
    <w:rsid w:val="00005846"/>
    <w:rsid w:val="00005EEE"/>
    <w:rsid w:val="00005F06"/>
    <w:rsid w:val="00005F92"/>
    <w:rsid w:val="0000618C"/>
    <w:rsid w:val="0000624B"/>
    <w:rsid w:val="0000632B"/>
    <w:rsid w:val="0000643B"/>
    <w:rsid w:val="0000648D"/>
    <w:rsid w:val="00006C9A"/>
    <w:rsid w:val="00006E30"/>
    <w:rsid w:val="00006F3D"/>
    <w:rsid w:val="0000739B"/>
    <w:rsid w:val="0000786B"/>
    <w:rsid w:val="00007899"/>
    <w:rsid w:val="00007AB8"/>
    <w:rsid w:val="00007FD5"/>
    <w:rsid w:val="000100E5"/>
    <w:rsid w:val="00010554"/>
    <w:rsid w:val="000105A1"/>
    <w:rsid w:val="00010711"/>
    <w:rsid w:val="00010794"/>
    <w:rsid w:val="00010AC7"/>
    <w:rsid w:val="00010B49"/>
    <w:rsid w:val="00010B75"/>
    <w:rsid w:val="00010CEC"/>
    <w:rsid w:val="00010EBC"/>
    <w:rsid w:val="00010F5B"/>
    <w:rsid w:val="000113AB"/>
    <w:rsid w:val="00011BB3"/>
    <w:rsid w:val="00011C73"/>
    <w:rsid w:val="00011D1A"/>
    <w:rsid w:val="00011DA8"/>
    <w:rsid w:val="00011DC4"/>
    <w:rsid w:val="00011F7D"/>
    <w:rsid w:val="000120A6"/>
    <w:rsid w:val="0001218F"/>
    <w:rsid w:val="00012AC0"/>
    <w:rsid w:val="00012B67"/>
    <w:rsid w:val="00012C74"/>
    <w:rsid w:val="00013B63"/>
    <w:rsid w:val="00013D8F"/>
    <w:rsid w:val="00013E4F"/>
    <w:rsid w:val="000141E3"/>
    <w:rsid w:val="00014864"/>
    <w:rsid w:val="000148C5"/>
    <w:rsid w:val="0001491F"/>
    <w:rsid w:val="00014A8F"/>
    <w:rsid w:val="00014CB0"/>
    <w:rsid w:val="00014E20"/>
    <w:rsid w:val="00014F9A"/>
    <w:rsid w:val="000150BF"/>
    <w:rsid w:val="00015283"/>
    <w:rsid w:val="00015500"/>
    <w:rsid w:val="000156B2"/>
    <w:rsid w:val="00015818"/>
    <w:rsid w:val="00015A97"/>
    <w:rsid w:val="00015B71"/>
    <w:rsid w:val="00015C57"/>
    <w:rsid w:val="00015D0B"/>
    <w:rsid w:val="000162E5"/>
    <w:rsid w:val="000162E7"/>
    <w:rsid w:val="00016813"/>
    <w:rsid w:val="0001698B"/>
    <w:rsid w:val="00016C62"/>
    <w:rsid w:val="00016FE0"/>
    <w:rsid w:val="00016FE9"/>
    <w:rsid w:val="000175A3"/>
    <w:rsid w:val="00017640"/>
    <w:rsid w:val="000176D7"/>
    <w:rsid w:val="0001770B"/>
    <w:rsid w:val="000178EF"/>
    <w:rsid w:val="00017B15"/>
    <w:rsid w:val="00017DF5"/>
    <w:rsid w:val="00017E5B"/>
    <w:rsid w:val="00017EB6"/>
    <w:rsid w:val="00020230"/>
    <w:rsid w:val="0002041C"/>
    <w:rsid w:val="00020428"/>
    <w:rsid w:val="000204C9"/>
    <w:rsid w:val="00020799"/>
    <w:rsid w:val="000208B2"/>
    <w:rsid w:val="00020D21"/>
    <w:rsid w:val="00020EA3"/>
    <w:rsid w:val="00021727"/>
    <w:rsid w:val="00021827"/>
    <w:rsid w:val="00021C7A"/>
    <w:rsid w:val="00021DC9"/>
    <w:rsid w:val="00021E88"/>
    <w:rsid w:val="000223C6"/>
    <w:rsid w:val="00022C1B"/>
    <w:rsid w:val="00022CE0"/>
    <w:rsid w:val="00022EA9"/>
    <w:rsid w:val="00023068"/>
    <w:rsid w:val="00023137"/>
    <w:rsid w:val="000235A3"/>
    <w:rsid w:val="00023B03"/>
    <w:rsid w:val="00023BDB"/>
    <w:rsid w:val="00024069"/>
    <w:rsid w:val="000244D6"/>
    <w:rsid w:val="000246BA"/>
    <w:rsid w:val="000246EB"/>
    <w:rsid w:val="00024745"/>
    <w:rsid w:val="00024A4B"/>
    <w:rsid w:val="00024CD0"/>
    <w:rsid w:val="00024D5F"/>
    <w:rsid w:val="000251B5"/>
    <w:rsid w:val="000251CC"/>
    <w:rsid w:val="00025242"/>
    <w:rsid w:val="00025B1F"/>
    <w:rsid w:val="00025CB3"/>
    <w:rsid w:val="00025E94"/>
    <w:rsid w:val="000265A4"/>
    <w:rsid w:val="000267E6"/>
    <w:rsid w:val="00026896"/>
    <w:rsid w:val="000268E0"/>
    <w:rsid w:val="00026A1A"/>
    <w:rsid w:val="00026AD6"/>
    <w:rsid w:val="00026CC5"/>
    <w:rsid w:val="00026E43"/>
    <w:rsid w:val="00026E62"/>
    <w:rsid w:val="00026E7B"/>
    <w:rsid w:val="000270EF"/>
    <w:rsid w:val="000273C6"/>
    <w:rsid w:val="000274F7"/>
    <w:rsid w:val="00027557"/>
    <w:rsid w:val="00027829"/>
    <w:rsid w:val="000279D7"/>
    <w:rsid w:val="00027ABE"/>
    <w:rsid w:val="00027B17"/>
    <w:rsid w:val="00027D6A"/>
    <w:rsid w:val="00030097"/>
    <w:rsid w:val="000301A6"/>
    <w:rsid w:val="00030205"/>
    <w:rsid w:val="000303E8"/>
    <w:rsid w:val="00030516"/>
    <w:rsid w:val="00030595"/>
    <w:rsid w:val="00030629"/>
    <w:rsid w:val="00030E66"/>
    <w:rsid w:val="0003139B"/>
    <w:rsid w:val="00031460"/>
    <w:rsid w:val="00031648"/>
    <w:rsid w:val="00031882"/>
    <w:rsid w:val="00031AFE"/>
    <w:rsid w:val="00031B5F"/>
    <w:rsid w:val="00031B76"/>
    <w:rsid w:val="00031CF4"/>
    <w:rsid w:val="00032318"/>
    <w:rsid w:val="0003251B"/>
    <w:rsid w:val="00032544"/>
    <w:rsid w:val="000326DB"/>
    <w:rsid w:val="000326F5"/>
    <w:rsid w:val="000327EC"/>
    <w:rsid w:val="000327F7"/>
    <w:rsid w:val="00032856"/>
    <w:rsid w:val="000328A8"/>
    <w:rsid w:val="00032CDE"/>
    <w:rsid w:val="00032E40"/>
    <w:rsid w:val="00032F41"/>
    <w:rsid w:val="000330E0"/>
    <w:rsid w:val="00033347"/>
    <w:rsid w:val="000335BE"/>
    <w:rsid w:val="000338C9"/>
    <w:rsid w:val="00033A71"/>
    <w:rsid w:val="00033C0D"/>
    <w:rsid w:val="0003409C"/>
    <w:rsid w:val="00034622"/>
    <w:rsid w:val="00034916"/>
    <w:rsid w:val="00034921"/>
    <w:rsid w:val="0003498D"/>
    <w:rsid w:val="00034DBB"/>
    <w:rsid w:val="00034F08"/>
    <w:rsid w:val="000355D9"/>
    <w:rsid w:val="000363C5"/>
    <w:rsid w:val="000364E9"/>
    <w:rsid w:val="00036C51"/>
    <w:rsid w:val="00036C54"/>
    <w:rsid w:val="00036F1C"/>
    <w:rsid w:val="000370C8"/>
    <w:rsid w:val="00037215"/>
    <w:rsid w:val="00037283"/>
    <w:rsid w:val="000372BA"/>
    <w:rsid w:val="000375E1"/>
    <w:rsid w:val="00037B3A"/>
    <w:rsid w:val="00040135"/>
    <w:rsid w:val="00040421"/>
    <w:rsid w:val="00040571"/>
    <w:rsid w:val="000405CD"/>
    <w:rsid w:val="00040601"/>
    <w:rsid w:val="00040B69"/>
    <w:rsid w:val="00040CCA"/>
    <w:rsid w:val="00040D48"/>
    <w:rsid w:val="000410C8"/>
    <w:rsid w:val="0004123E"/>
    <w:rsid w:val="00041299"/>
    <w:rsid w:val="000416C1"/>
    <w:rsid w:val="00041748"/>
    <w:rsid w:val="00041783"/>
    <w:rsid w:val="000418C5"/>
    <w:rsid w:val="00041CCB"/>
    <w:rsid w:val="00041E1B"/>
    <w:rsid w:val="00041E84"/>
    <w:rsid w:val="0004224D"/>
    <w:rsid w:val="000424EA"/>
    <w:rsid w:val="0004258C"/>
    <w:rsid w:val="00042E23"/>
    <w:rsid w:val="00043B5D"/>
    <w:rsid w:val="00043C48"/>
    <w:rsid w:val="00043CFE"/>
    <w:rsid w:val="00043F31"/>
    <w:rsid w:val="000442AA"/>
    <w:rsid w:val="00044479"/>
    <w:rsid w:val="0004456B"/>
    <w:rsid w:val="00044CC4"/>
    <w:rsid w:val="000451DA"/>
    <w:rsid w:val="0004525B"/>
    <w:rsid w:val="0004569D"/>
    <w:rsid w:val="00045C11"/>
    <w:rsid w:val="00045F82"/>
    <w:rsid w:val="000461ED"/>
    <w:rsid w:val="00046257"/>
    <w:rsid w:val="00046397"/>
    <w:rsid w:val="000465BD"/>
    <w:rsid w:val="00046781"/>
    <w:rsid w:val="0004679A"/>
    <w:rsid w:val="00046859"/>
    <w:rsid w:val="00046A85"/>
    <w:rsid w:val="00046B06"/>
    <w:rsid w:val="000470A2"/>
    <w:rsid w:val="000474FB"/>
    <w:rsid w:val="00047587"/>
    <w:rsid w:val="00047690"/>
    <w:rsid w:val="00047701"/>
    <w:rsid w:val="00047856"/>
    <w:rsid w:val="00047951"/>
    <w:rsid w:val="00047A87"/>
    <w:rsid w:val="00047AB0"/>
    <w:rsid w:val="00047DF1"/>
    <w:rsid w:val="00047E5A"/>
    <w:rsid w:val="0005017B"/>
    <w:rsid w:val="000508D3"/>
    <w:rsid w:val="00051006"/>
    <w:rsid w:val="00051114"/>
    <w:rsid w:val="00051B92"/>
    <w:rsid w:val="00051C85"/>
    <w:rsid w:val="00051D65"/>
    <w:rsid w:val="00051EB7"/>
    <w:rsid w:val="00051F3C"/>
    <w:rsid w:val="000525F5"/>
    <w:rsid w:val="00052691"/>
    <w:rsid w:val="0005296A"/>
    <w:rsid w:val="00052D45"/>
    <w:rsid w:val="00052DA0"/>
    <w:rsid w:val="00053472"/>
    <w:rsid w:val="00053480"/>
    <w:rsid w:val="00053512"/>
    <w:rsid w:val="00053581"/>
    <w:rsid w:val="0005365B"/>
    <w:rsid w:val="0005377C"/>
    <w:rsid w:val="0005381C"/>
    <w:rsid w:val="00053AD3"/>
    <w:rsid w:val="00053C36"/>
    <w:rsid w:val="00053D70"/>
    <w:rsid w:val="00053DF8"/>
    <w:rsid w:val="00053F80"/>
    <w:rsid w:val="000540CC"/>
    <w:rsid w:val="0005410D"/>
    <w:rsid w:val="00054309"/>
    <w:rsid w:val="00054311"/>
    <w:rsid w:val="0005450F"/>
    <w:rsid w:val="0005451C"/>
    <w:rsid w:val="00054732"/>
    <w:rsid w:val="000554BF"/>
    <w:rsid w:val="000555DB"/>
    <w:rsid w:val="000558A3"/>
    <w:rsid w:val="00055A2D"/>
    <w:rsid w:val="000560BB"/>
    <w:rsid w:val="00056371"/>
    <w:rsid w:val="00056373"/>
    <w:rsid w:val="00056498"/>
    <w:rsid w:val="000564A1"/>
    <w:rsid w:val="000564D5"/>
    <w:rsid w:val="00056752"/>
    <w:rsid w:val="000567DF"/>
    <w:rsid w:val="000569CD"/>
    <w:rsid w:val="00056C8A"/>
    <w:rsid w:val="00056E89"/>
    <w:rsid w:val="00057328"/>
    <w:rsid w:val="000576B6"/>
    <w:rsid w:val="00057762"/>
    <w:rsid w:val="00057A7A"/>
    <w:rsid w:val="00057A9B"/>
    <w:rsid w:val="00057AED"/>
    <w:rsid w:val="00057D13"/>
    <w:rsid w:val="0006006F"/>
    <w:rsid w:val="000604C7"/>
    <w:rsid w:val="0006050F"/>
    <w:rsid w:val="0006077C"/>
    <w:rsid w:val="000607C2"/>
    <w:rsid w:val="00060A59"/>
    <w:rsid w:val="00060CA5"/>
    <w:rsid w:val="0006104A"/>
    <w:rsid w:val="00061111"/>
    <w:rsid w:val="00061233"/>
    <w:rsid w:val="000613E3"/>
    <w:rsid w:val="00061535"/>
    <w:rsid w:val="0006177C"/>
    <w:rsid w:val="000617D0"/>
    <w:rsid w:val="00061933"/>
    <w:rsid w:val="00061993"/>
    <w:rsid w:val="00061B8C"/>
    <w:rsid w:val="000622F4"/>
    <w:rsid w:val="00062330"/>
    <w:rsid w:val="000624BB"/>
    <w:rsid w:val="000629A1"/>
    <w:rsid w:val="00062C57"/>
    <w:rsid w:val="00062D47"/>
    <w:rsid w:val="00062EE9"/>
    <w:rsid w:val="000633E8"/>
    <w:rsid w:val="00063437"/>
    <w:rsid w:val="0006366E"/>
    <w:rsid w:val="00063B66"/>
    <w:rsid w:val="00063D5E"/>
    <w:rsid w:val="00064000"/>
    <w:rsid w:val="000641EB"/>
    <w:rsid w:val="00064557"/>
    <w:rsid w:val="000648E8"/>
    <w:rsid w:val="00064CE5"/>
    <w:rsid w:val="0006519E"/>
    <w:rsid w:val="000651D2"/>
    <w:rsid w:val="0006523C"/>
    <w:rsid w:val="000653AC"/>
    <w:rsid w:val="000653F5"/>
    <w:rsid w:val="00065544"/>
    <w:rsid w:val="000656EC"/>
    <w:rsid w:val="000657A7"/>
    <w:rsid w:val="00065BF3"/>
    <w:rsid w:val="000665AB"/>
    <w:rsid w:val="00066894"/>
    <w:rsid w:val="00066C63"/>
    <w:rsid w:val="00066D82"/>
    <w:rsid w:val="00066E63"/>
    <w:rsid w:val="00066F8C"/>
    <w:rsid w:val="00066FC9"/>
    <w:rsid w:val="0006734D"/>
    <w:rsid w:val="000679BC"/>
    <w:rsid w:val="00067D1A"/>
    <w:rsid w:val="000701FF"/>
    <w:rsid w:val="000702C3"/>
    <w:rsid w:val="00070705"/>
    <w:rsid w:val="00070711"/>
    <w:rsid w:val="000707C3"/>
    <w:rsid w:val="00070B45"/>
    <w:rsid w:val="00070EA5"/>
    <w:rsid w:val="0007102B"/>
    <w:rsid w:val="00071103"/>
    <w:rsid w:val="00071155"/>
    <w:rsid w:val="000713CB"/>
    <w:rsid w:val="0007176E"/>
    <w:rsid w:val="0007185D"/>
    <w:rsid w:val="00071B9F"/>
    <w:rsid w:val="00071EF7"/>
    <w:rsid w:val="00071F1E"/>
    <w:rsid w:val="00071F4F"/>
    <w:rsid w:val="00072373"/>
    <w:rsid w:val="00072AAA"/>
    <w:rsid w:val="00072CBE"/>
    <w:rsid w:val="00072D0B"/>
    <w:rsid w:val="00072D36"/>
    <w:rsid w:val="00072D5A"/>
    <w:rsid w:val="000730B7"/>
    <w:rsid w:val="0007310A"/>
    <w:rsid w:val="000731C5"/>
    <w:rsid w:val="0007335C"/>
    <w:rsid w:val="000733D6"/>
    <w:rsid w:val="00073475"/>
    <w:rsid w:val="0007360C"/>
    <w:rsid w:val="0007363A"/>
    <w:rsid w:val="000738EB"/>
    <w:rsid w:val="00073944"/>
    <w:rsid w:val="00073BF5"/>
    <w:rsid w:val="00073D9D"/>
    <w:rsid w:val="00073E21"/>
    <w:rsid w:val="00073E7F"/>
    <w:rsid w:val="00073E85"/>
    <w:rsid w:val="00073E92"/>
    <w:rsid w:val="00074C9F"/>
    <w:rsid w:val="00075051"/>
    <w:rsid w:val="00075578"/>
    <w:rsid w:val="00075593"/>
    <w:rsid w:val="0007570F"/>
    <w:rsid w:val="0007582F"/>
    <w:rsid w:val="00076434"/>
    <w:rsid w:val="00076B4F"/>
    <w:rsid w:val="00076DA5"/>
    <w:rsid w:val="000771E0"/>
    <w:rsid w:val="000772B1"/>
    <w:rsid w:val="0007739B"/>
    <w:rsid w:val="000773C3"/>
    <w:rsid w:val="000773FA"/>
    <w:rsid w:val="0007796E"/>
    <w:rsid w:val="000779DC"/>
    <w:rsid w:val="00077AAF"/>
    <w:rsid w:val="00077ADE"/>
    <w:rsid w:val="00080439"/>
    <w:rsid w:val="00080895"/>
    <w:rsid w:val="0008093A"/>
    <w:rsid w:val="00080BBF"/>
    <w:rsid w:val="000812ED"/>
    <w:rsid w:val="00081636"/>
    <w:rsid w:val="00081696"/>
    <w:rsid w:val="000816E0"/>
    <w:rsid w:val="000818CF"/>
    <w:rsid w:val="000818EE"/>
    <w:rsid w:val="00081905"/>
    <w:rsid w:val="000819A8"/>
    <w:rsid w:val="00081DBE"/>
    <w:rsid w:val="00081E45"/>
    <w:rsid w:val="00081F57"/>
    <w:rsid w:val="00081FAD"/>
    <w:rsid w:val="0008208B"/>
    <w:rsid w:val="00082090"/>
    <w:rsid w:val="000824DE"/>
    <w:rsid w:val="00082971"/>
    <w:rsid w:val="00082C9B"/>
    <w:rsid w:val="00082D45"/>
    <w:rsid w:val="00082DEF"/>
    <w:rsid w:val="00083022"/>
    <w:rsid w:val="00083837"/>
    <w:rsid w:val="00083842"/>
    <w:rsid w:val="00083858"/>
    <w:rsid w:val="00083B06"/>
    <w:rsid w:val="00083C7E"/>
    <w:rsid w:val="00083CC8"/>
    <w:rsid w:val="00083F87"/>
    <w:rsid w:val="000840C3"/>
    <w:rsid w:val="00084494"/>
    <w:rsid w:val="0008456B"/>
    <w:rsid w:val="000847BF"/>
    <w:rsid w:val="00084C73"/>
    <w:rsid w:val="00084E18"/>
    <w:rsid w:val="00084EE0"/>
    <w:rsid w:val="0008502F"/>
    <w:rsid w:val="000855F4"/>
    <w:rsid w:val="00085729"/>
    <w:rsid w:val="0008582C"/>
    <w:rsid w:val="00085C26"/>
    <w:rsid w:val="00085D0E"/>
    <w:rsid w:val="00085EA1"/>
    <w:rsid w:val="00086045"/>
    <w:rsid w:val="000861D9"/>
    <w:rsid w:val="0008677E"/>
    <w:rsid w:val="000867DC"/>
    <w:rsid w:val="0008694B"/>
    <w:rsid w:val="000869E1"/>
    <w:rsid w:val="000869F6"/>
    <w:rsid w:val="00086A5C"/>
    <w:rsid w:val="00086B04"/>
    <w:rsid w:val="00086C42"/>
    <w:rsid w:val="00086E69"/>
    <w:rsid w:val="00086EBC"/>
    <w:rsid w:val="00086F44"/>
    <w:rsid w:val="0008779D"/>
    <w:rsid w:val="00087F7D"/>
    <w:rsid w:val="00087FC4"/>
    <w:rsid w:val="000901CF"/>
    <w:rsid w:val="00090362"/>
    <w:rsid w:val="000907B7"/>
    <w:rsid w:val="00090ACC"/>
    <w:rsid w:val="00090C7C"/>
    <w:rsid w:val="00090DBA"/>
    <w:rsid w:val="00090E88"/>
    <w:rsid w:val="000910DA"/>
    <w:rsid w:val="00091AD2"/>
    <w:rsid w:val="00091BA6"/>
    <w:rsid w:val="00091BDA"/>
    <w:rsid w:val="00091C4F"/>
    <w:rsid w:val="00091D6E"/>
    <w:rsid w:val="00091F2F"/>
    <w:rsid w:val="000928AF"/>
    <w:rsid w:val="00092F01"/>
    <w:rsid w:val="0009306C"/>
    <w:rsid w:val="00093188"/>
    <w:rsid w:val="000932BC"/>
    <w:rsid w:val="00093603"/>
    <w:rsid w:val="00093796"/>
    <w:rsid w:val="000937CA"/>
    <w:rsid w:val="00093910"/>
    <w:rsid w:val="000939CA"/>
    <w:rsid w:val="00093A88"/>
    <w:rsid w:val="00094010"/>
    <w:rsid w:val="00094044"/>
    <w:rsid w:val="000943A8"/>
    <w:rsid w:val="00094531"/>
    <w:rsid w:val="0009455F"/>
    <w:rsid w:val="00094676"/>
    <w:rsid w:val="0009473C"/>
    <w:rsid w:val="00094D2B"/>
    <w:rsid w:val="000950A8"/>
    <w:rsid w:val="0009567D"/>
    <w:rsid w:val="0009569E"/>
    <w:rsid w:val="0009605B"/>
    <w:rsid w:val="0009650F"/>
    <w:rsid w:val="00096616"/>
    <w:rsid w:val="00096817"/>
    <w:rsid w:val="00096896"/>
    <w:rsid w:val="00096A17"/>
    <w:rsid w:val="00096C06"/>
    <w:rsid w:val="00096C31"/>
    <w:rsid w:val="00096D35"/>
    <w:rsid w:val="00096E12"/>
    <w:rsid w:val="00096E4E"/>
    <w:rsid w:val="000970BA"/>
    <w:rsid w:val="00097143"/>
    <w:rsid w:val="00097192"/>
    <w:rsid w:val="000971FF"/>
    <w:rsid w:val="00097626"/>
    <w:rsid w:val="00097790"/>
    <w:rsid w:val="00097C01"/>
    <w:rsid w:val="00097CF0"/>
    <w:rsid w:val="00097D78"/>
    <w:rsid w:val="00097F09"/>
    <w:rsid w:val="000A011D"/>
    <w:rsid w:val="000A0205"/>
    <w:rsid w:val="000A07C9"/>
    <w:rsid w:val="000A0866"/>
    <w:rsid w:val="000A09ED"/>
    <w:rsid w:val="000A0C33"/>
    <w:rsid w:val="000A0D9F"/>
    <w:rsid w:val="000A17C5"/>
    <w:rsid w:val="000A17F1"/>
    <w:rsid w:val="000A1B09"/>
    <w:rsid w:val="000A1DED"/>
    <w:rsid w:val="000A20E1"/>
    <w:rsid w:val="000A2395"/>
    <w:rsid w:val="000A2698"/>
    <w:rsid w:val="000A2E24"/>
    <w:rsid w:val="000A30AE"/>
    <w:rsid w:val="000A3130"/>
    <w:rsid w:val="000A3296"/>
    <w:rsid w:val="000A336C"/>
    <w:rsid w:val="000A3400"/>
    <w:rsid w:val="000A3415"/>
    <w:rsid w:val="000A346F"/>
    <w:rsid w:val="000A3898"/>
    <w:rsid w:val="000A3C2F"/>
    <w:rsid w:val="000A487A"/>
    <w:rsid w:val="000A4E02"/>
    <w:rsid w:val="000A52A1"/>
    <w:rsid w:val="000A55F7"/>
    <w:rsid w:val="000A5824"/>
    <w:rsid w:val="000A5DB9"/>
    <w:rsid w:val="000A5F19"/>
    <w:rsid w:val="000A5FD5"/>
    <w:rsid w:val="000A633D"/>
    <w:rsid w:val="000A6389"/>
    <w:rsid w:val="000A6392"/>
    <w:rsid w:val="000A646A"/>
    <w:rsid w:val="000A6922"/>
    <w:rsid w:val="000A6F23"/>
    <w:rsid w:val="000A74C3"/>
    <w:rsid w:val="000A756F"/>
    <w:rsid w:val="000A7AA9"/>
    <w:rsid w:val="000A7C25"/>
    <w:rsid w:val="000A7C5E"/>
    <w:rsid w:val="000A7E55"/>
    <w:rsid w:val="000A7E96"/>
    <w:rsid w:val="000B0119"/>
    <w:rsid w:val="000B0145"/>
    <w:rsid w:val="000B08F0"/>
    <w:rsid w:val="000B0A33"/>
    <w:rsid w:val="000B0D24"/>
    <w:rsid w:val="000B0DE2"/>
    <w:rsid w:val="000B1440"/>
    <w:rsid w:val="000B15FE"/>
    <w:rsid w:val="000B16CB"/>
    <w:rsid w:val="000B1905"/>
    <w:rsid w:val="000B1A49"/>
    <w:rsid w:val="000B1BB1"/>
    <w:rsid w:val="000B1F74"/>
    <w:rsid w:val="000B2042"/>
    <w:rsid w:val="000B2490"/>
    <w:rsid w:val="000B286B"/>
    <w:rsid w:val="000B2942"/>
    <w:rsid w:val="000B2944"/>
    <w:rsid w:val="000B2AF2"/>
    <w:rsid w:val="000B2B10"/>
    <w:rsid w:val="000B2CFB"/>
    <w:rsid w:val="000B2DCD"/>
    <w:rsid w:val="000B2E2A"/>
    <w:rsid w:val="000B2F0F"/>
    <w:rsid w:val="000B3097"/>
    <w:rsid w:val="000B3557"/>
    <w:rsid w:val="000B3623"/>
    <w:rsid w:val="000B37BD"/>
    <w:rsid w:val="000B3A38"/>
    <w:rsid w:val="000B3BB2"/>
    <w:rsid w:val="000B3DC4"/>
    <w:rsid w:val="000B3E98"/>
    <w:rsid w:val="000B3F0A"/>
    <w:rsid w:val="000B3F3E"/>
    <w:rsid w:val="000B4179"/>
    <w:rsid w:val="000B4253"/>
    <w:rsid w:val="000B442C"/>
    <w:rsid w:val="000B4935"/>
    <w:rsid w:val="000B4FDE"/>
    <w:rsid w:val="000B5042"/>
    <w:rsid w:val="000B521F"/>
    <w:rsid w:val="000B5227"/>
    <w:rsid w:val="000B53C0"/>
    <w:rsid w:val="000B53FD"/>
    <w:rsid w:val="000B546F"/>
    <w:rsid w:val="000B56FE"/>
    <w:rsid w:val="000B5744"/>
    <w:rsid w:val="000B5B36"/>
    <w:rsid w:val="000B5C2F"/>
    <w:rsid w:val="000B61DE"/>
    <w:rsid w:val="000B64E3"/>
    <w:rsid w:val="000B689B"/>
    <w:rsid w:val="000B6BBF"/>
    <w:rsid w:val="000B73C6"/>
    <w:rsid w:val="000B7685"/>
    <w:rsid w:val="000B7CB8"/>
    <w:rsid w:val="000B7DC3"/>
    <w:rsid w:val="000B7F93"/>
    <w:rsid w:val="000C019E"/>
    <w:rsid w:val="000C06A4"/>
    <w:rsid w:val="000C0BBD"/>
    <w:rsid w:val="000C0F3A"/>
    <w:rsid w:val="000C0FAC"/>
    <w:rsid w:val="000C1231"/>
    <w:rsid w:val="000C1575"/>
    <w:rsid w:val="000C1F18"/>
    <w:rsid w:val="000C2360"/>
    <w:rsid w:val="000C2987"/>
    <w:rsid w:val="000C2BD0"/>
    <w:rsid w:val="000C2EA9"/>
    <w:rsid w:val="000C32BB"/>
    <w:rsid w:val="000C354C"/>
    <w:rsid w:val="000C358A"/>
    <w:rsid w:val="000C3927"/>
    <w:rsid w:val="000C3B22"/>
    <w:rsid w:val="000C4063"/>
    <w:rsid w:val="000C4BB7"/>
    <w:rsid w:val="000C4DFC"/>
    <w:rsid w:val="000C4E76"/>
    <w:rsid w:val="000C50B3"/>
    <w:rsid w:val="000C53E9"/>
    <w:rsid w:val="000C5486"/>
    <w:rsid w:val="000C55EC"/>
    <w:rsid w:val="000C5807"/>
    <w:rsid w:val="000C604F"/>
    <w:rsid w:val="000C6332"/>
    <w:rsid w:val="000C63D2"/>
    <w:rsid w:val="000C65AA"/>
    <w:rsid w:val="000C6936"/>
    <w:rsid w:val="000C6BC8"/>
    <w:rsid w:val="000C6E9F"/>
    <w:rsid w:val="000C7540"/>
    <w:rsid w:val="000C7582"/>
    <w:rsid w:val="000C76F8"/>
    <w:rsid w:val="000C776D"/>
    <w:rsid w:val="000C782D"/>
    <w:rsid w:val="000C7AE7"/>
    <w:rsid w:val="000C7E6C"/>
    <w:rsid w:val="000C7E76"/>
    <w:rsid w:val="000C7F62"/>
    <w:rsid w:val="000D01AA"/>
    <w:rsid w:val="000D03E4"/>
    <w:rsid w:val="000D054D"/>
    <w:rsid w:val="000D0868"/>
    <w:rsid w:val="000D0A89"/>
    <w:rsid w:val="000D0ACF"/>
    <w:rsid w:val="000D0B77"/>
    <w:rsid w:val="000D0BB6"/>
    <w:rsid w:val="000D0C8D"/>
    <w:rsid w:val="000D1354"/>
    <w:rsid w:val="000D149C"/>
    <w:rsid w:val="000D15A0"/>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3ECB"/>
    <w:rsid w:val="000D3F10"/>
    <w:rsid w:val="000D4063"/>
    <w:rsid w:val="000D4101"/>
    <w:rsid w:val="000D41CA"/>
    <w:rsid w:val="000D42BA"/>
    <w:rsid w:val="000D4342"/>
    <w:rsid w:val="000D43B8"/>
    <w:rsid w:val="000D4457"/>
    <w:rsid w:val="000D48FF"/>
    <w:rsid w:val="000D533D"/>
    <w:rsid w:val="000D535B"/>
    <w:rsid w:val="000D546A"/>
    <w:rsid w:val="000D5667"/>
    <w:rsid w:val="000D571F"/>
    <w:rsid w:val="000D57A8"/>
    <w:rsid w:val="000D5B00"/>
    <w:rsid w:val="000D5C58"/>
    <w:rsid w:val="000D65D8"/>
    <w:rsid w:val="000D65F5"/>
    <w:rsid w:val="000D6B0E"/>
    <w:rsid w:val="000D6C93"/>
    <w:rsid w:val="000D70AE"/>
    <w:rsid w:val="000D70D7"/>
    <w:rsid w:val="000D763B"/>
    <w:rsid w:val="000D772C"/>
    <w:rsid w:val="000D784B"/>
    <w:rsid w:val="000D7AF3"/>
    <w:rsid w:val="000D7C48"/>
    <w:rsid w:val="000D7C54"/>
    <w:rsid w:val="000D7DCE"/>
    <w:rsid w:val="000D7E36"/>
    <w:rsid w:val="000E0210"/>
    <w:rsid w:val="000E0485"/>
    <w:rsid w:val="000E0755"/>
    <w:rsid w:val="000E1007"/>
    <w:rsid w:val="000E11FC"/>
    <w:rsid w:val="000E14D3"/>
    <w:rsid w:val="000E165A"/>
    <w:rsid w:val="000E170C"/>
    <w:rsid w:val="000E1757"/>
    <w:rsid w:val="000E1767"/>
    <w:rsid w:val="000E17A7"/>
    <w:rsid w:val="000E1940"/>
    <w:rsid w:val="000E1979"/>
    <w:rsid w:val="000E1A53"/>
    <w:rsid w:val="000E1B22"/>
    <w:rsid w:val="000E1B78"/>
    <w:rsid w:val="000E20EE"/>
    <w:rsid w:val="000E216C"/>
    <w:rsid w:val="000E23E8"/>
    <w:rsid w:val="000E26C1"/>
    <w:rsid w:val="000E2CF8"/>
    <w:rsid w:val="000E3109"/>
    <w:rsid w:val="000E311B"/>
    <w:rsid w:val="000E32EF"/>
    <w:rsid w:val="000E3592"/>
    <w:rsid w:val="000E35A0"/>
    <w:rsid w:val="000E3868"/>
    <w:rsid w:val="000E38BA"/>
    <w:rsid w:val="000E3B89"/>
    <w:rsid w:val="000E3BE1"/>
    <w:rsid w:val="000E3D68"/>
    <w:rsid w:val="000E3E15"/>
    <w:rsid w:val="000E41D5"/>
    <w:rsid w:val="000E423E"/>
    <w:rsid w:val="000E47B0"/>
    <w:rsid w:val="000E4EBC"/>
    <w:rsid w:val="000E4FF4"/>
    <w:rsid w:val="000E5031"/>
    <w:rsid w:val="000E5404"/>
    <w:rsid w:val="000E564B"/>
    <w:rsid w:val="000E5972"/>
    <w:rsid w:val="000E5A00"/>
    <w:rsid w:val="000E5B50"/>
    <w:rsid w:val="000E5C21"/>
    <w:rsid w:val="000E6391"/>
    <w:rsid w:val="000E63B0"/>
    <w:rsid w:val="000E6774"/>
    <w:rsid w:val="000E6AA5"/>
    <w:rsid w:val="000E6FBA"/>
    <w:rsid w:val="000E7041"/>
    <w:rsid w:val="000E76AC"/>
    <w:rsid w:val="000E78C5"/>
    <w:rsid w:val="000E798E"/>
    <w:rsid w:val="000E7BAB"/>
    <w:rsid w:val="000E7F56"/>
    <w:rsid w:val="000F0293"/>
    <w:rsid w:val="000F03DA"/>
    <w:rsid w:val="000F0674"/>
    <w:rsid w:val="000F0879"/>
    <w:rsid w:val="000F0AC1"/>
    <w:rsid w:val="000F0B55"/>
    <w:rsid w:val="000F0C13"/>
    <w:rsid w:val="000F0E8C"/>
    <w:rsid w:val="000F1186"/>
    <w:rsid w:val="000F11F4"/>
    <w:rsid w:val="000F148B"/>
    <w:rsid w:val="000F14B1"/>
    <w:rsid w:val="000F18DE"/>
    <w:rsid w:val="000F1981"/>
    <w:rsid w:val="000F19C5"/>
    <w:rsid w:val="000F1CDA"/>
    <w:rsid w:val="000F1EE5"/>
    <w:rsid w:val="000F232B"/>
    <w:rsid w:val="000F234C"/>
    <w:rsid w:val="000F28B5"/>
    <w:rsid w:val="000F29FF"/>
    <w:rsid w:val="000F2F0E"/>
    <w:rsid w:val="000F2F8D"/>
    <w:rsid w:val="000F3107"/>
    <w:rsid w:val="000F3314"/>
    <w:rsid w:val="000F3412"/>
    <w:rsid w:val="000F3632"/>
    <w:rsid w:val="000F38A4"/>
    <w:rsid w:val="000F3CBF"/>
    <w:rsid w:val="000F3E6F"/>
    <w:rsid w:val="000F414B"/>
    <w:rsid w:val="000F44AD"/>
    <w:rsid w:val="000F4B28"/>
    <w:rsid w:val="000F4F75"/>
    <w:rsid w:val="000F51CA"/>
    <w:rsid w:val="000F5632"/>
    <w:rsid w:val="000F58BC"/>
    <w:rsid w:val="000F594C"/>
    <w:rsid w:val="000F5AC7"/>
    <w:rsid w:val="000F5E36"/>
    <w:rsid w:val="000F5F7F"/>
    <w:rsid w:val="000F647C"/>
    <w:rsid w:val="000F649F"/>
    <w:rsid w:val="000F6700"/>
    <w:rsid w:val="000F6BE1"/>
    <w:rsid w:val="000F72A6"/>
    <w:rsid w:val="000F7631"/>
    <w:rsid w:val="000F7694"/>
    <w:rsid w:val="000F7787"/>
    <w:rsid w:val="000F7BE0"/>
    <w:rsid w:val="000F7F5B"/>
    <w:rsid w:val="001002D2"/>
    <w:rsid w:val="00100409"/>
    <w:rsid w:val="00100583"/>
    <w:rsid w:val="0010076D"/>
    <w:rsid w:val="00100B27"/>
    <w:rsid w:val="00100E6F"/>
    <w:rsid w:val="00100F76"/>
    <w:rsid w:val="001013EE"/>
    <w:rsid w:val="0010158A"/>
    <w:rsid w:val="0010173F"/>
    <w:rsid w:val="001017B7"/>
    <w:rsid w:val="001017E3"/>
    <w:rsid w:val="0010196A"/>
    <w:rsid w:val="00101B5E"/>
    <w:rsid w:val="00101C90"/>
    <w:rsid w:val="00101D16"/>
    <w:rsid w:val="00101F87"/>
    <w:rsid w:val="00102135"/>
    <w:rsid w:val="001021D7"/>
    <w:rsid w:val="00102779"/>
    <w:rsid w:val="00102AFD"/>
    <w:rsid w:val="00102B29"/>
    <w:rsid w:val="00102BE0"/>
    <w:rsid w:val="00102D96"/>
    <w:rsid w:val="00102F76"/>
    <w:rsid w:val="00102FEB"/>
    <w:rsid w:val="00103093"/>
    <w:rsid w:val="00103339"/>
    <w:rsid w:val="001033A9"/>
    <w:rsid w:val="001034E3"/>
    <w:rsid w:val="001039C2"/>
    <w:rsid w:val="00103B00"/>
    <w:rsid w:val="00103C7F"/>
    <w:rsid w:val="00103CBC"/>
    <w:rsid w:val="00103DFF"/>
    <w:rsid w:val="00103F1C"/>
    <w:rsid w:val="001040AD"/>
    <w:rsid w:val="00104155"/>
    <w:rsid w:val="0010422B"/>
    <w:rsid w:val="0010443F"/>
    <w:rsid w:val="0010454D"/>
    <w:rsid w:val="00104960"/>
    <w:rsid w:val="00104EDD"/>
    <w:rsid w:val="0010503F"/>
    <w:rsid w:val="001053D9"/>
    <w:rsid w:val="0010567A"/>
    <w:rsid w:val="001056A8"/>
    <w:rsid w:val="00105A17"/>
    <w:rsid w:val="00105BBC"/>
    <w:rsid w:val="00105C56"/>
    <w:rsid w:val="00106012"/>
    <w:rsid w:val="001060B0"/>
    <w:rsid w:val="001064A4"/>
    <w:rsid w:val="00106826"/>
    <w:rsid w:val="00106C8F"/>
    <w:rsid w:val="00106CB2"/>
    <w:rsid w:val="00106CEE"/>
    <w:rsid w:val="00106E05"/>
    <w:rsid w:val="0010739F"/>
    <w:rsid w:val="00107B24"/>
    <w:rsid w:val="00107B43"/>
    <w:rsid w:val="00107E52"/>
    <w:rsid w:val="001103B6"/>
    <w:rsid w:val="00110417"/>
    <w:rsid w:val="001107F1"/>
    <w:rsid w:val="00110996"/>
    <w:rsid w:val="00110C5E"/>
    <w:rsid w:val="00110DC5"/>
    <w:rsid w:val="00110FEC"/>
    <w:rsid w:val="0011178C"/>
    <w:rsid w:val="00111ABA"/>
    <w:rsid w:val="00111AE7"/>
    <w:rsid w:val="00111C5C"/>
    <w:rsid w:val="00111EC2"/>
    <w:rsid w:val="001120B0"/>
    <w:rsid w:val="001121D0"/>
    <w:rsid w:val="001122A0"/>
    <w:rsid w:val="001123F1"/>
    <w:rsid w:val="0011243C"/>
    <w:rsid w:val="001125AB"/>
    <w:rsid w:val="001125E7"/>
    <w:rsid w:val="00112749"/>
    <w:rsid w:val="00112988"/>
    <w:rsid w:val="00112A57"/>
    <w:rsid w:val="00112CD6"/>
    <w:rsid w:val="00112CF0"/>
    <w:rsid w:val="00112E1E"/>
    <w:rsid w:val="00113339"/>
    <w:rsid w:val="001136C6"/>
    <w:rsid w:val="00113742"/>
    <w:rsid w:val="0011408D"/>
    <w:rsid w:val="0011428D"/>
    <w:rsid w:val="001146E5"/>
    <w:rsid w:val="00114D9B"/>
    <w:rsid w:val="00114DA1"/>
    <w:rsid w:val="00114E44"/>
    <w:rsid w:val="00114EA0"/>
    <w:rsid w:val="00114F65"/>
    <w:rsid w:val="001150BA"/>
    <w:rsid w:val="0011519F"/>
    <w:rsid w:val="00115672"/>
    <w:rsid w:val="001157AB"/>
    <w:rsid w:val="0011585E"/>
    <w:rsid w:val="00115ADE"/>
    <w:rsid w:val="00115C39"/>
    <w:rsid w:val="00115C9E"/>
    <w:rsid w:val="00116062"/>
    <w:rsid w:val="001160ED"/>
    <w:rsid w:val="0011666A"/>
    <w:rsid w:val="00116702"/>
    <w:rsid w:val="0011699D"/>
    <w:rsid w:val="00116D3E"/>
    <w:rsid w:val="00116EE4"/>
    <w:rsid w:val="0011713A"/>
    <w:rsid w:val="0011729F"/>
    <w:rsid w:val="001172BD"/>
    <w:rsid w:val="00117304"/>
    <w:rsid w:val="001174D3"/>
    <w:rsid w:val="00117648"/>
    <w:rsid w:val="001178E4"/>
    <w:rsid w:val="00117AA2"/>
    <w:rsid w:val="00117CFD"/>
    <w:rsid w:val="0012020C"/>
    <w:rsid w:val="00120614"/>
    <w:rsid w:val="00120879"/>
    <w:rsid w:val="001209EB"/>
    <w:rsid w:val="00120B1E"/>
    <w:rsid w:val="00120DF4"/>
    <w:rsid w:val="00120E10"/>
    <w:rsid w:val="001211AB"/>
    <w:rsid w:val="001214BE"/>
    <w:rsid w:val="00121596"/>
    <w:rsid w:val="00121784"/>
    <w:rsid w:val="001218B8"/>
    <w:rsid w:val="0012199F"/>
    <w:rsid w:val="00121A72"/>
    <w:rsid w:val="00121F79"/>
    <w:rsid w:val="001220B7"/>
    <w:rsid w:val="00122457"/>
    <w:rsid w:val="001225ED"/>
    <w:rsid w:val="00122710"/>
    <w:rsid w:val="00122774"/>
    <w:rsid w:val="001230ED"/>
    <w:rsid w:val="00123243"/>
    <w:rsid w:val="00123325"/>
    <w:rsid w:val="00123BC6"/>
    <w:rsid w:val="00123DA3"/>
    <w:rsid w:val="00123DEC"/>
    <w:rsid w:val="00124730"/>
    <w:rsid w:val="00124826"/>
    <w:rsid w:val="00124B73"/>
    <w:rsid w:val="00124ED1"/>
    <w:rsid w:val="0012531C"/>
    <w:rsid w:val="0012542D"/>
    <w:rsid w:val="0012561A"/>
    <w:rsid w:val="00125666"/>
    <w:rsid w:val="00125806"/>
    <w:rsid w:val="001258EF"/>
    <w:rsid w:val="00125AB5"/>
    <w:rsid w:val="00125AE9"/>
    <w:rsid w:val="00125B33"/>
    <w:rsid w:val="00126014"/>
    <w:rsid w:val="001260B6"/>
    <w:rsid w:val="001260E3"/>
    <w:rsid w:val="0012612C"/>
    <w:rsid w:val="00126201"/>
    <w:rsid w:val="00126239"/>
    <w:rsid w:val="001266EE"/>
    <w:rsid w:val="0012692E"/>
    <w:rsid w:val="00126AD1"/>
    <w:rsid w:val="00126D2C"/>
    <w:rsid w:val="00126FB4"/>
    <w:rsid w:val="001272E6"/>
    <w:rsid w:val="00127687"/>
    <w:rsid w:val="00127780"/>
    <w:rsid w:val="001277C7"/>
    <w:rsid w:val="00127C8B"/>
    <w:rsid w:val="00127E95"/>
    <w:rsid w:val="00130303"/>
    <w:rsid w:val="001307A8"/>
    <w:rsid w:val="00130895"/>
    <w:rsid w:val="00130A54"/>
    <w:rsid w:val="00130DCA"/>
    <w:rsid w:val="00130EC5"/>
    <w:rsid w:val="001312CB"/>
    <w:rsid w:val="001312EE"/>
    <w:rsid w:val="0013155B"/>
    <w:rsid w:val="00131A29"/>
    <w:rsid w:val="00131BAD"/>
    <w:rsid w:val="00131D5F"/>
    <w:rsid w:val="00131D6D"/>
    <w:rsid w:val="001322D2"/>
    <w:rsid w:val="00132503"/>
    <w:rsid w:val="00132DF9"/>
    <w:rsid w:val="00132E0B"/>
    <w:rsid w:val="00132F32"/>
    <w:rsid w:val="0013335C"/>
    <w:rsid w:val="001333F9"/>
    <w:rsid w:val="0013355A"/>
    <w:rsid w:val="001337D4"/>
    <w:rsid w:val="00133B41"/>
    <w:rsid w:val="00133C48"/>
    <w:rsid w:val="00133C81"/>
    <w:rsid w:val="00133F08"/>
    <w:rsid w:val="00134146"/>
    <w:rsid w:val="00134222"/>
    <w:rsid w:val="00134691"/>
    <w:rsid w:val="001346A2"/>
    <w:rsid w:val="0013474C"/>
    <w:rsid w:val="001347D3"/>
    <w:rsid w:val="00134847"/>
    <w:rsid w:val="0013497E"/>
    <w:rsid w:val="00134FA3"/>
    <w:rsid w:val="00135080"/>
    <w:rsid w:val="0013515E"/>
    <w:rsid w:val="00135166"/>
    <w:rsid w:val="001351B7"/>
    <w:rsid w:val="001351C6"/>
    <w:rsid w:val="001356C7"/>
    <w:rsid w:val="0013590A"/>
    <w:rsid w:val="00135F2C"/>
    <w:rsid w:val="0013601E"/>
    <w:rsid w:val="0013623B"/>
    <w:rsid w:val="001363A1"/>
    <w:rsid w:val="00136497"/>
    <w:rsid w:val="001366B2"/>
    <w:rsid w:val="001369BF"/>
    <w:rsid w:val="00136B2E"/>
    <w:rsid w:val="00136D9D"/>
    <w:rsid w:val="00136DFE"/>
    <w:rsid w:val="00136E55"/>
    <w:rsid w:val="00136F29"/>
    <w:rsid w:val="00136F6F"/>
    <w:rsid w:val="00137C47"/>
    <w:rsid w:val="00137D90"/>
    <w:rsid w:val="00140509"/>
    <w:rsid w:val="00140C0F"/>
    <w:rsid w:val="00140D09"/>
    <w:rsid w:val="00141120"/>
    <w:rsid w:val="001414E0"/>
    <w:rsid w:val="001418A0"/>
    <w:rsid w:val="00141AB8"/>
    <w:rsid w:val="00141BD1"/>
    <w:rsid w:val="00141CF3"/>
    <w:rsid w:val="001423B0"/>
    <w:rsid w:val="00142B21"/>
    <w:rsid w:val="00142B86"/>
    <w:rsid w:val="00142D33"/>
    <w:rsid w:val="00143228"/>
    <w:rsid w:val="001432FD"/>
    <w:rsid w:val="001433E4"/>
    <w:rsid w:val="001438E0"/>
    <w:rsid w:val="00143A06"/>
    <w:rsid w:val="00143B25"/>
    <w:rsid w:val="00143D52"/>
    <w:rsid w:val="00143F85"/>
    <w:rsid w:val="001441DA"/>
    <w:rsid w:val="001441DB"/>
    <w:rsid w:val="00144A22"/>
    <w:rsid w:val="00144A92"/>
    <w:rsid w:val="00144C8A"/>
    <w:rsid w:val="001455CC"/>
    <w:rsid w:val="00145604"/>
    <w:rsid w:val="001456FD"/>
    <w:rsid w:val="0014616B"/>
    <w:rsid w:val="001462CC"/>
    <w:rsid w:val="00146347"/>
    <w:rsid w:val="001465A7"/>
    <w:rsid w:val="00146EA1"/>
    <w:rsid w:val="00147115"/>
    <w:rsid w:val="001471DD"/>
    <w:rsid w:val="0014740D"/>
    <w:rsid w:val="00147461"/>
    <w:rsid w:val="001477CE"/>
    <w:rsid w:val="0014784F"/>
    <w:rsid w:val="001478AD"/>
    <w:rsid w:val="00147981"/>
    <w:rsid w:val="00147BCC"/>
    <w:rsid w:val="00147F4D"/>
    <w:rsid w:val="0015015D"/>
    <w:rsid w:val="00150375"/>
    <w:rsid w:val="0015040C"/>
    <w:rsid w:val="001506F6"/>
    <w:rsid w:val="00150A43"/>
    <w:rsid w:val="00150B89"/>
    <w:rsid w:val="00150C35"/>
    <w:rsid w:val="00150E42"/>
    <w:rsid w:val="00150ECB"/>
    <w:rsid w:val="00151316"/>
    <w:rsid w:val="0015167D"/>
    <w:rsid w:val="001516E4"/>
    <w:rsid w:val="001517E0"/>
    <w:rsid w:val="001519C7"/>
    <w:rsid w:val="00151DFB"/>
    <w:rsid w:val="00152123"/>
    <w:rsid w:val="0015233A"/>
    <w:rsid w:val="00152346"/>
    <w:rsid w:val="00152611"/>
    <w:rsid w:val="00152752"/>
    <w:rsid w:val="00152807"/>
    <w:rsid w:val="00152854"/>
    <w:rsid w:val="001528EF"/>
    <w:rsid w:val="00152BC1"/>
    <w:rsid w:val="00152BE0"/>
    <w:rsid w:val="00152C3D"/>
    <w:rsid w:val="00152DCF"/>
    <w:rsid w:val="00152ED6"/>
    <w:rsid w:val="00152FED"/>
    <w:rsid w:val="00153560"/>
    <w:rsid w:val="0015379E"/>
    <w:rsid w:val="00153AA7"/>
    <w:rsid w:val="00153CA7"/>
    <w:rsid w:val="00153D48"/>
    <w:rsid w:val="00154205"/>
    <w:rsid w:val="00154A35"/>
    <w:rsid w:val="00154A9A"/>
    <w:rsid w:val="00154E28"/>
    <w:rsid w:val="001550A3"/>
    <w:rsid w:val="00155106"/>
    <w:rsid w:val="0015510B"/>
    <w:rsid w:val="00155113"/>
    <w:rsid w:val="00155469"/>
    <w:rsid w:val="00155686"/>
    <w:rsid w:val="00155746"/>
    <w:rsid w:val="00155B7B"/>
    <w:rsid w:val="00155DA4"/>
    <w:rsid w:val="00155EAF"/>
    <w:rsid w:val="00156419"/>
    <w:rsid w:val="0015686A"/>
    <w:rsid w:val="00156C80"/>
    <w:rsid w:val="0015742B"/>
    <w:rsid w:val="001574A7"/>
    <w:rsid w:val="001576F9"/>
    <w:rsid w:val="0015776C"/>
    <w:rsid w:val="001579DC"/>
    <w:rsid w:val="00157AD5"/>
    <w:rsid w:val="00157BA5"/>
    <w:rsid w:val="00157CEB"/>
    <w:rsid w:val="00157F02"/>
    <w:rsid w:val="00160015"/>
    <w:rsid w:val="00160229"/>
    <w:rsid w:val="00160346"/>
    <w:rsid w:val="001604D5"/>
    <w:rsid w:val="001605EB"/>
    <w:rsid w:val="00160877"/>
    <w:rsid w:val="00160EA4"/>
    <w:rsid w:val="0016108C"/>
    <w:rsid w:val="001610AC"/>
    <w:rsid w:val="00161391"/>
    <w:rsid w:val="00161616"/>
    <w:rsid w:val="00161B3B"/>
    <w:rsid w:val="00161BED"/>
    <w:rsid w:val="00161DCE"/>
    <w:rsid w:val="001620CB"/>
    <w:rsid w:val="001625EC"/>
    <w:rsid w:val="00162780"/>
    <w:rsid w:val="00162999"/>
    <w:rsid w:val="001635C6"/>
    <w:rsid w:val="00163983"/>
    <w:rsid w:val="00163E35"/>
    <w:rsid w:val="00164202"/>
    <w:rsid w:val="00164B4B"/>
    <w:rsid w:val="00164ECE"/>
    <w:rsid w:val="00164F2C"/>
    <w:rsid w:val="00165076"/>
    <w:rsid w:val="001652C2"/>
    <w:rsid w:val="0016534B"/>
    <w:rsid w:val="0016536F"/>
    <w:rsid w:val="001653CE"/>
    <w:rsid w:val="001654B0"/>
    <w:rsid w:val="00165543"/>
    <w:rsid w:val="001657CF"/>
    <w:rsid w:val="00165907"/>
    <w:rsid w:val="00165937"/>
    <w:rsid w:val="00165A99"/>
    <w:rsid w:val="00165DC0"/>
    <w:rsid w:val="00165FF0"/>
    <w:rsid w:val="00166098"/>
    <w:rsid w:val="001660AA"/>
    <w:rsid w:val="0016675E"/>
    <w:rsid w:val="0016688E"/>
    <w:rsid w:val="0016689D"/>
    <w:rsid w:val="00166BE5"/>
    <w:rsid w:val="00166DFC"/>
    <w:rsid w:val="00166E24"/>
    <w:rsid w:val="00166F83"/>
    <w:rsid w:val="00167169"/>
    <w:rsid w:val="0016723A"/>
    <w:rsid w:val="001672D1"/>
    <w:rsid w:val="00167335"/>
    <w:rsid w:val="001674FA"/>
    <w:rsid w:val="00167AA3"/>
    <w:rsid w:val="00170100"/>
    <w:rsid w:val="0017034B"/>
    <w:rsid w:val="0017036C"/>
    <w:rsid w:val="001704CF"/>
    <w:rsid w:val="00170DC9"/>
    <w:rsid w:val="00170EF6"/>
    <w:rsid w:val="00171069"/>
    <w:rsid w:val="00171335"/>
    <w:rsid w:val="0017181D"/>
    <w:rsid w:val="001719DF"/>
    <w:rsid w:val="00171A05"/>
    <w:rsid w:val="00171D48"/>
    <w:rsid w:val="00172570"/>
    <w:rsid w:val="001725BB"/>
    <w:rsid w:val="00172635"/>
    <w:rsid w:val="00172931"/>
    <w:rsid w:val="001729D8"/>
    <w:rsid w:val="00172E17"/>
    <w:rsid w:val="00172E28"/>
    <w:rsid w:val="00172EC4"/>
    <w:rsid w:val="00172F3A"/>
    <w:rsid w:val="001730A3"/>
    <w:rsid w:val="001730FD"/>
    <w:rsid w:val="0017311D"/>
    <w:rsid w:val="001732FD"/>
    <w:rsid w:val="001735B1"/>
    <w:rsid w:val="00173798"/>
    <w:rsid w:val="00173851"/>
    <w:rsid w:val="0017397E"/>
    <w:rsid w:val="00173B2B"/>
    <w:rsid w:val="00173BE6"/>
    <w:rsid w:val="00173DA5"/>
    <w:rsid w:val="00173E72"/>
    <w:rsid w:val="00173E9E"/>
    <w:rsid w:val="00174762"/>
    <w:rsid w:val="00175209"/>
    <w:rsid w:val="0017572D"/>
    <w:rsid w:val="00175AA2"/>
    <w:rsid w:val="00175ACB"/>
    <w:rsid w:val="00175C98"/>
    <w:rsid w:val="00175F9B"/>
    <w:rsid w:val="001760A1"/>
    <w:rsid w:val="001760FF"/>
    <w:rsid w:val="0017645D"/>
    <w:rsid w:val="0017649B"/>
    <w:rsid w:val="00176738"/>
    <w:rsid w:val="00176B18"/>
    <w:rsid w:val="00176CF9"/>
    <w:rsid w:val="00176E42"/>
    <w:rsid w:val="00176E9A"/>
    <w:rsid w:val="00176F37"/>
    <w:rsid w:val="001775AD"/>
    <w:rsid w:val="0017771D"/>
    <w:rsid w:val="001777D5"/>
    <w:rsid w:val="001777E9"/>
    <w:rsid w:val="001778D0"/>
    <w:rsid w:val="00177B6B"/>
    <w:rsid w:val="00177D12"/>
    <w:rsid w:val="00180001"/>
    <w:rsid w:val="001807C0"/>
    <w:rsid w:val="00180935"/>
    <w:rsid w:val="00180A23"/>
    <w:rsid w:val="00180B76"/>
    <w:rsid w:val="00180BE8"/>
    <w:rsid w:val="00181031"/>
    <w:rsid w:val="00181047"/>
    <w:rsid w:val="00181117"/>
    <w:rsid w:val="001811DE"/>
    <w:rsid w:val="001818CC"/>
    <w:rsid w:val="00181ACA"/>
    <w:rsid w:val="00181B43"/>
    <w:rsid w:val="00182485"/>
    <w:rsid w:val="00182487"/>
    <w:rsid w:val="00182535"/>
    <w:rsid w:val="00182662"/>
    <w:rsid w:val="001826CB"/>
    <w:rsid w:val="001827AC"/>
    <w:rsid w:val="00182899"/>
    <w:rsid w:val="00182F40"/>
    <w:rsid w:val="00183079"/>
    <w:rsid w:val="001831E8"/>
    <w:rsid w:val="001832B0"/>
    <w:rsid w:val="0018349C"/>
    <w:rsid w:val="00183562"/>
    <w:rsid w:val="00183649"/>
    <w:rsid w:val="00183970"/>
    <w:rsid w:val="00183C19"/>
    <w:rsid w:val="0018430C"/>
    <w:rsid w:val="001843C4"/>
    <w:rsid w:val="00184519"/>
    <w:rsid w:val="001845F7"/>
    <w:rsid w:val="001847C7"/>
    <w:rsid w:val="00184A83"/>
    <w:rsid w:val="00184DA4"/>
    <w:rsid w:val="00184E8B"/>
    <w:rsid w:val="00184FD3"/>
    <w:rsid w:val="00185037"/>
    <w:rsid w:val="00185108"/>
    <w:rsid w:val="0018537D"/>
    <w:rsid w:val="001853A5"/>
    <w:rsid w:val="001856F6"/>
    <w:rsid w:val="00185813"/>
    <w:rsid w:val="00185A8A"/>
    <w:rsid w:val="00185E2A"/>
    <w:rsid w:val="001862DA"/>
    <w:rsid w:val="001866D1"/>
    <w:rsid w:val="00186748"/>
    <w:rsid w:val="001868A3"/>
    <w:rsid w:val="00186A8A"/>
    <w:rsid w:val="00186EB8"/>
    <w:rsid w:val="00186ED0"/>
    <w:rsid w:val="00187046"/>
    <w:rsid w:val="00187145"/>
    <w:rsid w:val="001874F4"/>
    <w:rsid w:val="00187613"/>
    <w:rsid w:val="00187DA4"/>
    <w:rsid w:val="00187F4B"/>
    <w:rsid w:val="00187FDD"/>
    <w:rsid w:val="001904D5"/>
    <w:rsid w:val="0019104D"/>
    <w:rsid w:val="00191778"/>
    <w:rsid w:val="001917C9"/>
    <w:rsid w:val="00191A77"/>
    <w:rsid w:val="00191DB3"/>
    <w:rsid w:val="00191FD5"/>
    <w:rsid w:val="00192214"/>
    <w:rsid w:val="001923ED"/>
    <w:rsid w:val="00192B90"/>
    <w:rsid w:val="00192BFE"/>
    <w:rsid w:val="00192D0D"/>
    <w:rsid w:val="00192E0F"/>
    <w:rsid w:val="00193260"/>
    <w:rsid w:val="00193462"/>
    <w:rsid w:val="0019374B"/>
    <w:rsid w:val="00193A90"/>
    <w:rsid w:val="00193B10"/>
    <w:rsid w:val="00193EE3"/>
    <w:rsid w:val="00194098"/>
    <w:rsid w:val="00194995"/>
    <w:rsid w:val="00194FCC"/>
    <w:rsid w:val="00195476"/>
    <w:rsid w:val="00195CD2"/>
    <w:rsid w:val="00196163"/>
    <w:rsid w:val="00196167"/>
    <w:rsid w:val="001961B3"/>
    <w:rsid w:val="0019620C"/>
    <w:rsid w:val="00196526"/>
    <w:rsid w:val="00196594"/>
    <w:rsid w:val="0019684D"/>
    <w:rsid w:val="0019691A"/>
    <w:rsid w:val="00196963"/>
    <w:rsid w:val="00196B93"/>
    <w:rsid w:val="00196BA3"/>
    <w:rsid w:val="00196CE6"/>
    <w:rsid w:val="001970F9"/>
    <w:rsid w:val="00197101"/>
    <w:rsid w:val="00197350"/>
    <w:rsid w:val="00197696"/>
    <w:rsid w:val="00197BC3"/>
    <w:rsid w:val="00197DCD"/>
    <w:rsid w:val="001A0024"/>
    <w:rsid w:val="001A01B6"/>
    <w:rsid w:val="001A06A6"/>
    <w:rsid w:val="001A0784"/>
    <w:rsid w:val="001A0968"/>
    <w:rsid w:val="001A09CD"/>
    <w:rsid w:val="001A0F0C"/>
    <w:rsid w:val="001A12C0"/>
    <w:rsid w:val="001A1720"/>
    <w:rsid w:val="001A192B"/>
    <w:rsid w:val="001A2109"/>
    <w:rsid w:val="001A2194"/>
    <w:rsid w:val="001A21AD"/>
    <w:rsid w:val="001A2282"/>
    <w:rsid w:val="001A2466"/>
    <w:rsid w:val="001A267A"/>
    <w:rsid w:val="001A26F5"/>
    <w:rsid w:val="001A27E6"/>
    <w:rsid w:val="001A2DDC"/>
    <w:rsid w:val="001A2F36"/>
    <w:rsid w:val="001A3229"/>
    <w:rsid w:val="001A3584"/>
    <w:rsid w:val="001A372B"/>
    <w:rsid w:val="001A3771"/>
    <w:rsid w:val="001A3991"/>
    <w:rsid w:val="001A4336"/>
    <w:rsid w:val="001A4780"/>
    <w:rsid w:val="001A4909"/>
    <w:rsid w:val="001A4CCB"/>
    <w:rsid w:val="001A4EB6"/>
    <w:rsid w:val="001A5137"/>
    <w:rsid w:val="001A5419"/>
    <w:rsid w:val="001A5587"/>
    <w:rsid w:val="001A5705"/>
    <w:rsid w:val="001A585E"/>
    <w:rsid w:val="001A592C"/>
    <w:rsid w:val="001A5A06"/>
    <w:rsid w:val="001A5D64"/>
    <w:rsid w:val="001A620B"/>
    <w:rsid w:val="001A63F2"/>
    <w:rsid w:val="001A6496"/>
    <w:rsid w:val="001A653F"/>
    <w:rsid w:val="001A6575"/>
    <w:rsid w:val="001A6A59"/>
    <w:rsid w:val="001A6D36"/>
    <w:rsid w:val="001A6E6B"/>
    <w:rsid w:val="001A6F1C"/>
    <w:rsid w:val="001A7346"/>
    <w:rsid w:val="001A7386"/>
    <w:rsid w:val="001A751B"/>
    <w:rsid w:val="001A7591"/>
    <w:rsid w:val="001A7971"/>
    <w:rsid w:val="001A79E1"/>
    <w:rsid w:val="001A7B28"/>
    <w:rsid w:val="001A7BFE"/>
    <w:rsid w:val="001A7C4F"/>
    <w:rsid w:val="001A7E01"/>
    <w:rsid w:val="001A7E31"/>
    <w:rsid w:val="001A7FFD"/>
    <w:rsid w:val="001B00BE"/>
    <w:rsid w:val="001B0110"/>
    <w:rsid w:val="001B0511"/>
    <w:rsid w:val="001B090D"/>
    <w:rsid w:val="001B0957"/>
    <w:rsid w:val="001B09E3"/>
    <w:rsid w:val="001B0AC4"/>
    <w:rsid w:val="001B0C0A"/>
    <w:rsid w:val="001B0F1B"/>
    <w:rsid w:val="001B0F33"/>
    <w:rsid w:val="001B0F52"/>
    <w:rsid w:val="001B105E"/>
    <w:rsid w:val="001B10FE"/>
    <w:rsid w:val="001B1324"/>
    <w:rsid w:val="001B1729"/>
    <w:rsid w:val="001B1FAD"/>
    <w:rsid w:val="001B2A9E"/>
    <w:rsid w:val="001B3048"/>
    <w:rsid w:val="001B3443"/>
    <w:rsid w:val="001B3961"/>
    <w:rsid w:val="001B3B26"/>
    <w:rsid w:val="001B3DBE"/>
    <w:rsid w:val="001B40CB"/>
    <w:rsid w:val="001B40E7"/>
    <w:rsid w:val="001B42E4"/>
    <w:rsid w:val="001B436F"/>
    <w:rsid w:val="001B4915"/>
    <w:rsid w:val="001B4AA2"/>
    <w:rsid w:val="001B4BCE"/>
    <w:rsid w:val="001B4E90"/>
    <w:rsid w:val="001B5291"/>
    <w:rsid w:val="001B5387"/>
    <w:rsid w:val="001B563F"/>
    <w:rsid w:val="001B571B"/>
    <w:rsid w:val="001B57FB"/>
    <w:rsid w:val="001B582D"/>
    <w:rsid w:val="001B5890"/>
    <w:rsid w:val="001B59A9"/>
    <w:rsid w:val="001B5C8D"/>
    <w:rsid w:val="001B5CFB"/>
    <w:rsid w:val="001B5D3A"/>
    <w:rsid w:val="001B5D41"/>
    <w:rsid w:val="001B5EB0"/>
    <w:rsid w:val="001B624D"/>
    <w:rsid w:val="001B6421"/>
    <w:rsid w:val="001B6791"/>
    <w:rsid w:val="001B691A"/>
    <w:rsid w:val="001B696E"/>
    <w:rsid w:val="001B6A56"/>
    <w:rsid w:val="001B6E91"/>
    <w:rsid w:val="001B6EEF"/>
    <w:rsid w:val="001B7191"/>
    <w:rsid w:val="001B719B"/>
    <w:rsid w:val="001B71B9"/>
    <w:rsid w:val="001B7243"/>
    <w:rsid w:val="001B76A8"/>
    <w:rsid w:val="001B782D"/>
    <w:rsid w:val="001B7A60"/>
    <w:rsid w:val="001B7DC0"/>
    <w:rsid w:val="001C00F2"/>
    <w:rsid w:val="001C01D4"/>
    <w:rsid w:val="001C0545"/>
    <w:rsid w:val="001C05BE"/>
    <w:rsid w:val="001C0963"/>
    <w:rsid w:val="001C09D9"/>
    <w:rsid w:val="001C0A1D"/>
    <w:rsid w:val="001C1121"/>
    <w:rsid w:val="001C14E2"/>
    <w:rsid w:val="001C14EA"/>
    <w:rsid w:val="001C15C5"/>
    <w:rsid w:val="001C190D"/>
    <w:rsid w:val="001C1A14"/>
    <w:rsid w:val="001C1AC5"/>
    <w:rsid w:val="001C1DD2"/>
    <w:rsid w:val="001C1DE7"/>
    <w:rsid w:val="001C202D"/>
    <w:rsid w:val="001C21A2"/>
    <w:rsid w:val="001C22BD"/>
    <w:rsid w:val="001C22F8"/>
    <w:rsid w:val="001C23C3"/>
    <w:rsid w:val="001C2443"/>
    <w:rsid w:val="001C24B2"/>
    <w:rsid w:val="001C24F4"/>
    <w:rsid w:val="001C2A03"/>
    <w:rsid w:val="001C2C32"/>
    <w:rsid w:val="001C30D2"/>
    <w:rsid w:val="001C39E8"/>
    <w:rsid w:val="001C3A22"/>
    <w:rsid w:val="001C3BC6"/>
    <w:rsid w:val="001C3C62"/>
    <w:rsid w:val="001C3CD8"/>
    <w:rsid w:val="001C3D31"/>
    <w:rsid w:val="001C3F63"/>
    <w:rsid w:val="001C44E0"/>
    <w:rsid w:val="001C4553"/>
    <w:rsid w:val="001C4619"/>
    <w:rsid w:val="001C4623"/>
    <w:rsid w:val="001C4632"/>
    <w:rsid w:val="001C469B"/>
    <w:rsid w:val="001C4A0B"/>
    <w:rsid w:val="001C4B75"/>
    <w:rsid w:val="001C4C45"/>
    <w:rsid w:val="001C4C62"/>
    <w:rsid w:val="001C4C8C"/>
    <w:rsid w:val="001C4D18"/>
    <w:rsid w:val="001C4DA4"/>
    <w:rsid w:val="001C504B"/>
    <w:rsid w:val="001C50B0"/>
    <w:rsid w:val="001C50FF"/>
    <w:rsid w:val="001C532B"/>
    <w:rsid w:val="001C54F5"/>
    <w:rsid w:val="001C559E"/>
    <w:rsid w:val="001C55F6"/>
    <w:rsid w:val="001C573C"/>
    <w:rsid w:val="001C5D2D"/>
    <w:rsid w:val="001C5D8B"/>
    <w:rsid w:val="001C6086"/>
    <w:rsid w:val="001C6252"/>
    <w:rsid w:val="001C62B4"/>
    <w:rsid w:val="001C6311"/>
    <w:rsid w:val="001C6504"/>
    <w:rsid w:val="001C6726"/>
    <w:rsid w:val="001C6758"/>
    <w:rsid w:val="001C681D"/>
    <w:rsid w:val="001C69B9"/>
    <w:rsid w:val="001C6A71"/>
    <w:rsid w:val="001C6BFC"/>
    <w:rsid w:val="001C6DD7"/>
    <w:rsid w:val="001C71AA"/>
    <w:rsid w:val="001C7396"/>
    <w:rsid w:val="001C73F8"/>
    <w:rsid w:val="001C75AB"/>
    <w:rsid w:val="001C75B2"/>
    <w:rsid w:val="001C7667"/>
    <w:rsid w:val="001C776C"/>
    <w:rsid w:val="001C77E1"/>
    <w:rsid w:val="001C78D2"/>
    <w:rsid w:val="001C79DA"/>
    <w:rsid w:val="001C7ABB"/>
    <w:rsid w:val="001C7C88"/>
    <w:rsid w:val="001C7F9B"/>
    <w:rsid w:val="001C7FDF"/>
    <w:rsid w:val="001D112B"/>
    <w:rsid w:val="001D11B3"/>
    <w:rsid w:val="001D1625"/>
    <w:rsid w:val="001D19A8"/>
    <w:rsid w:val="001D1C8B"/>
    <w:rsid w:val="001D233C"/>
    <w:rsid w:val="001D240E"/>
    <w:rsid w:val="001D24C4"/>
    <w:rsid w:val="001D2620"/>
    <w:rsid w:val="001D26ED"/>
    <w:rsid w:val="001D28B3"/>
    <w:rsid w:val="001D2B7D"/>
    <w:rsid w:val="001D2D33"/>
    <w:rsid w:val="001D2D8A"/>
    <w:rsid w:val="001D30A4"/>
    <w:rsid w:val="001D33AD"/>
    <w:rsid w:val="001D39F2"/>
    <w:rsid w:val="001D3CC0"/>
    <w:rsid w:val="001D3D79"/>
    <w:rsid w:val="001D3E71"/>
    <w:rsid w:val="001D3F66"/>
    <w:rsid w:val="001D48A1"/>
    <w:rsid w:val="001D4903"/>
    <w:rsid w:val="001D4A44"/>
    <w:rsid w:val="001D4C0D"/>
    <w:rsid w:val="001D4D56"/>
    <w:rsid w:val="001D5257"/>
    <w:rsid w:val="001D5280"/>
    <w:rsid w:val="001D5963"/>
    <w:rsid w:val="001D5CAD"/>
    <w:rsid w:val="001D5D71"/>
    <w:rsid w:val="001D62F5"/>
    <w:rsid w:val="001D638B"/>
    <w:rsid w:val="001D6488"/>
    <w:rsid w:val="001D686B"/>
    <w:rsid w:val="001D6A93"/>
    <w:rsid w:val="001D6CCE"/>
    <w:rsid w:val="001D6DFA"/>
    <w:rsid w:val="001D6F73"/>
    <w:rsid w:val="001D7159"/>
    <w:rsid w:val="001D7306"/>
    <w:rsid w:val="001D737A"/>
    <w:rsid w:val="001D7399"/>
    <w:rsid w:val="001D7593"/>
    <w:rsid w:val="001D7743"/>
    <w:rsid w:val="001D7798"/>
    <w:rsid w:val="001D7868"/>
    <w:rsid w:val="001D79CA"/>
    <w:rsid w:val="001D79EF"/>
    <w:rsid w:val="001E004B"/>
    <w:rsid w:val="001E0235"/>
    <w:rsid w:val="001E037C"/>
    <w:rsid w:val="001E0741"/>
    <w:rsid w:val="001E07F6"/>
    <w:rsid w:val="001E0916"/>
    <w:rsid w:val="001E1901"/>
    <w:rsid w:val="001E19D3"/>
    <w:rsid w:val="001E1A82"/>
    <w:rsid w:val="001E1F97"/>
    <w:rsid w:val="001E205D"/>
    <w:rsid w:val="001E23D1"/>
    <w:rsid w:val="001E2428"/>
    <w:rsid w:val="001E24AE"/>
    <w:rsid w:val="001E252C"/>
    <w:rsid w:val="001E252F"/>
    <w:rsid w:val="001E26BD"/>
    <w:rsid w:val="001E2908"/>
    <w:rsid w:val="001E2A8E"/>
    <w:rsid w:val="001E2BD4"/>
    <w:rsid w:val="001E2DBC"/>
    <w:rsid w:val="001E3610"/>
    <w:rsid w:val="001E38A8"/>
    <w:rsid w:val="001E3982"/>
    <w:rsid w:val="001E3F09"/>
    <w:rsid w:val="001E45D4"/>
    <w:rsid w:val="001E4AD7"/>
    <w:rsid w:val="001E4D35"/>
    <w:rsid w:val="001E53CD"/>
    <w:rsid w:val="001E57FB"/>
    <w:rsid w:val="001E580B"/>
    <w:rsid w:val="001E5BBB"/>
    <w:rsid w:val="001E5DBE"/>
    <w:rsid w:val="001E5F64"/>
    <w:rsid w:val="001E6180"/>
    <w:rsid w:val="001E63AE"/>
    <w:rsid w:val="001E674B"/>
    <w:rsid w:val="001E67E0"/>
    <w:rsid w:val="001E68FC"/>
    <w:rsid w:val="001E6A33"/>
    <w:rsid w:val="001E6C2D"/>
    <w:rsid w:val="001E6D8E"/>
    <w:rsid w:val="001E714A"/>
    <w:rsid w:val="001E72B6"/>
    <w:rsid w:val="001E7396"/>
    <w:rsid w:val="001E73F4"/>
    <w:rsid w:val="001E7569"/>
    <w:rsid w:val="001E7838"/>
    <w:rsid w:val="001E7B3F"/>
    <w:rsid w:val="001E7F25"/>
    <w:rsid w:val="001F00E1"/>
    <w:rsid w:val="001F0766"/>
    <w:rsid w:val="001F0C39"/>
    <w:rsid w:val="001F0EE5"/>
    <w:rsid w:val="001F111D"/>
    <w:rsid w:val="001F1287"/>
    <w:rsid w:val="001F16FB"/>
    <w:rsid w:val="001F1761"/>
    <w:rsid w:val="001F1844"/>
    <w:rsid w:val="001F1A02"/>
    <w:rsid w:val="001F1A09"/>
    <w:rsid w:val="001F1BC4"/>
    <w:rsid w:val="001F1E25"/>
    <w:rsid w:val="001F2178"/>
    <w:rsid w:val="001F2215"/>
    <w:rsid w:val="001F2278"/>
    <w:rsid w:val="001F22CC"/>
    <w:rsid w:val="001F25E0"/>
    <w:rsid w:val="001F2BCD"/>
    <w:rsid w:val="001F2DF7"/>
    <w:rsid w:val="001F3140"/>
    <w:rsid w:val="001F3C24"/>
    <w:rsid w:val="001F3C5F"/>
    <w:rsid w:val="001F3CD4"/>
    <w:rsid w:val="001F458A"/>
    <w:rsid w:val="001F4B1F"/>
    <w:rsid w:val="001F4DDA"/>
    <w:rsid w:val="001F4F5A"/>
    <w:rsid w:val="001F5D8D"/>
    <w:rsid w:val="001F616A"/>
    <w:rsid w:val="001F61C5"/>
    <w:rsid w:val="001F61FE"/>
    <w:rsid w:val="001F6261"/>
    <w:rsid w:val="001F646F"/>
    <w:rsid w:val="001F66DE"/>
    <w:rsid w:val="001F6853"/>
    <w:rsid w:val="001F68BC"/>
    <w:rsid w:val="001F6B29"/>
    <w:rsid w:val="001F6B8A"/>
    <w:rsid w:val="001F6C87"/>
    <w:rsid w:val="001F6EC5"/>
    <w:rsid w:val="001F705D"/>
    <w:rsid w:val="001F7246"/>
    <w:rsid w:val="001F770C"/>
    <w:rsid w:val="001F77FB"/>
    <w:rsid w:val="001F7971"/>
    <w:rsid w:val="001F7A2B"/>
    <w:rsid w:val="001F7ACA"/>
    <w:rsid w:val="001F7D00"/>
    <w:rsid w:val="00200195"/>
    <w:rsid w:val="00200366"/>
    <w:rsid w:val="0020066A"/>
    <w:rsid w:val="00200747"/>
    <w:rsid w:val="00200807"/>
    <w:rsid w:val="002008C3"/>
    <w:rsid w:val="00200A6B"/>
    <w:rsid w:val="00200BDE"/>
    <w:rsid w:val="00200CAC"/>
    <w:rsid w:val="00200D92"/>
    <w:rsid w:val="002014E7"/>
    <w:rsid w:val="002015E9"/>
    <w:rsid w:val="00201649"/>
    <w:rsid w:val="0020169D"/>
    <w:rsid w:val="00202046"/>
    <w:rsid w:val="00202576"/>
    <w:rsid w:val="00202699"/>
    <w:rsid w:val="00202861"/>
    <w:rsid w:val="00202966"/>
    <w:rsid w:val="00202A9E"/>
    <w:rsid w:val="00202AA8"/>
    <w:rsid w:val="00202D81"/>
    <w:rsid w:val="00202DC0"/>
    <w:rsid w:val="00202E80"/>
    <w:rsid w:val="00202EB6"/>
    <w:rsid w:val="00203B02"/>
    <w:rsid w:val="00203BF5"/>
    <w:rsid w:val="00203E4A"/>
    <w:rsid w:val="00203F82"/>
    <w:rsid w:val="00204026"/>
    <w:rsid w:val="002048BC"/>
    <w:rsid w:val="002051EE"/>
    <w:rsid w:val="00205343"/>
    <w:rsid w:val="00205483"/>
    <w:rsid w:val="00205507"/>
    <w:rsid w:val="00205642"/>
    <w:rsid w:val="00205644"/>
    <w:rsid w:val="00205A9F"/>
    <w:rsid w:val="00205B0E"/>
    <w:rsid w:val="00205B1F"/>
    <w:rsid w:val="00205D5E"/>
    <w:rsid w:val="00205FEA"/>
    <w:rsid w:val="002061B1"/>
    <w:rsid w:val="002061CA"/>
    <w:rsid w:val="0020659E"/>
    <w:rsid w:val="0020689C"/>
    <w:rsid w:val="00206929"/>
    <w:rsid w:val="002069BC"/>
    <w:rsid w:val="00206AE0"/>
    <w:rsid w:val="00206B60"/>
    <w:rsid w:val="00206E13"/>
    <w:rsid w:val="00206F7F"/>
    <w:rsid w:val="0020718A"/>
    <w:rsid w:val="0020718C"/>
    <w:rsid w:val="00207205"/>
    <w:rsid w:val="00207223"/>
    <w:rsid w:val="00207408"/>
    <w:rsid w:val="00207526"/>
    <w:rsid w:val="0020762E"/>
    <w:rsid w:val="0020765F"/>
    <w:rsid w:val="0020786C"/>
    <w:rsid w:val="0020799C"/>
    <w:rsid w:val="00207C50"/>
    <w:rsid w:val="0021000D"/>
    <w:rsid w:val="0021033E"/>
    <w:rsid w:val="00210679"/>
    <w:rsid w:val="00210848"/>
    <w:rsid w:val="00210901"/>
    <w:rsid w:val="00210954"/>
    <w:rsid w:val="00210D6E"/>
    <w:rsid w:val="00210D9C"/>
    <w:rsid w:val="00210DCC"/>
    <w:rsid w:val="00210DCD"/>
    <w:rsid w:val="00211533"/>
    <w:rsid w:val="00211557"/>
    <w:rsid w:val="0021198D"/>
    <w:rsid w:val="002119BF"/>
    <w:rsid w:val="00211C52"/>
    <w:rsid w:val="00211D3D"/>
    <w:rsid w:val="0021225B"/>
    <w:rsid w:val="00212630"/>
    <w:rsid w:val="00212632"/>
    <w:rsid w:val="002126B2"/>
    <w:rsid w:val="00212948"/>
    <w:rsid w:val="00212BFF"/>
    <w:rsid w:val="002134A1"/>
    <w:rsid w:val="00213A9B"/>
    <w:rsid w:val="00213E70"/>
    <w:rsid w:val="00213E74"/>
    <w:rsid w:val="00214036"/>
    <w:rsid w:val="002144B7"/>
    <w:rsid w:val="002145B9"/>
    <w:rsid w:val="0021462A"/>
    <w:rsid w:val="00214BD4"/>
    <w:rsid w:val="00214C38"/>
    <w:rsid w:val="00214E37"/>
    <w:rsid w:val="00214FFF"/>
    <w:rsid w:val="0021501A"/>
    <w:rsid w:val="00215101"/>
    <w:rsid w:val="002151CB"/>
    <w:rsid w:val="00215468"/>
    <w:rsid w:val="00215AAF"/>
    <w:rsid w:val="002160BB"/>
    <w:rsid w:val="00216238"/>
    <w:rsid w:val="002163C8"/>
    <w:rsid w:val="002165D3"/>
    <w:rsid w:val="00216771"/>
    <w:rsid w:val="0021687C"/>
    <w:rsid w:val="002168A1"/>
    <w:rsid w:val="0021697C"/>
    <w:rsid w:val="00216AAA"/>
    <w:rsid w:val="00216B04"/>
    <w:rsid w:val="00217335"/>
    <w:rsid w:val="00217423"/>
    <w:rsid w:val="00217839"/>
    <w:rsid w:val="002178E8"/>
    <w:rsid w:val="00217BBD"/>
    <w:rsid w:val="002203ED"/>
    <w:rsid w:val="0022067E"/>
    <w:rsid w:val="0022068B"/>
    <w:rsid w:val="002208DA"/>
    <w:rsid w:val="00221077"/>
    <w:rsid w:val="00221197"/>
    <w:rsid w:val="00221346"/>
    <w:rsid w:val="002213B0"/>
    <w:rsid w:val="0022147F"/>
    <w:rsid w:val="0022195B"/>
    <w:rsid w:val="00221B1E"/>
    <w:rsid w:val="00221B3B"/>
    <w:rsid w:val="0022224C"/>
    <w:rsid w:val="00222392"/>
    <w:rsid w:val="002223C1"/>
    <w:rsid w:val="002224C1"/>
    <w:rsid w:val="00222A21"/>
    <w:rsid w:val="00222D4A"/>
    <w:rsid w:val="0022389B"/>
    <w:rsid w:val="00223F94"/>
    <w:rsid w:val="002240C5"/>
    <w:rsid w:val="0022425A"/>
    <w:rsid w:val="002244A6"/>
    <w:rsid w:val="002244E7"/>
    <w:rsid w:val="0022463E"/>
    <w:rsid w:val="002250D0"/>
    <w:rsid w:val="002256E4"/>
    <w:rsid w:val="0022583B"/>
    <w:rsid w:val="00225A3B"/>
    <w:rsid w:val="00225A8C"/>
    <w:rsid w:val="00225BD8"/>
    <w:rsid w:val="00225CFE"/>
    <w:rsid w:val="00226081"/>
    <w:rsid w:val="002263A4"/>
    <w:rsid w:val="002264E2"/>
    <w:rsid w:val="00226AF7"/>
    <w:rsid w:val="00226CF3"/>
    <w:rsid w:val="0022731A"/>
    <w:rsid w:val="0022750B"/>
    <w:rsid w:val="002276A5"/>
    <w:rsid w:val="002277B0"/>
    <w:rsid w:val="00227B4A"/>
    <w:rsid w:val="00227BC9"/>
    <w:rsid w:val="00227CDE"/>
    <w:rsid w:val="00227FDC"/>
    <w:rsid w:val="002304AB"/>
    <w:rsid w:val="00230817"/>
    <w:rsid w:val="0023081D"/>
    <w:rsid w:val="00230A9B"/>
    <w:rsid w:val="00230DCC"/>
    <w:rsid w:val="00230F31"/>
    <w:rsid w:val="00230FA0"/>
    <w:rsid w:val="00230FE7"/>
    <w:rsid w:val="00231417"/>
    <w:rsid w:val="00231611"/>
    <w:rsid w:val="002317CA"/>
    <w:rsid w:val="00231960"/>
    <w:rsid w:val="00231C86"/>
    <w:rsid w:val="00231CDE"/>
    <w:rsid w:val="00231E84"/>
    <w:rsid w:val="00231F26"/>
    <w:rsid w:val="00231FD7"/>
    <w:rsid w:val="002324E3"/>
    <w:rsid w:val="002326C4"/>
    <w:rsid w:val="00232917"/>
    <w:rsid w:val="002329E5"/>
    <w:rsid w:val="00232FEC"/>
    <w:rsid w:val="0023329C"/>
    <w:rsid w:val="00233355"/>
    <w:rsid w:val="00233586"/>
    <w:rsid w:val="00233808"/>
    <w:rsid w:val="00233868"/>
    <w:rsid w:val="002338F9"/>
    <w:rsid w:val="00233BC0"/>
    <w:rsid w:val="00233D92"/>
    <w:rsid w:val="00233FBB"/>
    <w:rsid w:val="00233FF1"/>
    <w:rsid w:val="002346D1"/>
    <w:rsid w:val="00234888"/>
    <w:rsid w:val="00234B4F"/>
    <w:rsid w:val="0023511A"/>
    <w:rsid w:val="002351EE"/>
    <w:rsid w:val="00235412"/>
    <w:rsid w:val="002356AB"/>
    <w:rsid w:val="00235F4B"/>
    <w:rsid w:val="00236244"/>
    <w:rsid w:val="00236623"/>
    <w:rsid w:val="00236656"/>
    <w:rsid w:val="0023669A"/>
    <w:rsid w:val="00236DC0"/>
    <w:rsid w:val="00236F4C"/>
    <w:rsid w:val="002373A2"/>
    <w:rsid w:val="002379D2"/>
    <w:rsid w:val="00237A0A"/>
    <w:rsid w:val="00237B54"/>
    <w:rsid w:val="00237BCF"/>
    <w:rsid w:val="00237EAC"/>
    <w:rsid w:val="00240125"/>
    <w:rsid w:val="002402F3"/>
    <w:rsid w:val="00240461"/>
    <w:rsid w:val="002407CC"/>
    <w:rsid w:val="002409E3"/>
    <w:rsid w:val="00240D3E"/>
    <w:rsid w:val="00240D7B"/>
    <w:rsid w:val="002410A3"/>
    <w:rsid w:val="002410C2"/>
    <w:rsid w:val="0024113D"/>
    <w:rsid w:val="002411C6"/>
    <w:rsid w:val="00241394"/>
    <w:rsid w:val="0024158C"/>
    <w:rsid w:val="002415CE"/>
    <w:rsid w:val="002416E9"/>
    <w:rsid w:val="00241B9E"/>
    <w:rsid w:val="00241DDA"/>
    <w:rsid w:val="0024232E"/>
    <w:rsid w:val="00242517"/>
    <w:rsid w:val="0024260B"/>
    <w:rsid w:val="002427DD"/>
    <w:rsid w:val="002428EB"/>
    <w:rsid w:val="002431F8"/>
    <w:rsid w:val="00243446"/>
    <w:rsid w:val="00243889"/>
    <w:rsid w:val="002439B0"/>
    <w:rsid w:val="00243BD2"/>
    <w:rsid w:val="00243D63"/>
    <w:rsid w:val="0024401F"/>
    <w:rsid w:val="0024414F"/>
    <w:rsid w:val="00244685"/>
    <w:rsid w:val="0024469B"/>
    <w:rsid w:val="002447E9"/>
    <w:rsid w:val="002447FC"/>
    <w:rsid w:val="00244A56"/>
    <w:rsid w:val="00244EE7"/>
    <w:rsid w:val="002453BE"/>
    <w:rsid w:val="002454E2"/>
    <w:rsid w:val="002455C3"/>
    <w:rsid w:val="0024569B"/>
    <w:rsid w:val="00245A3F"/>
    <w:rsid w:val="00245CE4"/>
    <w:rsid w:val="00245FE1"/>
    <w:rsid w:val="00246686"/>
    <w:rsid w:val="00246967"/>
    <w:rsid w:val="00246A15"/>
    <w:rsid w:val="00247177"/>
    <w:rsid w:val="0024727A"/>
    <w:rsid w:val="0024736E"/>
    <w:rsid w:val="00247459"/>
    <w:rsid w:val="0024799C"/>
    <w:rsid w:val="00247B4D"/>
    <w:rsid w:val="00250386"/>
    <w:rsid w:val="00250A38"/>
    <w:rsid w:val="00250BFD"/>
    <w:rsid w:val="00250C60"/>
    <w:rsid w:val="0025106D"/>
    <w:rsid w:val="002513AE"/>
    <w:rsid w:val="00251876"/>
    <w:rsid w:val="00251CAD"/>
    <w:rsid w:val="00251CFF"/>
    <w:rsid w:val="00251D90"/>
    <w:rsid w:val="00251E80"/>
    <w:rsid w:val="00251E82"/>
    <w:rsid w:val="00251FB0"/>
    <w:rsid w:val="002521E1"/>
    <w:rsid w:val="00252227"/>
    <w:rsid w:val="002527A2"/>
    <w:rsid w:val="00252CFB"/>
    <w:rsid w:val="0025309F"/>
    <w:rsid w:val="002530F3"/>
    <w:rsid w:val="002535CE"/>
    <w:rsid w:val="00253724"/>
    <w:rsid w:val="0025382E"/>
    <w:rsid w:val="00253D31"/>
    <w:rsid w:val="00253FEC"/>
    <w:rsid w:val="00254002"/>
    <w:rsid w:val="00254114"/>
    <w:rsid w:val="00254247"/>
    <w:rsid w:val="002542B2"/>
    <w:rsid w:val="002543DA"/>
    <w:rsid w:val="0025447C"/>
    <w:rsid w:val="00254681"/>
    <w:rsid w:val="00254809"/>
    <w:rsid w:val="00254B08"/>
    <w:rsid w:val="00254B81"/>
    <w:rsid w:val="00254BC1"/>
    <w:rsid w:val="00254C96"/>
    <w:rsid w:val="00255399"/>
    <w:rsid w:val="00255841"/>
    <w:rsid w:val="002559B3"/>
    <w:rsid w:val="00255A84"/>
    <w:rsid w:val="00255B5A"/>
    <w:rsid w:val="00255F7F"/>
    <w:rsid w:val="002560F9"/>
    <w:rsid w:val="00256492"/>
    <w:rsid w:val="00256777"/>
    <w:rsid w:val="00256795"/>
    <w:rsid w:val="0025684E"/>
    <w:rsid w:val="0025698E"/>
    <w:rsid w:val="002574AF"/>
    <w:rsid w:val="00257728"/>
    <w:rsid w:val="002577C3"/>
    <w:rsid w:val="002577C6"/>
    <w:rsid w:val="00257AAA"/>
    <w:rsid w:val="00257AF9"/>
    <w:rsid w:val="00257BD8"/>
    <w:rsid w:val="00257C41"/>
    <w:rsid w:val="00260448"/>
    <w:rsid w:val="00260BA6"/>
    <w:rsid w:val="00260C35"/>
    <w:rsid w:val="00260FE5"/>
    <w:rsid w:val="0026114B"/>
    <w:rsid w:val="0026115B"/>
    <w:rsid w:val="0026123A"/>
    <w:rsid w:val="00261391"/>
    <w:rsid w:val="002614DD"/>
    <w:rsid w:val="0026169D"/>
    <w:rsid w:val="002617D7"/>
    <w:rsid w:val="00261972"/>
    <w:rsid w:val="00261CF1"/>
    <w:rsid w:val="00261DA5"/>
    <w:rsid w:val="00261F2C"/>
    <w:rsid w:val="0026216E"/>
    <w:rsid w:val="00262869"/>
    <w:rsid w:val="002628F6"/>
    <w:rsid w:val="00262DCF"/>
    <w:rsid w:val="002634EA"/>
    <w:rsid w:val="002637CF"/>
    <w:rsid w:val="002638A6"/>
    <w:rsid w:val="00263AF8"/>
    <w:rsid w:val="00263CD1"/>
    <w:rsid w:val="00263FF1"/>
    <w:rsid w:val="00264200"/>
    <w:rsid w:val="002645C7"/>
    <w:rsid w:val="002646FE"/>
    <w:rsid w:val="002648EE"/>
    <w:rsid w:val="00264A7C"/>
    <w:rsid w:val="00264B3D"/>
    <w:rsid w:val="00264C1F"/>
    <w:rsid w:val="00264FD6"/>
    <w:rsid w:val="002651E8"/>
    <w:rsid w:val="00265362"/>
    <w:rsid w:val="002655E1"/>
    <w:rsid w:val="002656C7"/>
    <w:rsid w:val="002658A3"/>
    <w:rsid w:val="00265AC3"/>
    <w:rsid w:val="00265B89"/>
    <w:rsid w:val="00265BFC"/>
    <w:rsid w:val="00265D3C"/>
    <w:rsid w:val="002667C9"/>
    <w:rsid w:val="00266D29"/>
    <w:rsid w:val="00266E9A"/>
    <w:rsid w:val="00266EFB"/>
    <w:rsid w:val="002671A2"/>
    <w:rsid w:val="0026722A"/>
    <w:rsid w:val="00267496"/>
    <w:rsid w:val="00267A28"/>
    <w:rsid w:val="00267A7C"/>
    <w:rsid w:val="00267B57"/>
    <w:rsid w:val="00267F66"/>
    <w:rsid w:val="00270169"/>
    <w:rsid w:val="002702D2"/>
    <w:rsid w:val="00270370"/>
    <w:rsid w:val="00270867"/>
    <w:rsid w:val="002708A2"/>
    <w:rsid w:val="00270A67"/>
    <w:rsid w:val="00270E19"/>
    <w:rsid w:val="00270ED7"/>
    <w:rsid w:val="00271266"/>
    <w:rsid w:val="0027170E"/>
    <w:rsid w:val="00271B4D"/>
    <w:rsid w:val="00271F93"/>
    <w:rsid w:val="00272164"/>
    <w:rsid w:val="00272499"/>
    <w:rsid w:val="00272623"/>
    <w:rsid w:val="00272960"/>
    <w:rsid w:val="00272A65"/>
    <w:rsid w:val="00272C10"/>
    <w:rsid w:val="00272D1D"/>
    <w:rsid w:val="00272DBE"/>
    <w:rsid w:val="0027304A"/>
    <w:rsid w:val="0027304D"/>
    <w:rsid w:val="002730D3"/>
    <w:rsid w:val="00273102"/>
    <w:rsid w:val="00273131"/>
    <w:rsid w:val="0027349A"/>
    <w:rsid w:val="00273CB2"/>
    <w:rsid w:val="002742B8"/>
    <w:rsid w:val="002742FE"/>
    <w:rsid w:val="002743BA"/>
    <w:rsid w:val="002744CA"/>
    <w:rsid w:val="00274B80"/>
    <w:rsid w:val="00274C4D"/>
    <w:rsid w:val="00274EFA"/>
    <w:rsid w:val="00275025"/>
    <w:rsid w:val="002757F3"/>
    <w:rsid w:val="00275851"/>
    <w:rsid w:val="0027596A"/>
    <w:rsid w:val="002759C0"/>
    <w:rsid w:val="00275B68"/>
    <w:rsid w:val="00275C43"/>
    <w:rsid w:val="00275D7A"/>
    <w:rsid w:val="00275F9E"/>
    <w:rsid w:val="002761BD"/>
    <w:rsid w:val="00276270"/>
    <w:rsid w:val="0027652E"/>
    <w:rsid w:val="00276884"/>
    <w:rsid w:val="002768D5"/>
    <w:rsid w:val="002772AF"/>
    <w:rsid w:val="0027780B"/>
    <w:rsid w:val="00277A86"/>
    <w:rsid w:val="00277AC7"/>
    <w:rsid w:val="00280B6C"/>
    <w:rsid w:val="00280CBA"/>
    <w:rsid w:val="00280D5B"/>
    <w:rsid w:val="00280EA4"/>
    <w:rsid w:val="00280F79"/>
    <w:rsid w:val="00281007"/>
    <w:rsid w:val="002811B7"/>
    <w:rsid w:val="00281364"/>
    <w:rsid w:val="00281819"/>
    <w:rsid w:val="0028195C"/>
    <w:rsid w:val="00281B2C"/>
    <w:rsid w:val="00281DA0"/>
    <w:rsid w:val="002822C7"/>
    <w:rsid w:val="00282372"/>
    <w:rsid w:val="002827F9"/>
    <w:rsid w:val="00282BAE"/>
    <w:rsid w:val="00282D05"/>
    <w:rsid w:val="00282D62"/>
    <w:rsid w:val="00282DAC"/>
    <w:rsid w:val="00282EE5"/>
    <w:rsid w:val="002834C9"/>
    <w:rsid w:val="002835A6"/>
    <w:rsid w:val="002837C2"/>
    <w:rsid w:val="002838D0"/>
    <w:rsid w:val="0028399A"/>
    <w:rsid w:val="002839FB"/>
    <w:rsid w:val="00283ABD"/>
    <w:rsid w:val="00283BB4"/>
    <w:rsid w:val="00283D4E"/>
    <w:rsid w:val="00283E22"/>
    <w:rsid w:val="00284036"/>
    <w:rsid w:val="00284122"/>
    <w:rsid w:val="00284162"/>
    <w:rsid w:val="002844AC"/>
    <w:rsid w:val="002845EA"/>
    <w:rsid w:val="002848C8"/>
    <w:rsid w:val="00284B22"/>
    <w:rsid w:val="0028523A"/>
    <w:rsid w:val="00285309"/>
    <w:rsid w:val="0028551B"/>
    <w:rsid w:val="00285A8C"/>
    <w:rsid w:val="00285DF6"/>
    <w:rsid w:val="00286154"/>
    <w:rsid w:val="00286512"/>
    <w:rsid w:val="00286590"/>
    <w:rsid w:val="0028670B"/>
    <w:rsid w:val="00286894"/>
    <w:rsid w:val="002869F1"/>
    <w:rsid w:val="00286A2B"/>
    <w:rsid w:val="00286B1C"/>
    <w:rsid w:val="00286B56"/>
    <w:rsid w:val="00286DCB"/>
    <w:rsid w:val="00286EBE"/>
    <w:rsid w:val="00286FB0"/>
    <w:rsid w:val="0028718B"/>
    <w:rsid w:val="002871B7"/>
    <w:rsid w:val="002874D2"/>
    <w:rsid w:val="00287699"/>
    <w:rsid w:val="0028783E"/>
    <w:rsid w:val="00287E40"/>
    <w:rsid w:val="0029008E"/>
    <w:rsid w:val="00290179"/>
    <w:rsid w:val="00290434"/>
    <w:rsid w:val="00290588"/>
    <w:rsid w:val="002907BC"/>
    <w:rsid w:val="002907E6"/>
    <w:rsid w:val="00290F8B"/>
    <w:rsid w:val="00291467"/>
    <w:rsid w:val="0029183F"/>
    <w:rsid w:val="002918A2"/>
    <w:rsid w:val="002919DB"/>
    <w:rsid w:val="002920A0"/>
    <w:rsid w:val="002920C7"/>
    <w:rsid w:val="00292228"/>
    <w:rsid w:val="002925C6"/>
    <w:rsid w:val="0029275F"/>
    <w:rsid w:val="002929D8"/>
    <w:rsid w:val="00292B9F"/>
    <w:rsid w:val="00293109"/>
    <w:rsid w:val="0029366C"/>
    <w:rsid w:val="00293C63"/>
    <w:rsid w:val="00293F3D"/>
    <w:rsid w:val="002948F5"/>
    <w:rsid w:val="00294A58"/>
    <w:rsid w:val="00294A71"/>
    <w:rsid w:val="00294B49"/>
    <w:rsid w:val="00294BF6"/>
    <w:rsid w:val="00294D2F"/>
    <w:rsid w:val="00294EE4"/>
    <w:rsid w:val="00295274"/>
    <w:rsid w:val="00295483"/>
    <w:rsid w:val="002956AC"/>
    <w:rsid w:val="002958DE"/>
    <w:rsid w:val="00295B70"/>
    <w:rsid w:val="00295DAD"/>
    <w:rsid w:val="00295DF9"/>
    <w:rsid w:val="00295EEF"/>
    <w:rsid w:val="002963DD"/>
    <w:rsid w:val="0029648D"/>
    <w:rsid w:val="00296824"/>
    <w:rsid w:val="00296F47"/>
    <w:rsid w:val="002971B0"/>
    <w:rsid w:val="00297289"/>
    <w:rsid w:val="00297514"/>
    <w:rsid w:val="0029799C"/>
    <w:rsid w:val="00297D33"/>
    <w:rsid w:val="00297ECD"/>
    <w:rsid w:val="00297F34"/>
    <w:rsid w:val="002A04E2"/>
    <w:rsid w:val="002A06CC"/>
    <w:rsid w:val="002A06E7"/>
    <w:rsid w:val="002A0989"/>
    <w:rsid w:val="002A0B60"/>
    <w:rsid w:val="002A0E02"/>
    <w:rsid w:val="002A0E79"/>
    <w:rsid w:val="002A0E94"/>
    <w:rsid w:val="002A1263"/>
    <w:rsid w:val="002A12D4"/>
    <w:rsid w:val="002A13A9"/>
    <w:rsid w:val="002A18FE"/>
    <w:rsid w:val="002A19F7"/>
    <w:rsid w:val="002A1A21"/>
    <w:rsid w:val="002A1A79"/>
    <w:rsid w:val="002A1CF6"/>
    <w:rsid w:val="002A1FB9"/>
    <w:rsid w:val="002A2364"/>
    <w:rsid w:val="002A283D"/>
    <w:rsid w:val="002A2A08"/>
    <w:rsid w:val="002A2B37"/>
    <w:rsid w:val="002A2BC4"/>
    <w:rsid w:val="002A2D56"/>
    <w:rsid w:val="002A2D62"/>
    <w:rsid w:val="002A2D93"/>
    <w:rsid w:val="002A31FA"/>
    <w:rsid w:val="002A32BE"/>
    <w:rsid w:val="002A339E"/>
    <w:rsid w:val="002A33FC"/>
    <w:rsid w:val="002A3418"/>
    <w:rsid w:val="002A35A5"/>
    <w:rsid w:val="002A3FF6"/>
    <w:rsid w:val="002A4113"/>
    <w:rsid w:val="002A4266"/>
    <w:rsid w:val="002A4482"/>
    <w:rsid w:val="002A449A"/>
    <w:rsid w:val="002A44A0"/>
    <w:rsid w:val="002A45B1"/>
    <w:rsid w:val="002A46C8"/>
    <w:rsid w:val="002A47DF"/>
    <w:rsid w:val="002A496E"/>
    <w:rsid w:val="002A4E27"/>
    <w:rsid w:val="002A4E42"/>
    <w:rsid w:val="002A4EDB"/>
    <w:rsid w:val="002A5379"/>
    <w:rsid w:val="002A556F"/>
    <w:rsid w:val="002A567F"/>
    <w:rsid w:val="002A5748"/>
    <w:rsid w:val="002A5923"/>
    <w:rsid w:val="002A598E"/>
    <w:rsid w:val="002A5D61"/>
    <w:rsid w:val="002A61A5"/>
    <w:rsid w:val="002A61B1"/>
    <w:rsid w:val="002A62AC"/>
    <w:rsid w:val="002A648D"/>
    <w:rsid w:val="002A6700"/>
    <w:rsid w:val="002A67A0"/>
    <w:rsid w:val="002A6AB3"/>
    <w:rsid w:val="002A6C5D"/>
    <w:rsid w:val="002A7199"/>
    <w:rsid w:val="002A77C3"/>
    <w:rsid w:val="002A79D9"/>
    <w:rsid w:val="002A7BAF"/>
    <w:rsid w:val="002A7BBD"/>
    <w:rsid w:val="002A7D28"/>
    <w:rsid w:val="002B05A8"/>
    <w:rsid w:val="002B0D6E"/>
    <w:rsid w:val="002B10B0"/>
    <w:rsid w:val="002B1225"/>
    <w:rsid w:val="002B1437"/>
    <w:rsid w:val="002B14DB"/>
    <w:rsid w:val="002B169C"/>
    <w:rsid w:val="002B1838"/>
    <w:rsid w:val="002B1921"/>
    <w:rsid w:val="002B1A00"/>
    <w:rsid w:val="002B1CA7"/>
    <w:rsid w:val="002B1F89"/>
    <w:rsid w:val="002B21BB"/>
    <w:rsid w:val="002B22F5"/>
    <w:rsid w:val="002B274C"/>
    <w:rsid w:val="002B284B"/>
    <w:rsid w:val="002B2868"/>
    <w:rsid w:val="002B2E9F"/>
    <w:rsid w:val="002B2F77"/>
    <w:rsid w:val="002B3222"/>
    <w:rsid w:val="002B3529"/>
    <w:rsid w:val="002B3596"/>
    <w:rsid w:val="002B37D3"/>
    <w:rsid w:val="002B43B3"/>
    <w:rsid w:val="002B47C0"/>
    <w:rsid w:val="002B48B9"/>
    <w:rsid w:val="002B4E15"/>
    <w:rsid w:val="002B4FAD"/>
    <w:rsid w:val="002B5061"/>
    <w:rsid w:val="002B538D"/>
    <w:rsid w:val="002B558D"/>
    <w:rsid w:val="002B5B61"/>
    <w:rsid w:val="002B5CA1"/>
    <w:rsid w:val="002B5CDD"/>
    <w:rsid w:val="002B5FBB"/>
    <w:rsid w:val="002B6031"/>
    <w:rsid w:val="002B627D"/>
    <w:rsid w:val="002B62C5"/>
    <w:rsid w:val="002B6310"/>
    <w:rsid w:val="002B6699"/>
    <w:rsid w:val="002B6716"/>
    <w:rsid w:val="002B6B26"/>
    <w:rsid w:val="002B6BA9"/>
    <w:rsid w:val="002B6D2E"/>
    <w:rsid w:val="002B6EFD"/>
    <w:rsid w:val="002B6F33"/>
    <w:rsid w:val="002B79F0"/>
    <w:rsid w:val="002B7B8A"/>
    <w:rsid w:val="002B7C96"/>
    <w:rsid w:val="002B7F3E"/>
    <w:rsid w:val="002B7F4F"/>
    <w:rsid w:val="002C00F5"/>
    <w:rsid w:val="002C0166"/>
    <w:rsid w:val="002C059A"/>
    <w:rsid w:val="002C05D9"/>
    <w:rsid w:val="002C06B5"/>
    <w:rsid w:val="002C0CCC"/>
    <w:rsid w:val="002C0CD7"/>
    <w:rsid w:val="002C0D7B"/>
    <w:rsid w:val="002C0D99"/>
    <w:rsid w:val="002C1197"/>
    <w:rsid w:val="002C11BC"/>
    <w:rsid w:val="002C11D6"/>
    <w:rsid w:val="002C143E"/>
    <w:rsid w:val="002C1443"/>
    <w:rsid w:val="002C1911"/>
    <w:rsid w:val="002C1954"/>
    <w:rsid w:val="002C1CBF"/>
    <w:rsid w:val="002C1D9C"/>
    <w:rsid w:val="002C1E22"/>
    <w:rsid w:val="002C1EFA"/>
    <w:rsid w:val="002C20D8"/>
    <w:rsid w:val="002C22C5"/>
    <w:rsid w:val="002C2655"/>
    <w:rsid w:val="002C2806"/>
    <w:rsid w:val="002C28AD"/>
    <w:rsid w:val="002C29D9"/>
    <w:rsid w:val="002C2BD3"/>
    <w:rsid w:val="002C2BEB"/>
    <w:rsid w:val="002C2DF8"/>
    <w:rsid w:val="002C30A4"/>
    <w:rsid w:val="002C3230"/>
    <w:rsid w:val="002C34B2"/>
    <w:rsid w:val="002C3610"/>
    <w:rsid w:val="002C366F"/>
    <w:rsid w:val="002C3894"/>
    <w:rsid w:val="002C3D9B"/>
    <w:rsid w:val="002C3DC9"/>
    <w:rsid w:val="002C3DCD"/>
    <w:rsid w:val="002C3E6A"/>
    <w:rsid w:val="002C40EF"/>
    <w:rsid w:val="002C4132"/>
    <w:rsid w:val="002C44C6"/>
    <w:rsid w:val="002C488D"/>
    <w:rsid w:val="002C488E"/>
    <w:rsid w:val="002C4A81"/>
    <w:rsid w:val="002C4B78"/>
    <w:rsid w:val="002C4B93"/>
    <w:rsid w:val="002C4C66"/>
    <w:rsid w:val="002C4CA9"/>
    <w:rsid w:val="002C4CB2"/>
    <w:rsid w:val="002C4CD6"/>
    <w:rsid w:val="002C4F84"/>
    <w:rsid w:val="002C5099"/>
    <w:rsid w:val="002C5453"/>
    <w:rsid w:val="002C57BD"/>
    <w:rsid w:val="002C5A5C"/>
    <w:rsid w:val="002C5BFE"/>
    <w:rsid w:val="002C5DB2"/>
    <w:rsid w:val="002C64F8"/>
    <w:rsid w:val="002C6686"/>
    <w:rsid w:val="002C68E5"/>
    <w:rsid w:val="002C6B3C"/>
    <w:rsid w:val="002C7016"/>
    <w:rsid w:val="002C70A3"/>
    <w:rsid w:val="002C7301"/>
    <w:rsid w:val="002C75E6"/>
    <w:rsid w:val="002C7C0A"/>
    <w:rsid w:val="002C7C9C"/>
    <w:rsid w:val="002C7FF4"/>
    <w:rsid w:val="002D006A"/>
    <w:rsid w:val="002D0304"/>
    <w:rsid w:val="002D04C5"/>
    <w:rsid w:val="002D059D"/>
    <w:rsid w:val="002D05BB"/>
    <w:rsid w:val="002D0632"/>
    <w:rsid w:val="002D0692"/>
    <w:rsid w:val="002D069A"/>
    <w:rsid w:val="002D0727"/>
    <w:rsid w:val="002D100C"/>
    <w:rsid w:val="002D13C8"/>
    <w:rsid w:val="002D18C7"/>
    <w:rsid w:val="002D1903"/>
    <w:rsid w:val="002D1B36"/>
    <w:rsid w:val="002D1B96"/>
    <w:rsid w:val="002D1C1B"/>
    <w:rsid w:val="002D2270"/>
    <w:rsid w:val="002D2C51"/>
    <w:rsid w:val="002D2E4C"/>
    <w:rsid w:val="002D2EC4"/>
    <w:rsid w:val="002D30EB"/>
    <w:rsid w:val="002D3169"/>
    <w:rsid w:val="002D319A"/>
    <w:rsid w:val="002D31A1"/>
    <w:rsid w:val="002D32AF"/>
    <w:rsid w:val="002D3306"/>
    <w:rsid w:val="002D3568"/>
    <w:rsid w:val="002D37C1"/>
    <w:rsid w:val="002D3AB8"/>
    <w:rsid w:val="002D3E11"/>
    <w:rsid w:val="002D4074"/>
    <w:rsid w:val="002D42F1"/>
    <w:rsid w:val="002D4487"/>
    <w:rsid w:val="002D4830"/>
    <w:rsid w:val="002D4960"/>
    <w:rsid w:val="002D4A0A"/>
    <w:rsid w:val="002D4A43"/>
    <w:rsid w:val="002D4E5A"/>
    <w:rsid w:val="002D4F1F"/>
    <w:rsid w:val="002D5041"/>
    <w:rsid w:val="002D5098"/>
    <w:rsid w:val="002D52BF"/>
    <w:rsid w:val="002D5C36"/>
    <w:rsid w:val="002D5E7D"/>
    <w:rsid w:val="002D5FCC"/>
    <w:rsid w:val="002D607F"/>
    <w:rsid w:val="002D60C9"/>
    <w:rsid w:val="002D6437"/>
    <w:rsid w:val="002D6441"/>
    <w:rsid w:val="002D65B4"/>
    <w:rsid w:val="002D68CE"/>
    <w:rsid w:val="002D6BFC"/>
    <w:rsid w:val="002D6D06"/>
    <w:rsid w:val="002D7582"/>
    <w:rsid w:val="002D7672"/>
    <w:rsid w:val="002E0315"/>
    <w:rsid w:val="002E0403"/>
    <w:rsid w:val="002E0903"/>
    <w:rsid w:val="002E0C71"/>
    <w:rsid w:val="002E0D26"/>
    <w:rsid w:val="002E0D8B"/>
    <w:rsid w:val="002E10FA"/>
    <w:rsid w:val="002E2151"/>
    <w:rsid w:val="002E21D1"/>
    <w:rsid w:val="002E229D"/>
    <w:rsid w:val="002E253F"/>
    <w:rsid w:val="002E2569"/>
    <w:rsid w:val="002E25A8"/>
    <w:rsid w:val="002E2646"/>
    <w:rsid w:val="002E279A"/>
    <w:rsid w:val="002E2BE7"/>
    <w:rsid w:val="002E304D"/>
    <w:rsid w:val="002E31E2"/>
    <w:rsid w:val="002E323E"/>
    <w:rsid w:val="002E34CF"/>
    <w:rsid w:val="002E3832"/>
    <w:rsid w:val="002E383E"/>
    <w:rsid w:val="002E399E"/>
    <w:rsid w:val="002E3B08"/>
    <w:rsid w:val="002E3CE5"/>
    <w:rsid w:val="002E4118"/>
    <w:rsid w:val="002E41F3"/>
    <w:rsid w:val="002E4505"/>
    <w:rsid w:val="002E4516"/>
    <w:rsid w:val="002E4519"/>
    <w:rsid w:val="002E48B1"/>
    <w:rsid w:val="002E4C70"/>
    <w:rsid w:val="002E5038"/>
    <w:rsid w:val="002E5094"/>
    <w:rsid w:val="002E533C"/>
    <w:rsid w:val="002E557C"/>
    <w:rsid w:val="002E5BB9"/>
    <w:rsid w:val="002E5BCC"/>
    <w:rsid w:val="002E5E68"/>
    <w:rsid w:val="002E5ED8"/>
    <w:rsid w:val="002E5F7B"/>
    <w:rsid w:val="002E6100"/>
    <w:rsid w:val="002E6116"/>
    <w:rsid w:val="002E6118"/>
    <w:rsid w:val="002E64E9"/>
    <w:rsid w:val="002E6616"/>
    <w:rsid w:val="002E668F"/>
    <w:rsid w:val="002E67E6"/>
    <w:rsid w:val="002E69B3"/>
    <w:rsid w:val="002E6BA5"/>
    <w:rsid w:val="002E6DBB"/>
    <w:rsid w:val="002E6E7C"/>
    <w:rsid w:val="002E6F18"/>
    <w:rsid w:val="002E6F72"/>
    <w:rsid w:val="002E70A7"/>
    <w:rsid w:val="002E7B0D"/>
    <w:rsid w:val="002E7DC3"/>
    <w:rsid w:val="002F033A"/>
    <w:rsid w:val="002F04DE"/>
    <w:rsid w:val="002F051C"/>
    <w:rsid w:val="002F089E"/>
    <w:rsid w:val="002F0A2B"/>
    <w:rsid w:val="002F0B9F"/>
    <w:rsid w:val="002F0D1B"/>
    <w:rsid w:val="002F0E57"/>
    <w:rsid w:val="002F0F46"/>
    <w:rsid w:val="002F101D"/>
    <w:rsid w:val="002F121E"/>
    <w:rsid w:val="002F14D0"/>
    <w:rsid w:val="002F1524"/>
    <w:rsid w:val="002F190D"/>
    <w:rsid w:val="002F196B"/>
    <w:rsid w:val="002F19C1"/>
    <w:rsid w:val="002F1A3E"/>
    <w:rsid w:val="002F1A5C"/>
    <w:rsid w:val="002F1C0E"/>
    <w:rsid w:val="002F1CD3"/>
    <w:rsid w:val="002F1D51"/>
    <w:rsid w:val="002F1E10"/>
    <w:rsid w:val="002F1E43"/>
    <w:rsid w:val="002F1EA4"/>
    <w:rsid w:val="002F235A"/>
    <w:rsid w:val="002F24B0"/>
    <w:rsid w:val="002F279C"/>
    <w:rsid w:val="002F283F"/>
    <w:rsid w:val="002F2A7C"/>
    <w:rsid w:val="002F2B93"/>
    <w:rsid w:val="002F2BB2"/>
    <w:rsid w:val="002F2C52"/>
    <w:rsid w:val="002F316F"/>
    <w:rsid w:val="002F3A93"/>
    <w:rsid w:val="002F3AFA"/>
    <w:rsid w:val="002F3D3D"/>
    <w:rsid w:val="002F3F65"/>
    <w:rsid w:val="002F4355"/>
    <w:rsid w:val="002F4444"/>
    <w:rsid w:val="002F44A1"/>
    <w:rsid w:val="002F45F4"/>
    <w:rsid w:val="002F4777"/>
    <w:rsid w:val="002F483B"/>
    <w:rsid w:val="002F48A7"/>
    <w:rsid w:val="002F4A7F"/>
    <w:rsid w:val="002F4BEA"/>
    <w:rsid w:val="002F4CB0"/>
    <w:rsid w:val="002F4F82"/>
    <w:rsid w:val="002F5186"/>
    <w:rsid w:val="002F54B6"/>
    <w:rsid w:val="002F5629"/>
    <w:rsid w:val="002F5674"/>
    <w:rsid w:val="002F58F6"/>
    <w:rsid w:val="002F5AE7"/>
    <w:rsid w:val="002F615C"/>
    <w:rsid w:val="002F65E5"/>
    <w:rsid w:val="002F6A6F"/>
    <w:rsid w:val="002F6AA1"/>
    <w:rsid w:val="002F6B24"/>
    <w:rsid w:val="002F6E28"/>
    <w:rsid w:val="002F6FEA"/>
    <w:rsid w:val="002F70BA"/>
    <w:rsid w:val="002F725F"/>
    <w:rsid w:val="002F796D"/>
    <w:rsid w:val="002F79BD"/>
    <w:rsid w:val="002F7A88"/>
    <w:rsid w:val="002F7A99"/>
    <w:rsid w:val="002F7C08"/>
    <w:rsid w:val="002F7DF8"/>
    <w:rsid w:val="002F7E68"/>
    <w:rsid w:val="002F7F86"/>
    <w:rsid w:val="003003F7"/>
    <w:rsid w:val="00300560"/>
    <w:rsid w:val="003007DE"/>
    <w:rsid w:val="00300A82"/>
    <w:rsid w:val="00300A84"/>
    <w:rsid w:val="00300C9E"/>
    <w:rsid w:val="00300E39"/>
    <w:rsid w:val="00300E81"/>
    <w:rsid w:val="00300EBF"/>
    <w:rsid w:val="00300F95"/>
    <w:rsid w:val="0030101C"/>
    <w:rsid w:val="0030107F"/>
    <w:rsid w:val="003011A6"/>
    <w:rsid w:val="0030133C"/>
    <w:rsid w:val="003013EF"/>
    <w:rsid w:val="00302128"/>
    <w:rsid w:val="00302306"/>
    <w:rsid w:val="003023C2"/>
    <w:rsid w:val="0030247A"/>
    <w:rsid w:val="003024FE"/>
    <w:rsid w:val="00302724"/>
    <w:rsid w:val="0030294F"/>
    <w:rsid w:val="00302DA0"/>
    <w:rsid w:val="00302E5E"/>
    <w:rsid w:val="00302EA1"/>
    <w:rsid w:val="00303249"/>
    <w:rsid w:val="003038DB"/>
    <w:rsid w:val="00303BC0"/>
    <w:rsid w:val="00303BC3"/>
    <w:rsid w:val="00303D58"/>
    <w:rsid w:val="00303D69"/>
    <w:rsid w:val="00303F5D"/>
    <w:rsid w:val="00303FA3"/>
    <w:rsid w:val="0030415A"/>
    <w:rsid w:val="003043F9"/>
    <w:rsid w:val="0030440B"/>
    <w:rsid w:val="00304433"/>
    <w:rsid w:val="0030458D"/>
    <w:rsid w:val="003045B1"/>
    <w:rsid w:val="003047D6"/>
    <w:rsid w:val="003048C9"/>
    <w:rsid w:val="00304C8F"/>
    <w:rsid w:val="00304D19"/>
    <w:rsid w:val="00304D4E"/>
    <w:rsid w:val="00304E26"/>
    <w:rsid w:val="00304F3C"/>
    <w:rsid w:val="00304FF8"/>
    <w:rsid w:val="00305098"/>
    <w:rsid w:val="0030511E"/>
    <w:rsid w:val="003053C8"/>
    <w:rsid w:val="003059B1"/>
    <w:rsid w:val="00305BCF"/>
    <w:rsid w:val="0030615E"/>
    <w:rsid w:val="003066AC"/>
    <w:rsid w:val="003066E1"/>
    <w:rsid w:val="003066E9"/>
    <w:rsid w:val="0030680E"/>
    <w:rsid w:val="003068B7"/>
    <w:rsid w:val="00306A56"/>
    <w:rsid w:val="00306D6D"/>
    <w:rsid w:val="00306DFA"/>
    <w:rsid w:val="00306EBF"/>
    <w:rsid w:val="00307448"/>
    <w:rsid w:val="003079B4"/>
    <w:rsid w:val="00307C55"/>
    <w:rsid w:val="00307DEF"/>
    <w:rsid w:val="00310138"/>
    <w:rsid w:val="0031027B"/>
    <w:rsid w:val="003105A3"/>
    <w:rsid w:val="003107E5"/>
    <w:rsid w:val="00310DE6"/>
    <w:rsid w:val="0031115B"/>
    <w:rsid w:val="003115AC"/>
    <w:rsid w:val="003119A7"/>
    <w:rsid w:val="00311BC5"/>
    <w:rsid w:val="00311BC8"/>
    <w:rsid w:val="00311D33"/>
    <w:rsid w:val="00311EE1"/>
    <w:rsid w:val="0031200F"/>
    <w:rsid w:val="0031208A"/>
    <w:rsid w:val="003126CA"/>
    <w:rsid w:val="003127C5"/>
    <w:rsid w:val="00312BE7"/>
    <w:rsid w:val="00312C7B"/>
    <w:rsid w:val="0031322F"/>
    <w:rsid w:val="00313664"/>
    <w:rsid w:val="00313751"/>
    <w:rsid w:val="00313754"/>
    <w:rsid w:val="0031380E"/>
    <w:rsid w:val="003138A6"/>
    <w:rsid w:val="00313958"/>
    <w:rsid w:val="00313B78"/>
    <w:rsid w:val="00313C9A"/>
    <w:rsid w:val="00313CC0"/>
    <w:rsid w:val="00313CC7"/>
    <w:rsid w:val="00313DD4"/>
    <w:rsid w:val="00314361"/>
    <w:rsid w:val="003143BF"/>
    <w:rsid w:val="00314475"/>
    <w:rsid w:val="0031486F"/>
    <w:rsid w:val="00314889"/>
    <w:rsid w:val="00314A3D"/>
    <w:rsid w:val="00314F90"/>
    <w:rsid w:val="00315009"/>
    <w:rsid w:val="00315238"/>
    <w:rsid w:val="00315247"/>
    <w:rsid w:val="003153B1"/>
    <w:rsid w:val="00315731"/>
    <w:rsid w:val="003158D5"/>
    <w:rsid w:val="003159A1"/>
    <w:rsid w:val="00315BBE"/>
    <w:rsid w:val="00315C6A"/>
    <w:rsid w:val="00315D4B"/>
    <w:rsid w:val="00315F85"/>
    <w:rsid w:val="0031617F"/>
    <w:rsid w:val="00316769"/>
    <w:rsid w:val="00316854"/>
    <w:rsid w:val="00316E55"/>
    <w:rsid w:val="00316FD5"/>
    <w:rsid w:val="00317101"/>
    <w:rsid w:val="0031762C"/>
    <w:rsid w:val="0032006F"/>
    <w:rsid w:val="003201A1"/>
    <w:rsid w:val="00320218"/>
    <w:rsid w:val="00320747"/>
    <w:rsid w:val="00320832"/>
    <w:rsid w:val="00320E14"/>
    <w:rsid w:val="00320FAD"/>
    <w:rsid w:val="00320FD1"/>
    <w:rsid w:val="00321062"/>
    <w:rsid w:val="00321109"/>
    <w:rsid w:val="0032124F"/>
    <w:rsid w:val="00321560"/>
    <w:rsid w:val="00321690"/>
    <w:rsid w:val="00321758"/>
    <w:rsid w:val="00321823"/>
    <w:rsid w:val="00321996"/>
    <w:rsid w:val="00321A40"/>
    <w:rsid w:val="00321BDA"/>
    <w:rsid w:val="003226B9"/>
    <w:rsid w:val="00322713"/>
    <w:rsid w:val="00322DCC"/>
    <w:rsid w:val="00322E12"/>
    <w:rsid w:val="00323282"/>
    <w:rsid w:val="0032358B"/>
    <w:rsid w:val="003238F4"/>
    <w:rsid w:val="00323D94"/>
    <w:rsid w:val="00323EBE"/>
    <w:rsid w:val="00323FC4"/>
    <w:rsid w:val="003243D1"/>
    <w:rsid w:val="0032479B"/>
    <w:rsid w:val="003247ED"/>
    <w:rsid w:val="003248A0"/>
    <w:rsid w:val="00324A1D"/>
    <w:rsid w:val="00324ACC"/>
    <w:rsid w:val="00324C10"/>
    <w:rsid w:val="00324D77"/>
    <w:rsid w:val="0032547A"/>
    <w:rsid w:val="00325692"/>
    <w:rsid w:val="003257A7"/>
    <w:rsid w:val="00325820"/>
    <w:rsid w:val="00325841"/>
    <w:rsid w:val="003259D7"/>
    <w:rsid w:val="00325B9F"/>
    <w:rsid w:val="0032633E"/>
    <w:rsid w:val="00326451"/>
    <w:rsid w:val="00326752"/>
    <w:rsid w:val="003268C7"/>
    <w:rsid w:val="00326914"/>
    <w:rsid w:val="00326B3B"/>
    <w:rsid w:val="00326DD6"/>
    <w:rsid w:val="00327027"/>
    <w:rsid w:val="0032704C"/>
    <w:rsid w:val="0032709A"/>
    <w:rsid w:val="00327426"/>
    <w:rsid w:val="003276EC"/>
    <w:rsid w:val="003277AE"/>
    <w:rsid w:val="00327BD3"/>
    <w:rsid w:val="00327CAA"/>
    <w:rsid w:val="00327D2E"/>
    <w:rsid w:val="00327DE9"/>
    <w:rsid w:val="00327EB4"/>
    <w:rsid w:val="00327F5E"/>
    <w:rsid w:val="00327F82"/>
    <w:rsid w:val="003301B3"/>
    <w:rsid w:val="003301FF"/>
    <w:rsid w:val="0033033D"/>
    <w:rsid w:val="00330372"/>
    <w:rsid w:val="00330385"/>
    <w:rsid w:val="003303CC"/>
    <w:rsid w:val="003305D2"/>
    <w:rsid w:val="003308D8"/>
    <w:rsid w:val="00330C56"/>
    <w:rsid w:val="0033102E"/>
    <w:rsid w:val="0033137B"/>
    <w:rsid w:val="00331401"/>
    <w:rsid w:val="00331857"/>
    <w:rsid w:val="00331C82"/>
    <w:rsid w:val="00331CEE"/>
    <w:rsid w:val="00332344"/>
    <w:rsid w:val="00332372"/>
    <w:rsid w:val="003324F7"/>
    <w:rsid w:val="0033289C"/>
    <w:rsid w:val="00332CF5"/>
    <w:rsid w:val="00332F67"/>
    <w:rsid w:val="0033312E"/>
    <w:rsid w:val="00333234"/>
    <w:rsid w:val="00333822"/>
    <w:rsid w:val="00333823"/>
    <w:rsid w:val="003339EC"/>
    <w:rsid w:val="00333B1F"/>
    <w:rsid w:val="00333CC8"/>
    <w:rsid w:val="003340BC"/>
    <w:rsid w:val="003340C9"/>
    <w:rsid w:val="0033414E"/>
    <w:rsid w:val="003343B5"/>
    <w:rsid w:val="003345F8"/>
    <w:rsid w:val="00334613"/>
    <w:rsid w:val="00334A9A"/>
    <w:rsid w:val="00334C17"/>
    <w:rsid w:val="003351AE"/>
    <w:rsid w:val="00335370"/>
    <w:rsid w:val="003353FE"/>
    <w:rsid w:val="003356B3"/>
    <w:rsid w:val="0033572C"/>
    <w:rsid w:val="00335740"/>
    <w:rsid w:val="0033577C"/>
    <w:rsid w:val="0033583D"/>
    <w:rsid w:val="0033598C"/>
    <w:rsid w:val="00335ED1"/>
    <w:rsid w:val="0033638B"/>
    <w:rsid w:val="00336783"/>
    <w:rsid w:val="00336C06"/>
    <w:rsid w:val="00336FBD"/>
    <w:rsid w:val="003373B8"/>
    <w:rsid w:val="00337808"/>
    <w:rsid w:val="0033781D"/>
    <w:rsid w:val="00337905"/>
    <w:rsid w:val="00337CAC"/>
    <w:rsid w:val="00337EF8"/>
    <w:rsid w:val="003402AB"/>
    <w:rsid w:val="00340628"/>
    <w:rsid w:val="00340727"/>
    <w:rsid w:val="003407E4"/>
    <w:rsid w:val="0034080C"/>
    <w:rsid w:val="0034081B"/>
    <w:rsid w:val="00340C0A"/>
    <w:rsid w:val="00341296"/>
    <w:rsid w:val="00341557"/>
    <w:rsid w:val="003416A0"/>
    <w:rsid w:val="00341833"/>
    <w:rsid w:val="0034185E"/>
    <w:rsid w:val="00341A29"/>
    <w:rsid w:val="003420D5"/>
    <w:rsid w:val="003423C7"/>
    <w:rsid w:val="003423DF"/>
    <w:rsid w:val="003424A0"/>
    <w:rsid w:val="00342519"/>
    <w:rsid w:val="003425DF"/>
    <w:rsid w:val="00342803"/>
    <w:rsid w:val="00342841"/>
    <w:rsid w:val="003428BA"/>
    <w:rsid w:val="003429B2"/>
    <w:rsid w:val="00342A60"/>
    <w:rsid w:val="00342CBB"/>
    <w:rsid w:val="00342DDC"/>
    <w:rsid w:val="00342FBC"/>
    <w:rsid w:val="00343185"/>
    <w:rsid w:val="0034329A"/>
    <w:rsid w:val="00343663"/>
    <w:rsid w:val="0034375A"/>
    <w:rsid w:val="0034379D"/>
    <w:rsid w:val="003439F6"/>
    <w:rsid w:val="00343CB0"/>
    <w:rsid w:val="00343DED"/>
    <w:rsid w:val="00343E5D"/>
    <w:rsid w:val="00343E69"/>
    <w:rsid w:val="0034410F"/>
    <w:rsid w:val="00344182"/>
    <w:rsid w:val="003442C4"/>
    <w:rsid w:val="00344359"/>
    <w:rsid w:val="00344774"/>
    <w:rsid w:val="00344983"/>
    <w:rsid w:val="00344A10"/>
    <w:rsid w:val="00344A29"/>
    <w:rsid w:val="00344BA3"/>
    <w:rsid w:val="00344D07"/>
    <w:rsid w:val="00344D85"/>
    <w:rsid w:val="00345553"/>
    <w:rsid w:val="00345B26"/>
    <w:rsid w:val="00345C0E"/>
    <w:rsid w:val="00345CA6"/>
    <w:rsid w:val="00345D7A"/>
    <w:rsid w:val="00345ED9"/>
    <w:rsid w:val="00346192"/>
    <w:rsid w:val="003463D1"/>
    <w:rsid w:val="003463D8"/>
    <w:rsid w:val="0034646D"/>
    <w:rsid w:val="0034659F"/>
    <w:rsid w:val="00346A89"/>
    <w:rsid w:val="00346C58"/>
    <w:rsid w:val="00346C66"/>
    <w:rsid w:val="00347102"/>
    <w:rsid w:val="0034714F"/>
    <w:rsid w:val="00347292"/>
    <w:rsid w:val="003477AD"/>
    <w:rsid w:val="0034797B"/>
    <w:rsid w:val="00347BE5"/>
    <w:rsid w:val="00347D85"/>
    <w:rsid w:val="003500EF"/>
    <w:rsid w:val="003507DD"/>
    <w:rsid w:val="00350834"/>
    <w:rsid w:val="00350B03"/>
    <w:rsid w:val="00350C0E"/>
    <w:rsid w:val="00350C95"/>
    <w:rsid w:val="00351050"/>
    <w:rsid w:val="00351124"/>
    <w:rsid w:val="00351347"/>
    <w:rsid w:val="00351632"/>
    <w:rsid w:val="0035167A"/>
    <w:rsid w:val="003517A8"/>
    <w:rsid w:val="00351831"/>
    <w:rsid w:val="00351FAD"/>
    <w:rsid w:val="003522E0"/>
    <w:rsid w:val="003524AF"/>
    <w:rsid w:val="0035267F"/>
    <w:rsid w:val="0035284A"/>
    <w:rsid w:val="00352B02"/>
    <w:rsid w:val="00352B39"/>
    <w:rsid w:val="00352B55"/>
    <w:rsid w:val="003530FE"/>
    <w:rsid w:val="003532EE"/>
    <w:rsid w:val="00353849"/>
    <w:rsid w:val="00354193"/>
    <w:rsid w:val="003547D0"/>
    <w:rsid w:val="003547F2"/>
    <w:rsid w:val="003547FA"/>
    <w:rsid w:val="003548FE"/>
    <w:rsid w:val="00354F0A"/>
    <w:rsid w:val="003550A4"/>
    <w:rsid w:val="003550BA"/>
    <w:rsid w:val="00355171"/>
    <w:rsid w:val="0035537A"/>
    <w:rsid w:val="003554D2"/>
    <w:rsid w:val="00355570"/>
    <w:rsid w:val="00355748"/>
    <w:rsid w:val="0035580D"/>
    <w:rsid w:val="0035588D"/>
    <w:rsid w:val="00355985"/>
    <w:rsid w:val="00355D0B"/>
    <w:rsid w:val="00355DAA"/>
    <w:rsid w:val="00356414"/>
    <w:rsid w:val="003565B7"/>
    <w:rsid w:val="003565E0"/>
    <w:rsid w:val="00356734"/>
    <w:rsid w:val="003567DA"/>
    <w:rsid w:val="00356887"/>
    <w:rsid w:val="00356915"/>
    <w:rsid w:val="00356AA7"/>
    <w:rsid w:val="00356E75"/>
    <w:rsid w:val="00356F02"/>
    <w:rsid w:val="0035766F"/>
    <w:rsid w:val="00357787"/>
    <w:rsid w:val="0035781A"/>
    <w:rsid w:val="0035797B"/>
    <w:rsid w:val="00357B39"/>
    <w:rsid w:val="00357CB5"/>
    <w:rsid w:val="00357E8C"/>
    <w:rsid w:val="003600B2"/>
    <w:rsid w:val="003602DC"/>
    <w:rsid w:val="0036040E"/>
    <w:rsid w:val="00360453"/>
    <w:rsid w:val="00360517"/>
    <w:rsid w:val="00360532"/>
    <w:rsid w:val="0036081F"/>
    <w:rsid w:val="00360B57"/>
    <w:rsid w:val="00360EB5"/>
    <w:rsid w:val="00360F43"/>
    <w:rsid w:val="003614F1"/>
    <w:rsid w:val="0036161B"/>
    <w:rsid w:val="00361A0A"/>
    <w:rsid w:val="00361A1B"/>
    <w:rsid w:val="00361D06"/>
    <w:rsid w:val="00361D3F"/>
    <w:rsid w:val="00361F15"/>
    <w:rsid w:val="0036214E"/>
    <w:rsid w:val="00362660"/>
    <w:rsid w:val="00362BD5"/>
    <w:rsid w:val="00362FD3"/>
    <w:rsid w:val="003639FB"/>
    <w:rsid w:val="00363A0D"/>
    <w:rsid w:val="00363BF7"/>
    <w:rsid w:val="00364264"/>
    <w:rsid w:val="0036469D"/>
    <w:rsid w:val="00364D9D"/>
    <w:rsid w:val="003650F3"/>
    <w:rsid w:val="003652B9"/>
    <w:rsid w:val="0036601F"/>
    <w:rsid w:val="0036633A"/>
    <w:rsid w:val="0036695B"/>
    <w:rsid w:val="00367817"/>
    <w:rsid w:val="0036783F"/>
    <w:rsid w:val="003678EB"/>
    <w:rsid w:val="00367A2D"/>
    <w:rsid w:val="00367B88"/>
    <w:rsid w:val="00367BF7"/>
    <w:rsid w:val="00370307"/>
    <w:rsid w:val="0037035D"/>
    <w:rsid w:val="003705B7"/>
    <w:rsid w:val="003706F6"/>
    <w:rsid w:val="0037077B"/>
    <w:rsid w:val="00370815"/>
    <w:rsid w:val="00370821"/>
    <w:rsid w:val="003709A2"/>
    <w:rsid w:val="00370A18"/>
    <w:rsid w:val="00370AA1"/>
    <w:rsid w:val="003710ED"/>
    <w:rsid w:val="003716B7"/>
    <w:rsid w:val="003717D0"/>
    <w:rsid w:val="00371D3A"/>
    <w:rsid w:val="003720EE"/>
    <w:rsid w:val="003721CD"/>
    <w:rsid w:val="00372263"/>
    <w:rsid w:val="003725AA"/>
    <w:rsid w:val="003728BF"/>
    <w:rsid w:val="00372A5B"/>
    <w:rsid w:val="00372E28"/>
    <w:rsid w:val="00372F96"/>
    <w:rsid w:val="00373296"/>
    <w:rsid w:val="00373491"/>
    <w:rsid w:val="00373766"/>
    <w:rsid w:val="003739DD"/>
    <w:rsid w:val="00373A9E"/>
    <w:rsid w:val="00373BCA"/>
    <w:rsid w:val="0037411B"/>
    <w:rsid w:val="003741A2"/>
    <w:rsid w:val="003742BD"/>
    <w:rsid w:val="00374419"/>
    <w:rsid w:val="00374452"/>
    <w:rsid w:val="00374AC8"/>
    <w:rsid w:val="00374C44"/>
    <w:rsid w:val="00374D75"/>
    <w:rsid w:val="00374DC6"/>
    <w:rsid w:val="003750AF"/>
    <w:rsid w:val="0037526B"/>
    <w:rsid w:val="003752CB"/>
    <w:rsid w:val="00375350"/>
    <w:rsid w:val="00375380"/>
    <w:rsid w:val="003753CE"/>
    <w:rsid w:val="003755D8"/>
    <w:rsid w:val="00375A73"/>
    <w:rsid w:val="00375E08"/>
    <w:rsid w:val="00375EA8"/>
    <w:rsid w:val="003761DB"/>
    <w:rsid w:val="00376BA7"/>
    <w:rsid w:val="00376F2E"/>
    <w:rsid w:val="003772FA"/>
    <w:rsid w:val="0037738C"/>
    <w:rsid w:val="00377CAD"/>
    <w:rsid w:val="00377D9A"/>
    <w:rsid w:val="00377E4F"/>
    <w:rsid w:val="00377F68"/>
    <w:rsid w:val="0038016E"/>
    <w:rsid w:val="00380265"/>
    <w:rsid w:val="00380364"/>
    <w:rsid w:val="0038047C"/>
    <w:rsid w:val="00380690"/>
    <w:rsid w:val="00380746"/>
    <w:rsid w:val="00380ACC"/>
    <w:rsid w:val="00380B0B"/>
    <w:rsid w:val="00380B85"/>
    <w:rsid w:val="00380BB9"/>
    <w:rsid w:val="00380C75"/>
    <w:rsid w:val="00380D7D"/>
    <w:rsid w:val="00380E94"/>
    <w:rsid w:val="00380EE0"/>
    <w:rsid w:val="00381256"/>
    <w:rsid w:val="0038126C"/>
    <w:rsid w:val="003813B0"/>
    <w:rsid w:val="0038147F"/>
    <w:rsid w:val="003814BB"/>
    <w:rsid w:val="00381519"/>
    <w:rsid w:val="00381562"/>
    <w:rsid w:val="00381750"/>
    <w:rsid w:val="00381992"/>
    <w:rsid w:val="00381A8F"/>
    <w:rsid w:val="00381F58"/>
    <w:rsid w:val="00382266"/>
    <w:rsid w:val="0038235E"/>
    <w:rsid w:val="003829E0"/>
    <w:rsid w:val="00382A53"/>
    <w:rsid w:val="00382AE5"/>
    <w:rsid w:val="00382B0C"/>
    <w:rsid w:val="00382FE3"/>
    <w:rsid w:val="00383170"/>
    <w:rsid w:val="003833B5"/>
    <w:rsid w:val="0038352D"/>
    <w:rsid w:val="003835B0"/>
    <w:rsid w:val="003835FF"/>
    <w:rsid w:val="00383BA1"/>
    <w:rsid w:val="00383BF4"/>
    <w:rsid w:val="00383E83"/>
    <w:rsid w:val="003844A3"/>
    <w:rsid w:val="00384584"/>
    <w:rsid w:val="00384649"/>
    <w:rsid w:val="003847ED"/>
    <w:rsid w:val="00384A90"/>
    <w:rsid w:val="00384ADE"/>
    <w:rsid w:val="00384DB9"/>
    <w:rsid w:val="003856BD"/>
    <w:rsid w:val="00385B74"/>
    <w:rsid w:val="00385CAE"/>
    <w:rsid w:val="00386DDB"/>
    <w:rsid w:val="003871DC"/>
    <w:rsid w:val="00387252"/>
    <w:rsid w:val="00387553"/>
    <w:rsid w:val="0038792E"/>
    <w:rsid w:val="0038797A"/>
    <w:rsid w:val="00387A4A"/>
    <w:rsid w:val="0039068D"/>
    <w:rsid w:val="00390FB5"/>
    <w:rsid w:val="00391078"/>
    <w:rsid w:val="0039121A"/>
    <w:rsid w:val="003912E5"/>
    <w:rsid w:val="0039150D"/>
    <w:rsid w:val="00391F47"/>
    <w:rsid w:val="00391F5F"/>
    <w:rsid w:val="003921CD"/>
    <w:rsid w:val="00392268"/>
    <w:rsid w:val="00392270"/>
    <w:rsid w:val="003929D2"/>
    <w:rsid w:val="00392BC2"/>
    <w:rsid w:val="00392CCA"/>
    <w:rsid w:val="00393029"/>
    <w:rsid w:val="0039315C"/>
    <w:rsid w:val="00393AD7"/>
    <w:rsid w:val="00393D7F"/>
    <w:rsid w:val="00393E3E"/>
    <w:rsid w:val="00393F81"/>
    <w:rsid w:val="00393FA5"/>
    <w:rsid w:val="0039406E"/>
    <w:rsid w:val="0039411F"/>
    <w:rsid w:val="00394134"/>
    <w:rsid w:val="0039413F"/>
    <w:rsid w:val="00394241"/>
    <w:rsid w:val="00394514"/>
    <w:rsid w:val="003946B9"/>
    <w:rsid w:val="00394A8D"/>
    <w:rsid w:val="00394B51"/>
    <w:rsid w:val="003953BE"/>
    <w:rsid w:val="0039544A"/>
    <w:rsid w:val="00395543"/>
    <w:rsid w:val="003957BB"/>
    <w:rsid w:val="00395DFD"/>
    <w:rsid w:val="003962CD"/>
    <w:rsid w:val="003963FF"/>
    <w:rsid w:val="003965C0"/>
    <w:rsid w:val="00396848"/>
    <w:rsid w:val="00396894"/>
    <w:rsid w:val="00396935"/>
    <w:rsid w:val="00396997"/>
    <w:rsid w:val="00396A4C"/>
    <w:rsid w:val="00396E0B"/>
    <w:rsid w:val="0039743E"/>
    <w:rsid w:val="0039764B"/>
    <w:rsid w:val="003978B6"/>
    <w:rsid w:val="00397A8D"/>
    <w:rsid w:val="00397CAC"/>
    <w:rsid w:val="00397D16"/>
    <w:rsid w:val="003A0403"/>
    <w:rsid w:val="003A080C"/>
    <w:rsid w:val="003A08D8"/>
    <w:rsid w:val="003A091A"/>
    <w:rsid w:val="003A09BD"/>
    <w:rsid w:val="003A0A02"/>
    <w:rsid w:val="003A0D0B"/>
    <w:rsid w:val="003A11FC"/>
    <w:rsid w:val="003A1301"/>
    <w:rsid w:val="003A150F"/>
    <w:rsid w:val="003A1A3E"/>
    <w:rsid w:val="003A1D72"/>
    <w:rsid w:val="003A1EE5"/>
    <w:rsid w:val="003A2379"/>
    <w:rsid w:val="003A237C"/>
    <w:rsid w:val="003A25F7"/>
    <w:rsid w:val="003A27BB"/>
    <w:rsid w:val="003A280A"/>
    <w:rsid w:val="003A297C"/>
    <w:rsid w:val="003A2AC0"/>
    <w:rsid w:val="003A2EE2"/>
    <w:rsid w:val="003A2FE5"/>
    <w:rsid w:val="003A31F5"/>
    <w:rsid w:val="003A3209"/>
    <w:rsid w:val="003A339F"/>
    <w:rsid w:val="003A33A5"/>
    <w:rsid w:val="003A35D6"/>
    <w:rsid w:val="003A39A2"/>
    <w:rsid w:val="003A3FF6"/>
    <w:rsid w:val="003A4150"/>
    <w:rsid w:val="003A4195"/>
    <w:rsid w:val="003A4399"/>
    <w:rsid w:val="003A43CA"/>
    <w:rsid w:val="003A4473"/>
    <w:rsid w:val="003A46CF"/>
    <w:rsid w:val="003A4780"/>
    <w:rsid w:val="003A47B1"/>
    <w:rsid w:val="003A4E51"/>
    <w:rsid w:val="003A4EC7"/>
    <w:rsid w:val="003A5077"/>
    <w:rsid w:val="003A5614"/>
    <w:rsid w:val="003A56A1"/>
    <w:rsid w:val="003A5760"/>
    <w:rsid w:val="003A5BC5"/>
    <w:rsid w:val="003A5BD5"/>
    <w:rsid w:val="003A5C82"/>
    <w:rsid w:val="003A5CF2"/>
    <w:rsid w:val="003A5D19"/>
    <w:rsid w:val="003A5E4A"/>
    <w:rsid w:val="003A5F4E"/>
    <w:rsid w:val="003A6476"/>
    <w:rsid w:val="003A66F4"/>
    <w:rsid w:val="003A68A9"/>
    <w:rsid w:val="003A6A4E"/>
    <w:rsid w:val="003A6DDA"/>
    <w:rsid w:val="003A72FF"/>
    <w:rsid w:val="003A738D"/>
    <w:rsid w:val="003A7535"/>
    <w:rsid w:val="003A782B"/>
    <w:rsid w:val="003A7F80"/>
    <w:rsid w:val="003A7FA3"/>
    <w:rsid w:val="003B0030"/>
    <w:rsid w:val="003B03BF"/>
    <w:rsid w:val="003B085F"/>
    <w:rsid w:val="003B09E8"/>
    <w:rsid w:val="003B0E9B"/>
    <w:rsid w:val="003B0F5D"/>
    <w:rsid w:val="003B10C1"/>
    <w:rsid w:val="003B1620"/>
    <w:rsid w:val="003B1661"/>
    <w:rsid w:val="003B1919"/>
    <w:rsid w:val="003B1952"/>
    <w:rsid w:val="003B20CA"/>
    <w:rsid w:val="003B2354"/>
    <w:rsid w:val="003B2A09"/>
    <w:rsid w:val="003B2CFD"/>
    <w:rsid w:val="003B2E43"/>
    <w:rsid w:val="003B2E8E"/>
    <w:rsid w:val="003B2FCF"/>
    <w:rsid w:val="003B3074"/>
    <w:rsid w:val="003B317B"/>
    <w:rsid w:val="003B3202"/>
    <w:rsid w:val="003B3EC4"/>
    <w:rsid w:val="003B3FD2"/>
    <w:rsid w:val="003B4059"/>
    <w:rsid w:val="003B4407"/>
    <w:rsid w:val="003B440E"/>
    <w:rsid w:val="003B453B"/>
    <w:rsid w:val="003B46C7"/>
    <w:rsid w:val="003B4944"/>
    <w:rsid w:val="003B5049"/>
    <w:rsid w:val="003B51D0"/>
    <w:rsid w:val="003B5254"/>
    <w:rsid w:val="003B533E"/>
    <w:rsid w:val="003B5747"/>
    <w:rsid w:val="003B580F"/>
    <w:rsid w:val="003B5CF5"/>
    <w:rsid w:val="003B6230"/>
    <w:rsid w:val="003B63DD"/>
    <w:rsid w:val="003B642F"/>
    <w:rsid w:val="003B673D"/>
    <w:rsid w:val="003B68EA"/>
    <w:rsid w:val="003B6914"/>
    <w:rsid w:val="003B6A0C"/>
    <w:rsid w:val="003B6A7F"/>
    <w:rsid w:val="003B6B41"/>
    <w:rsid w:val="003B6DAD"/>
    <w:rsid w:val="003B71D9"/>
    <w:rsid w:val="003B730A"/>
    <w:rsid w:val="003B73DA"/>
    <w:rsid w:val="003B742F"/>
    <w:rsid w:val="003B77CF"/>
    <w:rsid w:val="003B7840"/>
    <w:rsid w:val="003B795E"/>
    <w:rsid w:val="003B7A80"/>
    <w:rsid w:val="003B7AF0"/>
    <w:rsid w:val="003B7CC3"/>
    <w:rsid w:val="003B7EB5"/>
    <w:rsid w:val="003B7F41"/>
    <w:rsid w:val="003C0183"/>
    <w:rsid w:val="003C0B0E"/>
    <w:rsid w:val="003C0CEE"/>
    <w:rsid w:val="003C0DD7"/>
    <w:rsid w:val="003C0FCF"/>
    <w:rsid w:val="003C1054"/>
    <w:rsid w:val="003C175D"/>
    <w:rsid w:val="003C1CE5"/>
    <w:rsid w:val="003C1CFB"/>
    <w:rsid w:val="003C2577"/>
    <w:rsid w:val="003C2810"/>
    <w:rsid w:val="003C2BBD"/>
    <w:rsid w:val="003C2F98"/>
    <w:rsid w:val="003C30BD"/>
    <w:rsid w:val="003C32A6"/>
    <w:rsid w:val="003C3379"/>
    <w:rsid w:val="003C34FE"/>
    <w:rsid w:val="003C351D"/>
    <w:rsid w:val="003C3AE8"/>
    <w:rsid w:val="003C3BB5"/>
    <w:rsid w:val="003C3E77"/>
    <w:rsid w:val="003C3E86"/>
    <w:rsid w:val="003C4066"/>
    <w:rsid w:val="003C4264"/>
    <w:rsid w:val="003C4308"/>
    <w:rsid w:val="003C43EC"/>
    <w:rsid w:val="003C4439"/>
    <w:rsid w:val="003C4448"/>
    <w:rsid w:val="003C46AD"/>
    <w:rsid w:val="003C46B8"/>
    <w:rsid w:val="003C4D1E"/>
    <w:rsid w:val="003C4E99"/>
    <w:rsid w:val="003C5006"/>
    <w:rsid w:val="003C529F"/>
    <w:rsid w:val="003C5851"/>
    <w:rsid w:val="003C5FC9"/>
    <w:rsid w:val="003C63D3"/>
    <w:rsid w:val="003C7449"/>
    <w:rsid w:val="003C7802"/>
    <w:rsid w:val="003C7AF1"/>
    <w:rsid w:val="003C7BE5"/>
    <w:rsid w:val="003C7F4B"/>
    <w:rsid w:val="003D0022"/>
    <w:rsid w:val="003D02A6"/>
    <w:rsid w:val="003D0710"/>
    <w:rsid w:val="003D0B52"/>
    <w:rsid w:val="003D1093"/>
    <w:rsid w:val="003D1448"/>
    <w:rsid w:val="003D1621"/>
    <w:rsid w:val="003D1AC3"/>
    <w:rsid w:val="003D1ADC"/>
    <w:rsid w:val="003D1BB5"/>
    <w:rsid w:val="003D1D95"/>
    <w:rsid w:val="003D1EEC"/>
    <w:rsid w:val="003D1EF2"/>
    <w:rsid w:val="003D1F44"/>
    <w:rsid w:val="003D2010"/>
    <w:rsid w:val="003D22D2"/>
    <w:rsid w:val="003D24A5"/>
    <w:rsid w:val="003D2E54"/>
    <w:rsid w:val="003D33E2"/>
    <w:rsid w:val="003D3537"/>
    <w:rsid w:val="003D35E6"/>
    <w:rsid w:val="003D3A06"/>
    <w:rsid w:val="003D3CB2"/>
    <w:rsid w:val="003D3D91"/>
    <w:rsid w:val="003D3EC2"/>
    <w:rsid w:val="003D4708"/>
    <w:rsid w:val="003D472C"/>
    <w:rsid w:val="003D477A"/>
    <w:rsid w:val="003D4AE7"/>
    <w:rsid w:val="003D4B29"/>
    <w:rsid w:val="003D4D40"/>
    <w:rsid w:val="003D4D86"/>
    <w:rsid w:val="003D5060"/>
    <w:rsid w:val="003D5469"/>
    <w:rsid w:val="003D5847"/>
    <w:rsid w:val="003D6140"/>
    <w:rsid w:val="003D614C"/>
    <w:rsid w:val="003D619A"/>
    <w:rsid w:val="003D6556"/>
    <w:rsid w:val="003D66BB"/>
    <w:rsid w:val="003D6B2E"/>
    <w:rsid w:val="003D7078"/>
    <w:rsid w:val="003D73DF"/>
    <w:rsid w:val="003D74CE"/>
    <w:rsid w:val="003D758E"/>
    <w:rsid w:val="003D7C86"/>
    <w:rsid w:val="003D7CF9"/>
    <w:rsid w:val="003E008F"/>
    <w:rsid w:val="003E01B9"/>
    <w:rsid w:val="003E0352"/>
    <w:rsid w:val="003E05BD"/>
    <w:rsid w:val="003E06FD"/>
    <w:rsid w:val="003E0803"/>
    <w:rsid w:val="003E0976"/>
    <w:rsid w:val="003E0A15"/>
    <w:rsid w:val="003E0C1F"/>
    <w:rsid w:val="003E0C71"/>
    <w:rsid w:val="003E0C99"/>
    <w:rsid w:val="003E105A"/>
    <w:rsid w:val="003E1150"/>
    <w:rsid w:val="003E14BE"/>
    <w:rsid w:val="003E182D"/>
    <w:rsid w:val="003E1937"/>
    <w:rsid w:val="003E1963"/>
    <w:rsid w:val="003E1AFB"/>
    <w:rsid w:val="003E1F7E"/>
    <w:rsid w:val="003E2070"/>
    <w:rsid w:val="003E213F"/>
    <w:rsid w:val="003E2202"/>
    <w:rsid w:val="003E26B2"/>
    <w:rsid w:val="003E29DB"/>
    <w:rsid w:val="003E2B00"/>
    <w:rsid w:val="003E2B86"/>
    <w:rsid w:val="003E2E03"/>
    <w:rsid w:val="003E2ED7"/>
    <w:rsid w:val="003E3046"/>
    <w:rsid w:val="003E3205"/>
    <w:rsid w:val="003E32E1"/>
    <w:rsid w:val="003E32FE"/>
    <w:rsid w:val="003E345C"/>
    <w:rsid w:val="003E356F"/>
    <w:rsid w:val="003E3615"/>
    <w:rsid w:val="003E3F41"/>
    <w:rsid w:val="003E3F53"/>
    <w:rsid w:val="003E491F"/>
    <w:rsid w:val="003E50A1"/>
    <w:rsid w:val="003E5127"/>
    <w:rsid w:val="003E536E"/>
    <w:rsid w:val="003E542F"/>
    <w:rsid w:val="003E569A"/>
    <w:rsid w:val="003E592F"/>
    <w:rsid w:val="003E59C3"/>
    <w:rsid w:val="003E5C4C"/>
    <w:rsid w:val="003E5E0D"/>
    <w:rsid w:val="003E5EBD"/>
    <w:rsid w:val="003E5F33"/>
    <w:rsid w:val="003E6615"/>
    <w:rsid w:val="003E694D"/>
    <w:rsid w:val="003E6CD0"/>
    <w:rsid w:val="003E74C3"/>
    <w:rsid w:val="003E765E"/>
    <w:rsid w:val="003E797C"/>
    <w:rsid w:val="003E79F9"/>
    <w:rsid w:val="003E7C34"/>
    <w:rsid w:val="003F06E0"/>
    <w:rsid w:val="003F076E"/>
    <w:rsid w:val="003F083C"/>
    <w:rsid w:val="003F08C4"/>
    <w:rsid w:val="003F0949"/>
    <w:rsid w:val="003F0C38"/>
    <w:rsid w:val="003F0D7C"/>
    <w:rsid w:val="003F1138"/>
    <w:rsid w:val="003F1223"/>
    <w:rsid w:val="003F12E9"/>
    <w:rsid w:val="003F16F6"/>
    <w:rsid w:val="003F177A"/>
    <w:rsid w:val="003F1AB9"/>
    <w:rsid w:val="003F1BBE"/>
    <w:rsid w:val="003F1C13"/>
    <w:rsid w:val="003F1FD6"/>
    <w:rsid w:val="003F2416"/>
    <w:rsid w:val="003F26FE"/>
    <w:rsid w:val="003F27DD"/>
    <w:rsid w:val="003F2A44"/>
    <w:rsid w:val="003F2ABB"/>
    <w:rsid w:val="003F2C11"/>
    <w:rsid w:val="003F2FCC"/>
    <w:rsid w:val="003F301F"/>
    <w:rsid w:val="003F326C"/>
    <w:rsid w:val="003F3377"/>
    <w:rsid w:val="003F33B7"/>
    <w:rsid w:val="003F33CF"/>
    <w:rsid w:val="003F37FD"/>
    <w:rsid w:val="003F3854"/>
    <w:rsid w:val="003F39AE"/>
    <w:rsid w:val="003F3A52"/>
    <w:rsid w:val="003F3EF1"/>
    <w:rsid w:val="003F4503"/>
    <w:rsid w:val="003F45B2"/>
    <w:rsid w:val="003F4679"/>
    <w:rsid w:val="003F47F9"/>
    <w:rsid w:val="003F49A6"/>
    <w:rsid w:val="003F4AC2"/>
    <w:rsid w:val="003F4B62"/>
    <w:rsid w:val="003F5193"/>
    <w:rsid w:val="003F59F4"/>
    <w:rsid w:val="003F5B16"/>
    <w:rsid w:val="003F5CD7"/>
    <w:rsid w:val="003F5CD8"/>
    <w:rsid w:val="003F5FDD"/>
    <w:rsid w:val="003F6086"/>
    <w:rsid w:val="003F60E1"/>
    <w:rsid w:val="003F62DD"/>
    <w:rsid w:val="003F62DF"/>
    <w:rsid w:val="003F648C"/>
    <w:rsid w:val="003F657F"/>
    <w:rsid w:val="003F6633"/>
    <w:rsid w:val="003F66FD"/>
    <w:rsid w:val="003F672A"/>
    <w:rsid w:val="003F67C1"/>
    <w:rsid w:val="003F68F5"/>
    <w:rsid w:val="003F7000"/>
    <w:rsid w:val="003F7331"/>
    <w:rsid w:val="003F757E"/>
    <w:rsid w:val="003F7647"/>
    <w:rsid w:val="003F764A"/>
    <w:rsid w:val="003F7F49"/>
    <w:rsid w:val="0040032A"/>
    <w:rsid w:val="0040033C"/>
    <w:rsid w:val="00400494"/>
    <w:rsid w:val="004004F6"/>
    <w:rsid w:val="0040078F"/>
    <w:rsid w:val="00400CA9"/>
    <w:rsid w:val="004010AA"/>
    <w:rsid w:val="004017DF"/>
    <w:rsid w:val="00401A68"/>
    <w:rsid w:val="00401B69"/>
    <w:rsid w:val="00401BB3"/>
    <w:rsid w:val="00401BF8"/>
    <w:rsid w:val="0040214B"/>
    <w:rsid w:val="00402280"/>
    <w:rsid w:val="00402B37"/>
    <w:rsid w:val="00402BA1"/>
    <w:rsid w:val="00402D29"/>
    <w:rsid w:val="00402DC6"/>
    <w:rsid w:val="00402EDC"/>
    <w:rsid w:val="0040313C"/>
    <w:rsid w:val="00403367"/>
    <w:rsid w:val="004033F3"/>
    <w:rsid w:val="0040351E"/>
    <w:rsid w:val="00403882"/>
    <w:rsid w:val="00403A03"/>
    <w:rsid w:val="00403D6A"/>
    <w:rsid w:val="00404CC7"/>
    <w:rsid w:val="00404D94"/>
    <w:rsid w:val="00404DCD"/>
    <w:rsid w:val="00404E7F"/>
    <w:rsid w:val="00405144"/>
    <w:rsid w:val="0040548B"/>
    <w:rsid w:val="004054A8"/>
    <w:rsid w:val="004055FB"/>
    <w:rsid w:val="00405AE6"/>
    <w:rsid w:val="00405BDC"/>
    <w:rsid w:val="00405CC2"/>
    <w:rsid w:val="00405EA9"/>
    <w:rsid w:val="00405F95"/>
    <w:rsid w:val="00406145"/>
    <w:rsid w:val="0040646D"/>
    <w:rsid w:val="00406500"/>
    <w:rsid w:val="004065EC"/>
    <w:rsid w:val="0040667E"/>
    <w:rsid w:val="00406A86"/>
    <w:rsid w:val="00406AC1"/>
    <w:rsid w:val="00406FFC"/>
    <w:rsid w:val="00407441"/>
    <w:rsid w:val="004077D6"/>
    <w:rsid w:val="0040780E"/>
    <w:rsid w:val="00407867"/>
    <w:rsid w:val="00407C0D"/>
    <w:rsid w:val="004104BE"/>
    <w:rsid w:val="004107E2"/>
    <w:rsid w:val="00410883"/>
    <w:rsid w:val="00410A5C"/>
    <w:rsid w:val="00410C9B"/>
    <w:rsid w:val="00411033"/>
    <w:rsid w:val="00411317"/>
    <w:rsid w:val="00411452"/>
    <w:rsid w:val="004115E1"/>
    <w:rsid w:val="004116DC"/>
    <w:rsid w:val="004116F3"/>
    <w:rsid w:val="004117A8"/>
    <w:rsid w:val="00411A53"/>
    <w:rsid w:val="00411BEF"/>
    <w:rsid w:val="00411F5D"/>
    <w:rsid w:val="004121E7"/>
    <w:rsid w:val="00412367"/>
    <w:rsid w:val="004126D8"/>
    <w:rsid w:val="00412D6C"/>
    <w:rsid w:val="0041312D"/>
    <w:rsid w:val="004137D6"/>
    <w:rsid w:val="0041384E"/>
    <w:rsid w:val="00413A81"/>
    <w:rsid w:val="00413B1B"/>
    <w:rsid w:val="00414334"/>
    <w:rsid w:val="00414665"/>
    <w:rsid w:val="00414673"/>
    <w:rsid w:val="0041473B"/>
    <w:rsid w:val="00414753"/>
    <w:rsid w:val="0041478B"/>
    <w:rsid w:val="004147CC"/>
    <w:rsid w:val="00414B30"/>
    <w:rsid w:val="00414B40"/>
    <w:rsid w:val="00414C6B"/>
    <w:rsid w:val="00414E51"/>
    <w:rsid w:val="00414E5C"/>
    <w:rsid w:val="0041517D"/>
    <w:rsid w:val="004151EC"/>
    <w:rsid w:val="004156D9"/>
    <w:rsid w:val="00415C63"/>
    <w:rsid w:val="00415D9B"/>
    <w:rsid w:val="00415E4A"/>
    <w:rsid w:val="00416093"/>
    <w:rsid w:val="004162D3"/>
    <w:rsid w:val="00416512"/>
    <w:rsid w:val="004167C7"/>
    <w:rsid w:val="004167DB"/>
    <w:rsid w:val="00416CA7"/>
    <w:rsid w:val="00416CC7"/>
    <w:rsid w:val="00416D3C"/>
    <w:rsid w:val="00416E86"/>
    <w:rsid w:val="00416EB6"/>
    <w:rsid w:val="00417347"/>
    <w:rsid w:val="004173A0"/>
    <w:rsid w:val="0041747D"/>
    <w:rsid w:val="004175FD"/>
    <w:rsid w:val="0041760B"/>
    <w:rsid w:val="004176ED"/>
    <w:rsid w:val="00417775"/>
    <w:rsid w:val="004179E2"/>
    <w:rsid w:val="00417DCA"/>
    <w:rsid w:val="00417E60"/>
    <w:rsid w:val="00417E90"/>
    <w:rsid w:val="004202E1"/>
    <w:rsid w:val="004203EF"/>
    <w:rsid w:val="00420435"/>
    <w:rsid w:val="0042094B"/>
    <w:rsid w:val="00420A8E"/>
    <w:rsid w:val="00420F04"/>
    <w:rsid w:val="004210BA"/>
    <w:rsid w:val="0042129B"/>
    <w:rsid w:val="004213A2"/>
    <w:rsid w:val="004213A6"/>
    <w:rsid w:val="00421438"/>
    <w:rsid w:val="004214FC"/>
    <w:rsid w:val="00421571"/>
    <w:rsid w:val="00421870"/>
    <w:rsid w:val="004222D0"/>
    <w:rsid w:val="004228C6"/>
    <w:rsid w:val="00422D03"/>
    <w:rsid w:val="00422F09"/>
    <w:rsid w:val="00423099"/>
    <w:rsid w:val="0042347C"/>
    <w:rsid w:val="00423CBD"/>
    <w:rsid w:val="00423F5A"/>
    <w:rsid w:val="004240A9"/>
    <w:rsid w:val="004241CE"/>
    <w:rsid w:val="00424200"/>
    <w:rsid w:val="00424564"/>
    <w:rsid w:val="00424D0A"/>
    <w:rsid w:val="00424E79"/>
    <w:rsid w:val="00424FA9"/>
    <w:rsid w:val="00425399"/>
    <w:rsid w:val="0042558E"/>
    <w:rsid w:val="00425992"/>
    <w:rsid w:val="00425AEF"/>
    <w:rsid w:val="00425BA1"/>
    <w:rsid w:val="00425C83"/>
    <w:rsid w:val="00426178"/>
    <w:rsid w:val="0042661C"/>
    <w:rsid w:val="004268C2"/>
    <w:rsid w:val="00426AB9"/>
    <w:rsid w:val="0042718E"/>
    <w:rsid w:val="00427271"/>
    <w:rsid w:val="0042742B"/>
    <w:rsid w:val="004274B3"/>
    <w:rsid w:val="00427808"/>
    <w:rsid w:val="00427F27"/>
    <w:rsid w:val="0043009C"/>
    <w:rsid w:val="00430294"/>
    <w:rsid w:val="004303AB"/>
    <w:rsid w:val="0043044F"/>
    <w:rsid w:val="00430487"/>
    <w:rsid w:val="00430583"/>
    <w:rsid w:val="0043062E"/>
    <w:rsid w:val="00430734"/>
    <w:rsid w:val="0043076A"/>
    <w:rsid w:val="004308ED"/>
    <w:rsid w:val="00430BDD"/>
    <w:rsid w:val="0043113F"/>
    <w:rsid w:val="0043123C"/>
    <w:rsid w:val="004314BD"/>
    <w:rsid w:val="00431705"/>
    <w:rsid w:val="00431785"/>
    <w:rsid w:val="004317A7"/>
    <w:rsid w:val="00431B17"/>
    <w:rsid w:val="00431C9B"/>
    <w:rsid w:val="00432048"/>
    <w:rsid w:val="004323EB"/>
    <w:rsid w:val="004324A8"/>
    <w:rsid w:val="004324F9"/>
    <w:rsid w:val="00432540"/>
    <w:rsid w:val="004329CA"/>
    <w:rsid w:val="00432C76"/>
    <w:rsid w:val="00432D78"/>
    <w:rsid w:val="00432E48"/>
    <w:rsid w:val="00432ED2"/>
    <w:rsid w:val="004332B3"/>
    <w:rsid w:val="00433469"/>
    <w:rsid w:val="00433529"/>
    <w:rsid w:val="004335E0"/>
    <w:rsid w:val="0043362C"/>
    <w:rsid w:val="004339BD"/>
    <w:rsid w:val="00433C2A"/>
    <w:rsid w:val="00433F36"/>
    <w:rsid w:val="00433FEE"/>
    <w:rsid w:val="0043405D"/>
    <w:rsid w:val="004344BF"/>
    <w:rsid w:val="0043452F"/>
    <w:rsid w:val="00434660"/>
    <w:rsid w:val="00434B15"/>
    <w:rsid w:val="00434B64"/>
    <w:rsid w:val="0043516A"/>
    <w:rsid w:val="00435417"/>
    <w:rsid w:val="00435A59"/>
    <w:rsid w:val="00435CB8"/>
    <w:rsid w:val="00436217"/>
    <w:rsid w:val="00436227"/>
    <w:rsid w:val="0043632B"/>
    <w:rsid w:val="00436436"/>
    <w:rsid w:val="00436624"/>
    <w:rsid w:val="0043695A"/>
    <w:rsid w:val="00436E6C"/>
    <w:rsid w:val="00437057"/>
    <w:rsid w:val="00437135"/>
    <w:rsid w:val="0043757A"/>
    <w:rsid w:val="00437586"/>
    <w:rsid w:val="004375B3"/>
    <w:rsid w:val="00437B99"/>
    <w:rsid w:val="00440109"/>
    <w:rsid w:val="00440360"/>
    <w:rsid w:val="004403F7"/>
    <w:rsid w:val="004409AD"/>
    <w:rsid w:val="00440C8C"/>
    <w:rsid w:val="00440FFE"/>
    <w:rsid w:val="0044104F"/>
    <w:rsid w:val="004412FA"/>
    <w:rsid w:val="0044167F"/>
    <w:rsid w:val="00441869"/>
    <w:rsid w:val="004418E1"/>
    <w:rsid w:val="00441CBC"/>
    <w:rsid w:val="00441F98"/>
    <w:rsid w:val="00441FDF"/>
    <w:rsid w:val="0044207C"/>
    <w:rsid w:val="004421D8"/>
    <w:rsid w:val="004423B3"/>
    <w:rsid w:val="00442CB9"/>
    <w:rsid w:val="00442E9B"/>
    <w:rsid w:val="00443166"/>
    <w:rsid w:val="004433F5"/>
    <w:rsid w:val="004435C5"/>
    <w:rsid w:val="00443731"/>
    <w:rsid w:val="004438E4"/>
    <w:rsid w:val="00443B94"/>
    <w:rsid w:val="00443E1F"/>
    <w:rsid w:val="00443EC1"/>
    <w:rsid w:val="0044403E"/>
    <w:rsid w:val="004441D6"/>
    <w:rsid w:val="00444240"/>
    <w:rsid w:val="004443E1"/>
    <w:rsid w:val="00444727"/>
    <w:rsid w:val="00444DBC"/>
    <w:rsid w:val="00445472"/>
    <w:rsid w:val="0044566E"/>
    <w:rsid w:val="00445BDD"/>
    <w:rsid w:val="00446009"/>
    <w:rsid w:val="0044603C"/>
    <w:rsid w:val="00446949"/>
    <w:rsid w:val="00446A96"/>
    <w:rsid w:val="00446C68"/>
    <w:rsid w:val="00446D05"/>
    <w:rsid w:val="00446E47"/>
    <w:rsid w:val="00446F26"/>
    <w:rsid w:val="00447063"/>
    <w:rsid w:val="0044756C"/>
    <w:rsid w:val="00447666"/>
    <w:rsid w:val="00447725"/>
    <w:rsid w:val="004477FF"/>
    <w:rsid w:val="00447AC9"/>
    <w:rsid w:val="00447CE7"/>
    <w:rsid w:val="00447D1A"/>
    <w:rsid w:val="00447D60"/>
    <w:rsid w:val="00450187"/>
    <w:rsid w:val="004502B2"/>
    <w:rsid w:val="004503DC"/>
    <w:rsid w:val="00450409"/>
    <w:rsid w:val="00450452"/>
    <w:rsid w:val="0045047E"/>
    <w:rsid w:val="004504E9"/>
    <w:rsid w:val="00450CD9"/>
    <w:rsid w:val="00450FE7"/>
    <w:rsid w:val="0045121E"/>
    <w:rsid w:val="00451433"/>
    <w:rsid w:val="00451697"/>
    <w:rsid w:val="00451970"/>
    <w:rsid w:val="00451D06"/>
    <w:rsid w:val="00451E80"/>
    <w:rsid w:val="00451EEB"/>
    <w:rsid w:val="0045201E"/>
    <w:rsid w:val="00452044"/>
    <w:rsid w:val="0045205A"/>
    <w:rsid w:val="00452434"/>
    <w:rsid w:val="00452631"/>
    <w:rsid w:val="00452AE0"/>
    <w:rsid w:val="00452EAE"/>
    <w:rsid w:val="00452EF2"/>
    <w:rsid w:val="00452FEC"/>
    <w:rsid w:val="00453264"/>
    <w:rsid w:val="0045330C"/>
    <w:rsid w:val="0045350E"/>
    <w:rsid w:val="0045402E"/>
    <w:rsid w:val="00454205"/>
    <w:rsid w:val="00454984"/>
    <w:rsid w:val="00454FF0"/>
    <w:rsid w:val="004551F2"/>
    <w:rsid w:val="0045521A"/>
    <w:rsid w:val="0045526D"/>
    <w:rsid w:val="00455356"/>
    <w:rsid w:val="00455597"/>
    <w:rsid w:val="00455EAB"/>
    <w:rsid w:val="00456226"/>
    <w:rsid w:val="0045628F"/>
    <w:rsid w:val="004562B8"/>
    <w:rsid w:val="0045650E"/>
    <w:rsid w:val="004568D7"/>
    <w:rsid w:val="004569B1"/>
    <w:rsid w:val="00456B19"/>
    <w:rsid w:val="00456E0B"/>
    <w:rsid w:val="004571AC"/>
    <w:rsid w:val="004571CB"/>
    <w:rsid w:val="0045723C"/>
    <w:rsid w:val="004574E7"/>
    <w:rsid w:val="004575B3"/>
    <w:rsid w:val="00457920"/>
    <w:rsid w:val="00457981"/>
    <w:rsid w:val="00457990"/>
    <w:rsid w:val="00457A02"/>
    <w:rsid w:val="00457A87"/>
    <w:rsid w:val="00457C7C"/>
    <w:rsid w:val="00457F4C"/>
    <w:rsid w:val="00460114"/>
    <w:rsid w:val="00460AE6"/>
    <w:rsid w:val="00460D5C"/>
    <w:rsid w:val="0046147A"/>
    <w:rsid w:val="0046174C"/>
    <w:rsid w:val="00461755"/>
    <w:rsid w:val="00461CDE"/>
    <w:rsid w:val="00461DAD"/>
    <w:rsid w:val="00462036"/>
    <w:rsid w:val="0046222A"/>
    <w:rsid w:val="00462437"/>
    <w:rsid w:val="0046261E"/>
    <w:rsid w:val="00462914"/>
    <w:rsid w:val="00462B54"/>
    <w:rsid w:val="00462B89"/>
    <w:rsid w:val="00462D30"/>
    <w:rsid w:val="00463064"/>
    <w:rsid w:val="00463254"/>
    <w:rsid w:val="0046334D"/>
    <w:rsid w:val="004633A5"/>
    <w:rsid w:val="004636A0"/>
    <w:rsid w:val="004636C5"/>
    <w:rsid w:val="004637AF"/>
    <w:rsid w:val="00463DB5"/>
    <w:rsid w:val="004640FD"/>
    <w:rsid w:val="00464118"/>
    <w:rsid w:val="00464357"/>
    <w:rsid w:val="004645AC"/>
    <w:rsid w:val="004646EB"/>
    <w:rsid w:val="00464996"/>
    <w:rsid w:val="004649CD"/>
    <w:rsid w:val="00464C37"/>
    <w:rsid w:val="00464DA3"/>
    <w:rsid w:val="00465385"/>
    <w:rsid w:val="0046558A"/>
    <w:rsid w:val="004656CF"/>
    <w:rsid w:val="00465D65"/>
    <w:rsid w:val="00465E91"/>
    <w:rsid w:val="00465EC7"/>
    <w:rsid w:val="004666E1"/>
    <w:rsid w:val="00466750"/>
    <w:rsid w:val="00466805"/>
    <w:rsid w:val="0046685B"/>
    <w:rsid w:val="00466EB1"/>
    <w:rsid w:val="00466FC4"/>
    <w:rsid w:val="004670A0"/>
    <w:rsid w:val="004672AC"/>
    <w:rsid w:val="00467363"/>
    <w:rsid w:val="0046770A"/>
    <w:rsid w:val="004678D9"/>
    <w:rsid w:val="00467A5C"/>
    <w:rsid w:val="00467ABD"/>
    <w:rsid w:val="00467B58"/>
    <w:rsid w:val="00467B64"/>
    <w:rsid w:val="00467CB9"/>
    <w:rsid w:val="00467E2B"/>
    <w:rsid w:val="004700AC"/>
    <w:rsid w:val="00470BAE"/>
    <w:rsid w:val="00470C99"/>
    <w:rsid w:val="00471411"/>
    <w:rsid w:val="00471496"/>
    <w:rsid w:val="0047150F"/>
    <w:rsid w:val="00471956"/>
    <w:rsid w:val="00471D36"/>
    <w:rsid w:val="00471DEC"/>
    <w:rsid w:val="00471FBD"/>
    <w:rsid w:val="00472461"/>
    <w:rsid w:val="004724BE"/>
    <w:rsid w:val="004727AD"/>
    <w:rsid w:val="00472B98"/>
    <w:rsid w:val="00472DEE"/>
    <w:rsid w:val="00473141"/>
    <w:rsid w:val="004732CA"/>
    <w:rsid w:val="00473C3D"/>
    <w:rsid w:val="00473D8E"/>
    <w:rsid w:val="00473EBA"/>
    <w:rsid w:val="00474445"/>
    <w:rsid w:val="00474484"/>
    <w:rsid w:val="0047451E"/>
    <w:rsid w:val="004747E1"/>
    <w:rsid w:val="00474833"/>
    <w:rsid w:val="00474835"/>
    <w:rsid w:val="00474C3F"/>
    <w:rsid w:val="00474C83"/>
    <w:rsid w:val="00474EA2"/>
    <w:rsid w:val="00475289"/>
    <w:rsid w:val="00475A25"/>
    <w:rsid w:val="00475B95"/>
    <w:rsid w:val="00475BFE"/>
    <w:rsid w:val="00475C23"/>
    <w:rsid w:val="00475C50"/>
    <w:rsid w:val="00475EEF"/>
    <w:rsid w:val="004760DA"/>
    <w:rsid w:val="004762F3"/>
    <w:rsid w:val="00476615"/>
    <w:rsid w:val="0047663C"/>
    <w:rsid w:val="00476800"/>
    <w:rsid w:val="00476E28"/>
    <w:rsid w:val="00477042"/>
    <w:rsid w:val="0047711B"/>
    <w:rsid w:val="00477204"/>
    <w:rsid w:val="00477404"/>
    <w:rsid w:val="004775FF"/>
    <w:rsid w:val="00477612"/>
    <w:rsid w:val="00477B93"/>
    <w:rsid w:val="00477C42"/>
    <w:rsid w:val="00480065"/>
    <w:rsid w:val="00480562"/>
    <w:rsid w:val="00480564"/>
    <w:rsid w:val="004808B8"/>
    <w:rsid w:val="004809B8"/>
    <w:rsid w:val="00480DD9"/>
    <w:rsid w:val="0048119A"/>
    <w:rsid w:val="00481708"/>
    <w:rsid w:val="004817E9"/>
    <w:rsid w:val="00481CFE"/>
    <w:rsid w:val="00481F10"/>
    <w:rsid w:val="00482069"/>
    <w:rsid w:val="004820FA"/>
    <w:rsid w:val="004821B9"/>
    <w:rsid w:val="004824F0"/>
    <w:rsid w:val="00482660"/>
    <w:rsid w:val="00482758"/>
    <w:rsid w:val="00482CDA"/>
    <w:rsid w:val="00482F77"/>
    <w:rsid w:val="00483217"/>
    <w:rsid w:val="00483413"/>
    <w:rsid w:val="0048347E"/>
    <w:rsid w:val="00483A69"/>
    <w:rsid w:val="00483EF5"/>
    <w:rsid w:val="0048468C"/>
    <w:rsid w:val="00484AA6"/>
    <w:rsid w:val="00484D05"/>
    <w:rsid w:val="00484E29"/>
    <w:rsid w:val="00485301"/>
    <w:rsid w:val="00485355"/>
    <w:rsid w:val="00485601"/>
    <w:rsid w:val="00485612"/>
    <w:rsid w:val="004856F5"/>
    <w:rsid w:val="00485703"/>
    <w:rsid w:val="00485A0F"/>
    <w:rsid w:val="00485CA8"/>
    <w:rsid w:val="00485DD4"/>
    <w:rsid w:val="00485F13"/>
    <w:rsid w:val="00485F53"/>
    <w:rsid w:val="00486093"/>
    <w:rsid w:val="0048632D"/>
    <w:rsid w:val="004864E5"/>
    <w:rsid w:val="004864EC"/>
    <w:rsid w:val="0048691A"/>
    <w:rsid w:val="00486C2A"/>
    <w:rsid w:val="00486E2E"/>
    <w:rsid w:val="0048701F"/>
    <w:rsid w:val="00487322"/>
    <w:rsid w:val="00487494"/>
    <w:rsid w:val="00487498"/>
    <w:rsid w:val="00487D40"/>
    <w:rsid w:val="00487DEF"/>
    <w:rsid w:val="004902A7"/>
    <w:rsid w:val="004902C6"/>
    <w:rsid w:val="00490742"/>
    <w:rsid w:val="0049074E"/>
    <w:rsid w:val="004908BF"/>
    <w:rsid w:val="00490A31"/>
    <w:rsid w:val="004910A6"/>
    <w:rsid w:val="00491575"/>
    <w:rsid w:val="004916CB"/>
    <w:rsid w:val="0049183D"/>
    <w:rsid w:val="00491880"/>
    <w:rsid w:val="00491A21"/>
    <w:rsid w:val="00491D88"/>
    <w:rsid w:val="00491FDF"/>
    <w:rsid w:val="00492031"/>
    <w:rsid w:val="00492271"/>
    <w:rsid w:val="0049230F"/>
    <w:rsid w:val="004924F2"/>
    <w:rsid w:val="004925BF"/>
    <w:rsid w:val="004926AE"/>
    <w:rsid w:val="004927D8"/>
    <w:rsid w:val="004928BF"/>
    <w:rsid w:val="00492A2F"/>
    <w:rsid w:val="00492DA0"/>
    <w:rsid w:val="00493021"/>
    <w:rsid w:val="004931E1"/>
    <w:rsid w:val="00493277"/>
    <w:rsid w:val="004935ED"/>
    <w:rsid w:val="00493631"/>
    <w:rsid w:val="00493BE7"/>
    <w:rsid w:val="00493C7C"/>
    <w:rsid w:val="00493FD8"/>
    <w:rsid w:val="00493FDE"/>
    <w:rsid w:val="004942B5"/>
    <w:rsid w:val="0049460E"/>
    <w:rsid w:val="004946BA"/>
    <w:rsid w:val="00494708"/>
    <w:rsid w:val="00494C00"/>
    <w:rsid w:val="00494C6B"/>
    <w:rsid w:val="00494DDE"/>
    <w:rsid w:val="00494E0B"/>
    <w:rsid w:val="00494E80"/>
    <w:rsid w:val="0049508D"/>
    <w:rsid w:val="00495097"/>
    <w:rsid w:val="0049545C"/>
    <w:rsid w:val="0049554C"/>
    <w:rsid w:val="00495663"/>
    <w:rsid w:val="00495670"/>
    <w:rsid w:val="004958AC"/>
    <w:rsid w:val="00495F6F"/>
    <w:rsid w:val="00495FD4"/>
    <w:rsid w:val="0049605C"/>
    <w:rsid w:val="004965C1"/>
    <w:rsid w:val="004965F7"/>
    <w:rsid w:val="00496605"/>
    <w:rsid w:val="004966F4"/>
    <w:rsid w:val="004966F6"/>
    <w:rsid w:val="0049687E"/>
    <w:rsid w:val="004969AF"/>
    <w:rsid w:val="00496B71"/>
    <w:rsid w:val="00496DA4"/>
    <w:rsid w:val="004970F8"/>
    <w:rsid w:val="0049717B"/>
    <w:rsid w:val="00497552"/>
    <w:rsid w:val="004975AD"/>
    <w:rsid w:val="00497950"/>
    <w:rsid w:val="0049796D"/>
    <w:rsid w:val="00497BFA"/>
    <w:rsid w:val="00497FBF"/>
    <w:rsid w:val="004A053D"/>
    <w:rsid w:val="004A06F9"/>
    <w:rsid w:val="004A0A95"/>
    <w:rsid w:val="004A0B5F"/>
    <w:rsid w:val="004A0C6A"/>
    <w:rsid w:val="004A11DA"/>
    <w:rsid w:val="004A1635"/>
    <w:rsid w:val="004A1CF5"/>
    <w:rsid w:val="004A1D47"/>
    <w:rsid w:val="004A1FCC"/>
    <w:rsid w:val="004A2565"/>
    <w:rsid w:val="004A267A"/>
    <w:rsid w:val="004A29BD"/>
    <w:rsid w:val="004A2C35"/>
    <w:rsid w:val="004A2F18"/>
    <w:rsid w:val="004A2F8E"/>
    <w:rsid w:val="004A2FFD"/>
    <w:rsid w:val="004A3183"/>
    <w:rsid w:val="004A325C"/>
    <w:rsid w:val="004A336A"/>
    <w:rsid w:val="004A3873"/>
    <w:rsid w:val="004A39C9"/>
    <w:rsid w:val="004A3B78"/>
    <w:rsid w:val="004A4036"/>
    <w:rsid w:val="004A40B0"/>
    <w:rsid w:val="004A41FB"/>
    <w:rsid w:val="004A4309"/>
    <w:rsid w:val="004A46FF"/>
    <w:rsid w:val="004A4A56"/>
    <w:rsid w:val="004A4BFA"/>
    <w:rsid w:val="004A4CBD"/>
    <w:rsid w:val="004A54E6"/>
    <w:rsid w:val="004A56B1"/>
    <w:rsid w:val="004A5765"/>
    <w:rsid w:val="004A59E3"/>
    <w:rsid w:val="004A5A65"/>
    <w:rsid w:val="004A5F9D"/>
    <w:rsid w:val="004A6083"/>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8BA"/>
    <w:rsid w:val="004B0A0A"/>
    <w:rsid w:val="004B0B7E"/>
    <w:rsid w:val="004B0CFA"/>
    <w:rsid w:val="004B0D3C"/>
    <w:rsid w:val="004B0D70"/>
    <w:rsid w:val="004B102D"/>
    <w:rsid w:val="004B1088"/>
    <w:rsid w:val="004B10B1"/>
    <w:rsid w:val="004B1125"/>
    <w:rsid w:val="004B12F1"/>
    <w:rsid w:val="004B1C4B"/>
    <w:rsid w:val="004B1C79"/>
    <w:rsid w:val="004B1DA3"/>
    <w:rsid w:val="004B1F04"/>
    <w:rsid w:val="004B2001"/>
    <w:rsid w:val="004B208D"/>
    <w:rsid w:val="004B2392"/>
    <w:rsid w:val="004B258E"/>
    <w:rsid w:val="004B2722"/>
    <w:rsid w:val="004B279D"/>
    <w:rsid w:val="004B2828"/>
    <w:rsid w:val="004B2891"/>
    <w:rsid w:val="004B2C16"/>
    <w:rsid w:val="004B2C60"/>
    <w:rsid w:val="004B2D06"/>
    <w:rsid w:val="004B2D30"/>
    <w:rsid w:val="004B2E40"/>
    <w:rsid w:val="004B32F8"/>
    <w:rsid w:val="004B3300"/>
    <w:rsid w:val="004B370E"/>
    <w:rsid w:val="004B37D3"/>
    <w:rsid w:val="004B3804"/>
    <w:rsid w:val="004B3B67"/>
    <w:rsid w:val="004B3BF2"/>
    <w:rsid w:val="004B3CDF"/>
    <w:rsid w:val="004B3E57"/>
    <w:rsid w:val="004B4507"/>
    <w:rsid w:val="004B46BB"/>
    <w:rsid w:val="004B4928"/>
    <w:rsid w:val="004B4A31"/>
    <w:rsid w:val="004B4FFF"/>
    <w:rsid w:val="004B545E"/>
    <w:rsid w:val="004B5C07"/>
    <w:rsid w:val="004B60CB"/>
    <w:rsid w:val="004B6163"/>
    <w:rsid w:val="004B6673"/>
    <w:rsid w:val="004B6784"/>
    <w:rsid w:val="004B6BAA"/>
    <w:rsid w:val="004B6E81"/>
    <w:rsid w:val="004B6E89"/>
    <w:rsid w:val="004B6E9B"/>
    <w:rsid w:val="004B7540"/>
    <w:rsid w:val="004B7591"/>
    <w:rsid w:val="004B7652"/>
    <w:rsid w:val="004B77E3"/>
    <w:rsid w:val="004B7B95"/>
    <w:rsid w:val="004C0650"/>
    <w:rsid w:val="004C07D9"/>
    <w:rsid w:val="004C0AF7"/>
    <w:rsid w:val="004C0EDB"/>
    <w:rsid w:val="004C10FE"/>
    <w:rsid w:val="004C12D1"/>
    <w:rsid w:val="004C14AA"/>
    <w:rsid w:val="004C153F"/>
    <w:rsid w:val="004C1726"/>
    <w:rsid w:val="004C1CB5"/>
    <w:rsid w:val="004C1FE0"/>
    <w:rsid w:val="004C29CF"/>
    <w:rsid w:val="004C2AE7"/>
    <w:rsid w:val="004C2AF5"/>
    <w:rsid w:val="004C2C94"/>
    <w:rsid w:val="004C2DEE"/>
    <w:rsid w:val="004C30EF"/>
    <w:rsid w:val="004C34D3"/>
    <w:rsid w:val="004C37DA"/>
    <w:rsid w:val="004C3B79"/>
    <w:rsid w:val="004C4088"/>
    <w:rsid w:val="004C417A"/>
    <w:rsid w:val="004C4290"/>
    <w:rsid w:val="004C4503"/>
    <w:rsid w:val="004C45B7"/>
    <w:rsid w:val="004C484D"/>
    <w:rsid w:val="004C4C21"/>
    <w:rsid w:val="004C507A"/>
    <w:rsid w:val="004C50F1"/>
    <w:rsid w:val="004C5141"/>
    <w:rsid w:val="004C5197"/>
    <w:rsid w:val="004C5665"/>
    <w:rsid w:val="004C5C5F"/>
    <w:rsid w:val="004C5F4F"/>
    <w:rsid w:val="004C5FA1"/>
    <w:rsid w:val="004C63BB"/>
    <w:rsid w:val="004C641F"/>
    <w:rsid w:val="004C64F4"/>
    <w:rsid w:val="004C6639"/>
    <w:rsid w:val="004C6876"/>
    <w:rsid w:val="004C6A42"/>
    <w:rsid w:val="004C75EF"/>
    <w:rsid w:val="004C7882"/>
    <w:rsid w:val="004C7986"/>
    <w:rsid w:val="004C7A5E"/>
    <w:rsid w:val="004C7D58"/>
    <w:rsid w:val="004D0462"/>
    <w:rsid w:val="004D075D"/>
    <w:rsid w:val="004D07EB"/>
    <w:rsid w:val="004D089A"/>
    <w:rsid w:val="004D09DF"/>
    <w:rsid w:val="004D0A49"/>
    <w:rsid w:val="004D0B88"/>
    <w:rsid w:val="004D0C27"/>
    <w:rsid w:val="004D0D2B"/>
    <w:rsid w:val="004D0DFB"/>
    <w:rsid w:val="004D1061"/>
    <w:rsid w:val="004D196A"/>
    <w:rsid w:val="004D1AB3"/>
    <w:rsid w:val="004D1C82"/>
    <w:rsid w:val="004D1E7E"/>
    <w:rsid w:val="004D210D"/>
    <w:rsid w:val="004D2146"/>
    <w:rsid w:val="004D228F"/>
    <w:rsid w:val="004D254B"/>
    <w:rsid w:val="004D2819"/>
    <w:rsid w:val="004D281A"/>
    <w:rsid w:val="004D2B7A"/>
    <w:rsid w:val="004D2C13"/>
    <w:rsid w:val="004D2E82"/>
    <w:rsid w:val="004D2F55"/>
    <w:rsid w:val="004D3041"/>
    <w:rsid w:val="004D31E0"/>
    <w:rsid w:val="004D3287"/>
    <w:rsid w:val="004D3364"/>
    <w:rsid w:val="004D34A9"/>
    <w:rsid w:val="004D3571"/>
    <w:rsid w:val="004D3EAB"/>
    <w:rsid w:val="004D3F61"/>
    <w:rsid w:val="004D440E"/>
    <w:rsid w:val="004D479B"/>
    <w:rsid w:val="004D48F0"/>
    <w:rsid w:val="004D48FD"/>
    <w:rsid w:val="004D4CF4"/>
    <w:rsid w:val="004D4E8E"/>
    <w:rsid w:val="004D55D1"/>
    <w:rsid w:val="004D56AB"/>
    <w:rsid w:val="004D5AB8"/>
    <w:rsid w:val="004D5FAB"/>
    <w:rsid w:val="004D6587"/>
    <w:rsid w:val="004D6594"/>
    <w:rsid w:val="004D6797"/>
    <w:rsid w:val="004D693C"/>
    <w:rsid w:val="004D6E9F"/>
    <w:rsid w:val="004D6EF5"/>
    <w:rsid w:val="004D70F4"/>
    <w:rsid w:val="004D7100"/>
    <w:rsid w:val="004D7273"/>
    <w:rsid w:val="004D7660"/>
    <w:rsid w:val="004D76E1"/>
    <w:rsid w:val="004D79C3"/>
    <w:rsid w:val="004D7A4C"/>
    <w:rsid w:val="004D7E55"/>
    <w:rsid w:val="004E094F"/>
    <w:rsid w:val="004E0B48"/>
    <w:rsid w:val="004E0F65"/>
    <w:rsid w:val="004E10E4"/>
    <w:rsid w:val="004E1204"/>
    <w:rsid w:val="004E1260"/>
    <w:rsid w:val="004E1357"/>
    <w:rsid w:val="004E13C2"/>
    <w:rsid w:val="004E186D"/>
    <w:rsid w:val="004E1CDC"/>
    <w:rsid w:val="004E1F71"/>
    <w:rsid w:val="004E2673"/>
    <w:rsid w:val="004E269F"/>
    <w:rsid w:val="004E2879"/>
    <w:rsid w:val="004E2C37"/>
    <w:rsid w:val="004E2EE8"/>
    <w:rsid w:val="004E2FCF"/>
    <w:rsid w:val="004E3A95"/>
    <w:rsid w:val="004E3B79"/>
    <w:rsid w:val="004E3BF4"/>
    <w:rsid w:val="004E400A"/>
    <w:rsid w:val="004E406C"/>
    <w:rsid w:val="004E4120"/>
    <w:rsid w:val="004E420A"/>
    <w:rsid w:val="004E4825"/>
    <w:rsid w:val="004E4899"/>
    <w:rsid w:val="004E4AAD"/>
    <w:rsid w:val="004E513E"/>
    <w:rsid w:val="004E55D2"/>
    <w:rsid w:val="004E59E1"/>
    <w:rsid w:val="004E5AAD"/>
    <w:rsid w:val="004E5E17"/>
    <w:rsid w:val="004E6073"/>
    <w:rsid w:val="004E6318"/>
    <w:rsid w:val="004E6499"/>
    <w:rsid w:val="004E66A2"/>
    <w:rsid w:val="004E66CB"/>
    <w:rsid w:val="004E6719"/>
    <w:rsid w:val="004E6B7D"/>
    <w:rsid w:val="004E6DD8"/>
    <w:rsid w:val="004E7076"/>
    <w:rsid w:val="004E7104"/>
    <w:rsid w:val="004E7517"/>
    <w:rsid w:val="004E7519"/>
    <w:rsid w:val="004E75AB"/>
    <w:rsid w:val="004E769A"/>
    <w:rsid w:val="004E795E"/>
    <w:rsid w:val="004E7A87"/>
    <w:rsid w:val="004E7AEB"/>
    <w:rsid w:val="004E7C01"/>
    <w:rsid w:val="004F0130"/>
    <w:rsid w:val="004F021C"/>
    <w:rsid w:val="004F03D5"/>
    <w:rsid w:val="004F057B"/>
    <w:rsid w:val="004F0684"/>
    <w:rsid w:val="004F06A5"/>
    <w:rsid w:val="004F07A1"/>
    <w:rsid w:val="004F0912"/>
    <w:rsid w:val="004F1173"/>
    <w:rsid w:val="004F148C"/>
    <w:rsid w:val="004F1ACF"/>
    <w:rsid w:val="004F1BA7"/>
    <w:rsid w:val="004F2140"/>
    <w:rsid w:val="004F2A15"/>
    <w:rsid w:val="004F2B18"/>
    <w:rsid w:val="004F2C66"/>
    <w:rsid w:val="004F2CB7"/>
    <w:rsid w:val="004F2E14"/>
    <w:rsid w:val="004F2F39"/>
    <w:rsid w:val="004F2F52"/>
    <w:rsid w:val="004F3124"/>
    <w:rsid w:val="004F3156"/>
    <w:rsid w:val="004F31AE"/>
    <w:rsid w:val="004F32DC"/>
    <w:rsid w:val="004F341F"/>
    <w:rsid w:val="004F383C"/>
    <w:rsid w:val="004F3A06"/>
    <w:rsid w:val="004F3A8E"/>
    <w:rsid w:val="004F3B60"/>
    <w:rsid w:val="004F3CB6"/>
    <w:rsid w:val="004F3F7A"/>
    <w:rsid w:val="004F491F"/>
    <w:rsid w:val="004F4A13"/>
    <w:rsid w:val="004F5019"/>
    <w:rsid w:val="004F502A"/>
    <w:rsid w:val="004F509E"/>
    <w:rsid w:val="004F53E2"/>
    <w:rsid w:val="004F585C"/>
    <w:rsid w:val="004F58D3"/>
    <w:rsid w:val="004F5B88"/>
    <w:rsid w:val="004F5CEF"/>
    <w:rsid w:val="004F5D2B"/>
    <w:rsid w:val="004F5EFA"/>
    <w:rsid w:val="004F5F06"/>
    <w:rsid w:val="004F5F48"/>
    <w:rsid w:val="004F603B"/>
    <w:rsid w:val="004F618D"/>
    <w:rsid w:val="004F6230"/>
    <w:rsid w:val="004F6254"/>
    <w:rsid w:val="004F628E"/>
    <w:rsid w:val="004F6439"/>
    <w:rsid w:val="004F65C1"/>
    <w:rsid w:val="004F6794"/>
    <w:rsid w:val="004F750C"/>
    <w:rsid w:val="004F7531"/>
    <w:rsid w:val="004F7838"/>
    <w:rsid w:val="004F7F2F"/>
    <w:rsid w:val="004F7F99"/>
    <w:rsid w:val="0050005E"/>
    <w:rsid w:val="00500160"/>
    <w:rsid w:val="005003BB"/>
    <w:rsid w:val="00500586"/>
    <w:rsid w:val="005005FB"/>
    <w:rsid w:val="00500670"/>
    <w:rsid w:val="005006E9"/>
    <w:rsid w:val="005007BA"/>
    <w:rsid w:val="00500A3C"/>
    <w:rsid w:val="00500ACD"/>
    <w:rsid w:val="00500BEA"/>
    <w:rsid w:val="00500D49"/>
    <w:rsid w:val="00500EDE"/>
    <w:rsid w:val="00500FC1"/>
    <w:rsid w:val="00500FCE"/>
    <w:rsid w:val="00501138"/>
    <w:rsid w:val="00501181"/>
    <w:rsid w:val="005012C0"/>
    <w:rsid w:val="0050150C"/>
    <w:rsid w:val="005015C6"/>
    <w:rsid w:val="005017F8"/>
    <w:rsid w:val="00501A5D"/>
    <w:rsid w:val="00501C81"/>
    <w:rsid w:val="00501CF6"/>
    <w:rsid w:val="00501F21"/>
    <w:rsid w:val="00501F68"/>
    <w:rsid w:val="00501F6F"/>
    <w:rsid w:val="00501FFE"/>
    <w:rsid w:val="005026EC"/>
    <w:rsid w:val="00502B6A"/>
    <w:rsid w:val="00502C17"/>
    <w:rsid w:val="00502C52"/>
    <w:rsid w:val="00503344"/>
    <w:rsid w:val="00503616"/>
    <w:rsid w:val="00503797"/>
    <w:rsid w:val="0050390F"/>
    <w:rsid w:val="00503994"/>
    <w:rsid w:val="00503A82"/>
    <w:rsid w:val="00503AB4"/>
    <w:rsid w:val="00503C46"/>
    <w:rsid w:val="00504061"/>
    <w:rsid w:val="0050456E"/>
    <w:rsid w:val="0050462E"/>
    <w:rsid w:val="005048FB"/>
    <w:rsid w:val="00504A0B"/>
    <w:rsid w:val="00504B27"/>
    <w:rsid w:val="00504DE0"/>
    <w:rsid w:val="00504E91"/>
    <w:rsid w:val="00504F2E"/>
    <w:rsid w:val="00505069"/>
    <w:rsid w:val="00505176"/>
    <w:rsid w:val="00505210"/>
    <w:rsid w:val="00505216"/>
    <w:rsid w:val="00505652"/>
    <w:rsid w:val="00505BAE"/>
    <w:rsid w:val="00505E22"/>
    <w:rsid w:val="00505FE0"/>
    <w:rsid w:val="00506008"/>
    <w:rsid w:val="00506038"/>
    <w:rsid w:val="005060F6"/>
    <w:rsid w:val="005062FE"/>
    <w:rsid w:val="00506956"/>
    <w:rsid w:val="00506973"/>
    <w:rsid w:val="005069BD"/>
    <w:rsid w:val="005069FD"/>
    <w:rsid w:val="00506F90"/>
    <w:rsid w:val="0050707B"/>
    <w:rsid w:val="00507243"/>
    <w:rsid w:val="005074E8"/>
    <w:rsid w:val="0050753C"/>
    <w:rsid w:val="005076AD"/>
    <w:rsid w:val="00507B89"/>
    <w:rsid w:val="00507CED"/>
    <w:rsid w:val="00507D98"/>
    <w:rsid w:val="00510370"/>
    <w:rsid w:val="00510560"/>
    <w:rsid w:val="005105DA"/>
    <w:rsid w:val="00510633"/>
    <w:rsid w:val="00510E72"/>
    <w:rsid w:val="00510FA9"/>
    <w:rsid w:val="00510FDF"/>
    <w:rsid w:val="00511267"/>
    <w:rsid w:val="00511662"/>
    <w:rsid w:val="005116A2"/>
    <w:rsid w:val="005117F7"/>
    <w:rsid w:val="005118AA"/>
    <w:rsid w:val="00511C48"/>
    <w:rsid w:val="00511CE8"/>
    <w:rsid w:val="00511D3F"/>
    <w:rsid w:val="00511D63"/>
    <w:rsid w:val="00512025"/>
    <w:rsid w:val="00512074"/>
    <w:rsid w:val="00512550"/>
    <w:rsid w:val="005127C1"/>
    <w:rsid w:val="005128B3"/>
    <w:rsid w:val="0051299B"/>
    <w:rsid w:val="00512BD8"/>
    <w:rsid w:val="00512CC3"/>
    <w:rsid w:val="0051339F"/>
    <w:rsid w:val="00513500"/>
    <w:rsid w:val="00513553"/>
    <w:rsid w:val="005138B1"/>
    <w:rsid w:val="00513B60"/>
    <w:rsid w:val="00513DC7"/>
    <w:rsid w:val="00513E6D"/>
    <w:rsid w:val="00513EE4"/>
    <w:rsid w:val="00513F21"/>
    <w:rsid w:val="00513F68"/>
    <w:rsid w:val="00514161"/>
    <w:rsid w:val="005141B6"/>
    <w:rsid w:val="005142C3"/>
    <w:rsid w:val="005144F2"/>
    <w:rsid w:val="00514559"/>
    <w:rsid w:val="00514685"/>
    <w:rsid w:val="00514A33"/>
    <w:rsid w:val="00515380"/>
    <w:rsid w:val="005153F3"/>
    <w:rsid w:val="0051549E"/>
    <w:rsid w:val="005155DD"/>
    <w:rsid w:val="005155F1"/>
    <w:rsid w:val="005158EA"/>
    <w:rsid w:val="00515B60"/>
    <w:rsid w:val="00515DC1"/>
    <w:rsid w:val="00516118"/>
    <w:rsid w:val="00516119"/>
    <w:rsid w:val="005162AA"/>
    <w:rsid w:val="0051639F"/>
    <w:rsid w:val="00516490"/>
    <w:rsid w:val="00516981"/>
    <w:rsid w:val="00516997"/>
    <w:rsid w:val="00516C18"/>
    <w:rsid w:val="005171F2"/>
    <w:rsid w:val="005176CA"/>
    <w:rsid w:val="0051783F"/>
    <w:rsid w:val="005178DE"/>
    <w:rsid w:val="00517A74"/>
    <w:rsid w:val="00517B22"/>
    <w:rsid w:val="00517B8A"/>
    <w:rsid w:val="00517E34"/>
    <w:rsid w:val="00517ED3"/>
    <w:rsid w:val="00517FFC"/>
    <w:rsid w:val="00520091"/>
    <w:rsid w:val="00520495"/>
    <w:rsid w:val="00520530"/>
    <w:rsid w:val="005206F3"/>
    <w:rsid w:val="00520D09"/>
    <w:rsid w:val="00520FFC"/>
    <w:rsid w:val="0052116B"/>
    <w:rsid w:val="00521244"/>
    <w:rsid w:val="005213EB"/>
    <w:rsid w:val="00521758"/>
    <w:rsid w:val="00521F7D"/>
    <w:rsid w:val="00522534"/>
    <w:rsid w:val="00522660"/>
    <w:rsid w:val="005226C1"/>
    <w:rsid w:val="005227A8"/>
    <w:rsid w:val="00522967"/>
    <w:rsid w:val="00523597"/>
    <w:rsid w:val="005235D1"/>
    <w:rsid w:val="005236C0"/>
    <w:rsid w:val="00523A5E"/>
    <w:rsid w:val="00523C7A"/>
    <w:rsid w:val="00523DCF"/>
    <w:rsid w:val="0052430F"/>
    <w:rsid w:val="00524457"/>
    <w:rsid w:val="0052445F"/>
    <w:rsid w:val="005244E9"/>
    <w:rsid w:val="00524A35"/>
    <w:rsid w:val="00524A7D"/>
    <w:rsid w:val="00524E4E"/>
    <w:rsid w:val="00524FBE"/>
    <w:rsid w:val="00525268"/>
    <w:rsid w:val="00525367"/>
    <w:rsid w:val="005253CA"/>
    <w:rsid w:val="005253FC"/>
    <w:rsid w:val="005256A7"/>
    <w:rsid w:val="005259C4"/>
    <w:rsid w:val="00525ACA"/>
    <w:rsid w:val="00525B2F"/>
    <w:rsid w:val="00525BD0"/>
    <w:rsid w:val="0052604A"/>
    <w:rsid w:val="005260B6"/>
    <w:rsid w:val="005260FD"/>
    <w:rsid w:val="0052638F"/>
    <w:rsid w:val="00526495"/>
    <w:rsid w:val="0052656B"/>
    <w:rsid w:val="005269C5"/>
    <w:rsid w:val="00526DF6"/>
    <w:rsid w:val="00526E61"/>
    <w:rsid w:val="00527084"/>
    <w:rsid w:val="005270FC"/>
    <w:rsid w:val="00527486"/>
    <w:rsid w:val="00527617"/>
    <w:rsid w:val="0052773D"/>
    <w:rsid w:val="00527841"/>
    <w:rsid w:val="005279AE"/>
    <w:rsid w:val="005279DD"/>
    <w:rsid w:val="00527F6D"/>
    <w:rsid w:val="00530023"/>
    <w:rsid w:val="005301AB"/>
    <w:rsid w:val="00530339"/>
    <w:rsid w:val="005305A6"/>
    <w:rsid w:val="00530736"/>
    <w:rsid w:val="005307AA"/>
    <w:rsid w:val="00530A17"/>
    <w:rsid w:val="00530C32"/>
    <w:rsid w:val="00530DB1"/>
    <w:rsid w:val="00530DD5"/>
    <w:rsid w:val="005312A7"/>
    <w:rsid w:val="005315D1"/>
    <w:rsid w:val="00531781"/>
    <w:rsid w:val="00531855"/>
    <w:rsid w:val="00531B3F"/>
    <w:rsid w:val="00531FA2"/>
    <w:rsid w:val="00532066"/>
    <w:rsid w:val="005320CB"/>
    <w:rsid w:val="00532494"/>
    <w:rsid w:val="00532867"/>
    <w:rsid w:val="00532B13"/>
    <w:rsid w:val="00532BD3"/>
    <w:rsid w:val="00532CB2"/>
    <w:rsid w:val="00532D10"/>
    <w:rsid w:val="00532E4C"/>
    <w:rsid w:val="00533149"/>
    <w:rsid w:val="0053347C"/>
    <w:rsid w:val="0053371D"/>
    <w:rsid w:val="005337BB"/>
    <w:rsid w:val="00533B84"/>
    <w:rsid w:val="005340EE"/>
    <w:rsid w:val="00534184"/>
    <w:rsid w:val="00534326"/>
    <w:rsid w:val="00534593"/>
    <w:rsid w:val="0053484F"/>
    <w:rsid w:val="0053498F"/>
    <w:rsid w:val="00534A1C"/>
    <w:rsid w:val="00534AA2"/>
    <w:rsid w:val="00534D7D"/>
    <w:rsid w:val="00534ED8"/>
    <w:rsid w:val="005350DC"/>
    <w:rsid w:val="00535252"/>
    <w:rsid w:val="00535321"/>
    <w:rsid w:val="0053539E"/>
    <w:rsid w:val="0053567D"/>
    <w:rsid w:val="005357E6"/>
    <w:rsid w:val="00535AAD"/>
    <w:rsid w:val="00535C83"/>
    <w:rsid w:val="00535CB4"/>
    <w:rsid w:val="00535DFF"/>
    <w:rsid w:val="00536010"/>
    <w:rsid w:val="0053606A"/>
    <w:rsid w:val="0053613B"/>
    <w:rsid w:val="00536237"/>
    <w:rsid w:val="005362BC"/>
    <w:rsid w:val="00536501"/>
    <w:rsid w:val="00536896"/>
    <w:rsid w:val="00536AD5"/>
    <w:rsid w:val="00536B95"/>
    <w:rsid w:val="00537146"/>
    <w:rsid w:val="005378A4"/>
    <w:rsid w:val="00537904"/>
    <w:rsid w:val="00537A77"/>
    <w:rsid w:val="00537A7E"/>
    <w:rsid w:val="00537C63"/>
    <w:rsid w:val="00537C7E"/>
    <w:rsid w:val="00540310"/>
    <w:rsid w:val="005406E5"/>
    <w:rsid w:val="005408E1"/>
    <w:rsid w:val="00540907"/>
    <w:rsid w:val="00540B39"/>
    <w:rsid w:val="00540EB6"/>
    <w:rsid w:val="00540F9D"/>
    <w:rsid w:val="0054154D"/>
    <w:rsid w:val="00541A14"/>
    <w:rsid w:val="00541B77"/>
    <w:rsid w:val="00541F8D"/>
    <w:rsid w:val="005420F8"/>
    <w:rsid w:val="0054211F"/>
    <w:rsid w:val="005422EE"/>
    <w:rsid w:val="00542A65"/>
    <w:rsid w:val="00542D62"/>
    <w:rsid w:val="00542E34"/>
    <w:rsid w:val="00543462"/>
    <w:rsid w:val="00543834"/>
    <w:rsid w:val="005438BB"/>
    <w:rsid w:val="0054390B"/>
    <w:rsid w:val="00543A5B"/>
    <w:rsid w:val="00543F9C"/>
    <w:rsid w:val="00543FD4"/>
    <w:rsid w:val="005440AC"/>
    <w:rsid w:val="005441D3"/>
    <w:rsid w:val="00544300"/>
    <w:rsid w:val="005445DC"/>
    <w:rsid w:val="0054462D"/>
    <w:rsid w:val="00544764"/>
    <w:rsid w:val="00544774"/>
    <w:rsid w:val="00544900"/>
    <w:rsid w:val="00544BF1"/>
    <w:rsid w:val="00544E3D"/>
    <w:rsid w:val="00545290"/>
    <w:rsid w:val="00545C42"/>
    <w:rsid w:val="00545CB3"/>
    <w:rsid w:val="00545D06"/>
    <w:rsid w:val="00545DB7"/>
    <w:rsid w:val="00545DDB"/>
    <w:rsid w:val="00545F2D"/>
    <w:rsid w:val="005461AA"/>
    <w:rsid w:val="005462D0"/>
    <w:rsid w:val="0054634B"/>
    <w:rsid w:val="005466AA"/>
    <w:rsid w:val="0054675D"/>
    <w:rsid w:val="005468E2"/>
    <w:rsid w:val="00546AD0"/>
    <w:rsid w:val="00546C79"/>
    <w:rsid w:val="00546D39"/>
    <w:rsid w:val="00546F85"/>
    <w:rsid w:val="005472F3"/>
    <w:rsid w:val="0054754E"/>
    <w:rsid w:val="005476DF"/>
    <w:rsid w:val="00547A88"/>
    <w:rsid w:val="00547AED"/>
    <w:rsid w:val="00547E09"/>
    <w:rsid w:val="0055000A"/>
    <w:rsid w:val="00550107"/>
    <w:rsid w:val="0055013C"/>
    <w:rsid w:val="005501E1"/>
    <w:rsid w:val="0055036C"/>
    <w:rsid w:val="0055047F"/>
    <w:rsid w:val="0055087D"/>
    <w:rsid w:val="00550925"/>
    <w:rsid w:val="0055098A"/>
    <w:rsid w:val="00550AB0"/>
    <w:rsid w:val="00550B51"/>
    <w:rsid w:val="00550CBF"/>
    <w:rsid w:val="00550E84"/>
    <w:rsid w:val="00551368"/>
    <w:rsid w:val="005513AC"/>
    <w:rsid w:val="0055141A"/>
    <w:rsid w:val="00551759"/>
    <w:rsid w:val="00551FFA"/>
    <w:rsid w:val="005521A2"/>
    <w:rsid w:val="005524B0"/>
    <w:rsid w:val="0055270F"/>
    <w:rsid w:val="00552B0F"/>
    <w:rsid w:val="00552C3B"/>
    <w:rsid w:val="00552CD2"/>
    <w:rsid w:val="00552F7C"/>
    <w:rsid w:val="00552FCC"/>
    <w:rsid w:val="0055344F"/>
    <w:rsid w:val="0055366C"/>
    <w:rsid w:val="00553893"/>
    <w:rsid w:val="00553D16"/>
    <w:rsid w:val="00553DFB"/>
    <w:rsid w:val="00554139"/>
    <w:rsid w:val="00554316"/>
    <w:rsid w:val="00554894"/>
    <w:rsid w:val="00554A84"/>
    <w:rsid w:val="00554F08"/>
    <w:rsid w:val="00554FFD"/>
    <w:rsid w:val="00555519"/>
    <w:rsid w:val="005555DB"/>
    <w:rsid w:val="0055584F"/>
    <w:rsid w:val="0055587F"/>
    <w:rsid w:val="005559DF"/>
    <w:rsid w:val="00555AE0"/>
    <w:rsid w:val="00555AEC"/>
    <w:rsid w:val="00555B16"/>
    <w:rsid w:val="00555BE2"/>
    <w:rsid w:val="00555BF8"/>
    <w:rsid w:val="00555F09"/>
    <w:rsid w:val="00556028"/>
    <w:rsid w:val="00556EFB"/>
    <w:rsid w:val="00557262"/>
    <w:rsid w:val="00557296"/>
    <w:rsid w:val="005577B0"/>
    <w:rsid w:val="005577B6"/>
    <w:rsid w:val="0055787D"/>
    <w:rsid w:val="00557B39"/>
    <w:rsid w:val="00557BC2"/>
    <w:rsid w:val="00557D4F"/>
    <w:rsid w:val="00557DD0"/>
    <w:rsid w:val="00560006"/>
    <w:rsid w:val="0056013B"/>
    <w:rsid w:val="00560192"/>
    <w:rsid w:val="00561241"/>
    <w:rsid w:val="00561AB3"/>
    <w:rsid w:val="00561BFE"/>
    <w:rsid w:val="00561DC4"/>
    <w:rsid w:val="00562084"/>
    <w:rsid w:val="005623EA"/>
    <w:rsid w:val="005626AD"/>
    <w:rsid w:val="00562926"/>
    <w:rsid w:val="00562CA3"/>
    <w:rsid w:val="00562EA1"/>
    <w:rsid w:val="005630B7"/>
    <w:rsid w:val="00563189"/>
    <w:rsid w:val="005632E4"/>
    <w:rsid w:val="005633A2"/>
    <w:rsid w:val="0056375B"/>
    <w:rsid w:val="0056396A"/>
    <w:rsid w:val="00563DF2"/>
    <w:rsid w:val="00564369"/>
    <w:rsid w:val="005646E2"/>
    <w:rsid w:val="0056490F"/>
    <w:rsid w:val="00564B82"/>
    <w:rsid w:val="00564C58"/>
    <w:rsid w:val="00564E2A"/>
    <w:rsid w:val="00565095"/>
    <w:rsid w:val="00565333"/>
    <w:rsid w:val="0056574F"/>
    <w:rsid w:val="005658BD"/>
    <w:rsid w:val="005659B6"/>
    <w:rsid w:val="00565AA0"/>
    <w:rsid w:val="00565B6D"/>
    <w:rsid w:val="00565BB7"/>
    <w:rsid w:val="00565C8D"/>
    <w:rsid w:val="00565DB9"/>
    <w:rsid w:val="005661C7"/>
    <w:rsid w:val="0056644C"/>
    <w:rsid w:val="005667BA"/>
    <w:rsid w:val="005668B8"/>
    <w:rsid w:val="005669BC"/>
    <w:rsid w:val="00566AD4"/>
    <w:rsid w:val="00566D15"/>
    <w:rsid w:val="00566E9C"/>
    <w:rsid w:val="00567154"/>
    <w:rsid w:val="00567562"/>
    <w:rsid w:val="005675DF"/>
    <w:rsid w:val="005679ED"/>
    <w:rsid w:val="00567B35"/>
    <w:rsid w:val="00567BDA"/>
    <w:rsid w:val="00567BE3"/>
    <w:rsid w:val="00567DE1"/>
    <w:rsid w:val="0057008A"/>
    <w:rsid w:val="0057014E"/>
    <w:rsid w:val="00570658"/>
    <w:rsid w:val="00570EED"/>
    <w:rsid w:val="00570F17"/>
    <w:rsid w:val="00570F18"/>
    <w:rsid w:val="0057107A"/>
    <w:rsid w:val="0057141A"/>
    <w:rsid w:val="005716FC"/>
    <w:rsid w:val="005717F7"/>
    <w:rsid w:val="0057198F"/>
    <w:rsid w:val="00571D2A"/>
    <w:rsid w:val="00571F9E"/>
    <w:rsid w:val="00571FE8"/>
    <w:rsid w:val="00572110"/>
    <w:rsid w:val="005723C9"/>
    <w:rsid w:val="00572546"/>
    <w:rsid w:val="005725E3"/>
    <w:rsid w:val="005727BD"/>
    <w:rsid w:val="00572C2A"/>
    <w:rsid w:val="00572D37"/>
    <w:rsid w:val="00572E44"/>
    <w:rsid w:val="00572EF2"/>
    <w:rsid w:val="00573587"/>
    <w:rsid w:val="00573B54"/>
    <w:rsid w:val="00573F56"/>
    <w:rsid w:val="00574079"/>
    <w:rsid w:val="005744F6"/>
    <w:rsid w:val="00574B37"/>
    <w:rsid w:val="005751E7"/>
    <w:rsid w:val="005754BE"/>
    <w:rsid w:val="005754ED"/>
    <w:rsid w:val="00575AE0"/>
    <w:rsid w:val="00575AF4"/>
    <w:rsid w:val="00575B15"/>
    <w:rsid w:val="00575B53"/>
    <w:rsid w:val="00575CAC"/>
    <w:rsid w:val="00575DEF"/>
    <w:rsid w:val="00575F16"/>
    <w:rsid w:val="00576112"/>
    <w:rsid w:val="00576555"/>
    <w:rsid w:val="00576A6B"/>
    <w:rsid w:val="00576C5F"/>
    <w:rsid w:val="00576C6D"/>
    <w:rsid w:val="00577004"/>
    <w:rsid w:val="005771E9"/>
    <w:rsid w:val="005771F0"/>
    <w:rsid w:val="0057740D"/>
    <w:rsid w:val="005774BA"/>
    <w:rsid w:val="005778C7"/>
    <w:rsid w:val="005778C8"/>
    <w:rsid w:val="005778EF"/>
    <w:rsid w:val="00577A25"/>
    <w:rsid w:val="00577A43"/>
    <w:rsid w:val="00577A7F"/>
    <w:rsid w:val="0058013F"/>
    <w:rsid w:val="005801A4"/>
    <w:rsid w:val="00580285"/>
    <w:rsid w:val="005802E6"/>
    <w:rsid w:val="0058059E"/>
    <w:rsid w:val="0058066E"/>
    <w:rsid w:val="00580A06"/>
    <w:rsid w:val="00580E44"/>
    <w:rsid w:val="0058131B"/>
    <w:rsid w:val="005816FA"/>
    <w:rsid w:val="0058177A"/>
    <w:rsid w:val="005818C7"/>
    <w:rsid w:val="00581D7E"/>
    <w:rsid w:val="0058211D"/>
    <w:rsid w:val="0058248A"/>
    <w:rsid w:val="005826EA"/>
    <w:rsid w:val="005827C8"/>
    <w:rsid w:val="0058358D"/>
    <w:rsid w:val="0058363A"/>
    <w:rsid w:val="0058385F"/>
    <w:rsid w:val="0058387C"/>
    <w:rsid w:val="0058391A"/>
    <w:rsid w:val="00583A33"/>
    <w:rsid w:val="00583DAA"/>
    <w:rsid w:val="00583E24"/>
    <w:rsid w:val="00583F94"/>
    <w:rsid w:val="005842CF"/>
    <w:rsid w:val="0058433A"/>
    <w:rsid w:val="00584435"/>
    <w:rsid w:val="0058453E"/>
    <w:rsid w:val="00584619"/>
    <w:rsid w:val="00584BE4"/>
    <w:rsid w:val="00584BFC"/>
    <w:rsid w:val="00584DD4"/>
    <w:rsid w:val="005852F7"/>
    <w:rsid w:val="0058546C"/>
    <w:rsid w:val="005854C4"/>
    <w:rsid w:val="00585A79"/>
    <w:rsid w:val="00585D6F"/>
    <w:rsid w:val="0058603E"/>
    <w:rsid w:val="005860AF"/>
    <w:rsid w:val="005867D2"/>
    <w:rsid w:val="0058687D"/>
    <w:rsid w:val="005869CB"/>
    <w:rsid w:val="005870E2"/>
    <w:rsid w:val="0058724E"/>
    <w:rsid w:val="005873B0"/>
    <w:rsid w:val="005875A5"/>
    <w:rsid w:val="00587876"/>
    <w:rsid w:val="0058798E"/>
    <w:rsid w:val="0059013D"/>
    <w:rsid w:val="005902E2"/>
    <w:rsid w:val="00590781"/>
    <w:rsid w:val="00590862"/>
    <w:rsid w:val="005909A8"/>
    <w:rsid w:val="00590D4E"/>
    <w:rsid w:val="00590E3D"/>
    <w:rsid w:val="005910E0"/>
    <w:rsid w:val="0059153F"/>
    <w:rsid w:val="0059167E"/>
    <w:rsid w:val="00591C16"/>
    <w:rsid w:val="0059210A"/>
    <w:rsid w:val="005924D9"/>
    <w:rsid w:val="00592792"/>
    <w:rsid w:val="00592808"/>
    <w:rsid w:val="00592A0D"/>
    <w:rsid w:val="00592A8E"/>
    <w:rsid w:val="00592B45"/>
    <w:rsid w:val="00592C8B"/>
    <w:rsid w:val="00592D23"/>
    <w:rsid w:val="005932E0"/>
    <w:rsid w:val="0059334B"/>
    <w:rsid w:val="00593CF3"/>
    <w:rsid w:val="00593FA4"/>
    <w:rsid w:val="00594376"/>
    <w:rsid w:val="005944B6"/>
    <w:rsid w:val="005947F4"/>
    <w:rsid w:val="00594A61"/>
    <w:rsid w:val="00594F1D"/>
    <w:rsid w:val="00594F6F"/>
    <w:rsid w:val="005953AD"/>
    <w:rsid w:val="005956B6"/>
    <w:rsid w:val="005956E3"/>
    <w:rsid w:val="00595894"/>
    <w:rsid w:val="00595913"/>
    <w:rsid w:val="00595996"/>
    <w:rsid w:val="00595AB2"/>
    <w:rsid w:val="00596154"/>
    <w:rsid w:val="005963CC"/>
    <w:rsid w:val="00596841"/>
    <w:rsid w:val="00596861"/>
    <w:rsid w:val="005968D4"/>
    <w:rsid w:val="00596AAE"/>
    <w:rsid w:val="00596C40"/>
    <w:rsid w:val="00596C9B"/>
    <w:rsid w:val="00596CF9"/>
    <w:rsid w:val="00596E19"/>
    <w:rsid w:val="00596E80"/>
    <w:rsid w:val="00597529"/>
    <w:rsid w:val="005978AA"/>
    <w:rsid w:val="0059794D"/>
    <w:rsid w:val="00597AA8"/>
    <w:rsid w:val="00597CCD"/>
    <w:rsid w:val="005A02D7"/>
    <w:rsid w:val="005A07F1"/>
    <w:rsid w:val="005A0DC3"/>
    <w:rsid w:val="005A0E45"/>
    <w:rsid w:val="005A1113"/>
    <w:rsid w:val="005A1369"/>
    <w:rsid w:val="005A16FB"/>
    <w:rsid w:val="005A1986"/>
    <w:rsid w:val="005A1C71"/>
    <w:rsid w:val="005A2049"/>
    <w:rsid w:val="005A2172"/>
    <w:rsid w:val="005A2240"/>
    <w:rsid w:val="005A23F0"/>
    <w:rsid w:val="005A241E"/>
    <w:rsid w:val="005A26FA"/>
    <w:rsid w:val="005A27FB"/>
    <w:rsid w:val="005A28B4"/>
    <w:rsid w:val="005A2C3C"/>
    <w:rsid w:val="005A2E0C"/>
    <w:rsid w:val="005A2F35"/>
    <w:rsid w:val="005A2FEF"/>
    <w:rsid w:val="005A38AA"/>
    <w:rsid w:val="005A3C3C"/>
    <w:rsid w:val="005A3C9B"/>
    <w:rsid w:val="005A418F"/>
    <w:rsid w:val="005A46A3"/>
    <w:rsid w:val="005A46F6"/>
    <w:rsid w:val="005A472C"/>
    <w:rsid w:val="005A4814"/>
    <w:rsid w:val="005A4869"/>
    <w:rsid w:val="005A4897"/>
    <w:rsid w:val="005A4A43"/>
    <w:rsid w:val="005A4C3D"/>
    <w:rsid w:val="005A4C76"/>
    <w:rsid w:val="005A51A0"/>
    <w:rsid w:val="005A5325"/>
    <w:rsid w:val="005A5557"/>
    <w:rsid w:val="005A573A"/>
    <w:rsid w:val="005A61A7"/>
    <w:rsid w:val="005A61C4"/>
    <w:rsid w:val="005A61F3"/>
    <w:rsid w:val="005A61F6"/>
    <w:rsid w:val="005A625F"/>
    <w:rsid w:val="005A627D"/>
    <w:rsid w:val="005A6AF3"/>
    <w:rsid w:val="005A6F61"/>
    <w:rsid w:val="005A6F92"/>
    <w:rsid w:val="005A6FED"/>
    <w:rsid w:val="005A70E5"/>
    <w:rsid w:val="005A7323"/>
    <w:rsid w:val="005A777A"/>
    <w:rsid w:val="005A78B2"/>
    <w:rsid w:val="005A7905"/>
    <w:rsid w:val="005A7A57"/>
    <w:rsid w:val="005A7AA4"/>
    <w:rsid w:val="005B05E7"/>
    <w:rsid w:val="005B0AE8"/>
    <w:rsid w:val="005B0B39"/>
    <w:rsid w:val="005B10EF"/>
    <w:rsid w:val="005B126E"/>
    <w:rsid w:val="005B129E"/>
    <w:rsid w:val="005B13CE"/>
    <w:rsid w:val="005B1593"/>
    <w:rsid w:val="005B166A"/>
    <w:rsid w:val="005B1700"/>
    <w:rsid w:val="005B1A25"/>
    <w:rsid w:val="005B1B3E"/>
    <w:rsid w:val="005B1BC4"/>
    <w:rsid w:val="005B1D50"/>
    <w:rsid w:val="005B210E"/>
    <w:rsid w:val="005B2836"/>
    <w:rsid w:val="005B2C40"/>
    <w:rsid w:val="005B2D28"/>
    <w:rsid w:val="005B2D3D"/>
    <w:rsid w:val="005B35DD"/>
    <w:rsid w:val="005B3B14"/>
    <w:rsid w:val="005B3C66"/>
    <w:rsid w:val="005B3D11"/>
    <w:rsid w:val="005B3DDF"/>
    <w:rsid w:val="005B40D1"/>
    <w:rsid w:val="005B411C"/>
    <w:rsid w:val="005B45B2"/>
    <w:rsid w:val="005B4BA3"/>
    <w:rsid w:val="005B4CB3"/>
    <w:rsid w:val="005B4E4D"/>
    <w:rsid w:val="005B4EE9"/>
    <w:rsid w:val="005B5025"/>
    <w:rsid w:val="005B5538"/>
    <w:rsid w:val="005B5D5F"/>
    <w:rsid w:val="005B63CD"/>
    <w:rsid w:val="005B656E"/>
    <w:rsid w:val="005B6661"/>
    <w:rsid w:val="005B668D"/>
    <w:rsid w:val="005B6894"/>
    <w:rsid w:val="005B6898"/>
    <w:rsid w:val="005B6B61"/>
    <w:rsid w:val="005B6C18"/>
    <w:rsid w:val="005B6E5D"/>
    <w:rsid w:val="005B6ED8"/>
    <w:rsid w:val="005B6F74"/>
    <w:rsid w:val="005B6FEC"/>
    <w:rsid w:val="005B6FF5"/>
    <w:rsid w:val="005B7121"/>
    <w:rsid w:val="005B7243"/>
    <w:rsid w:val="005B7781"/>
    <w:rsid w:val="005B779C"/>
    <w:rsid w:val="005B7A57"/>
    <w:rsid w:val="005B7B2E"/>
    <w:rsid w:val="005B7B47"/>
    <w:rsid w:val="005B7C9F"/>
    <w:rsid w:val="005C01A8"/>
    <w:rsid w:val="005C01C2"/>
    <w:rsid w:val="005C06F8"/>
    <w:rsid w:val="005C072C"/>
    <w:rsid w:val="005C0A99"/>
    <w:rsid w:val="005C0AA7"/>
    <w:rsid w:val="005C0E15"/>
    <w:rsid w:val="005C1023"/>
    <w:rsid w:val="005C1384"/>
    <w:rsid w:val="005C13B2"/>
    <w:rsid w:val="005C14BF"/>
    <w:rsid w:val="005C17A1"/>
    <w:rsid w:val="005C1815"/>
    <w:rsid w:val="005C1AEC"/>
    <w:rsid w:val="005C1FC1"/>
    <w:rsid w:val="005C2638"/>
    <w:rsid w:val="005C27E3"/>
    <w:rsid w:val="005C29F3"/>
    <w:rsid w:val="005C2FF7"/>
    <w:rsid w:val="005C33AA"/>
    <w:rsid w:val="005C37CB"/>
    <w:rsid w:val="005C3BE8"/>
    <w:rsid w:val="005C3EF8"/>
    <w:rsid w:val="005C3FE3"/>
    <w:rsid w:val="005C43CC"/>
    <w:rsid w:val="005C459C"/>
    <w:rsid w:val="005C475A"/>
    <w:rsid w:val="005C4D03"/>
    <w:rsid w:val="005C5679"/>
    <w:rsid w:val="005C5AB2"/>
    <w:rsid w:val="005C5AD5"/>
    <w:rsid w:val="005C5C95"/>
    <w:rsid w:val="005C5F3E"/>
    <w:rsid w:val="005C6011"/>
    <w:rsid w:val="005C614F"/>
    <w:rsid w:val="005C62D4"/>
    <w:rsid w:val="005C640E"/>
    <w:rsid w:val="005C645C"/>
    <w:rsid w:val="005C6EF3"/>
    <w:rsid w:val="005C71FB"/>
    <w:rsid w:val="005C74C5"/>
    <w:rsid w:val="005C74F4"/>
    <w:rsid w:val="005C76CC"/>
    <w:rsid w:val="005C76EA"/>
    <w:rsid w:val="005C7775"/>
    <w:rsid w:val="005C7FCF"/>
    <w:rsid w:val="005D02FB"/>
    <w:rsid w:val="005D0536"/>
    <w:rsid w:val="005D0EFF"/>
    <w:rsid w:val="005D0F3C"/>
    <w:rsid w:val="005D1457"/>
    <w:rsid w:val="005D14B9"/>
    <w:rsid w:val="005D1A83"/>
    <w:rsid w:val="005D1A9F"/>
    <w:rsid w:val="005D1C71"/>
    <w:rsid w:val="005D1D91"/>
    <w:rsid w:val="005D26C1"/>
    <w:rsid w:val="005D28CC"/>
    <w:rsid w:val="005D292F"/>
    <w:rsid w:val="005D2986"/>
    <w:rsid w:val="005D2A75"/>
    <w:rsid w:val="005D2A87"/>
    <w:rsid w:val="005D3264"/>
    <w:rsid w:val="005D33A9"/>
    <w:rsid w:val="005D34EA"/>
    <w:rsid w:val="005D368B"/>
    <w:rsid w:val="005D38C1"/>
    <w:rsid w:val="005D3903"/>
    <w:rsid w:val="005D3AC1"/>
    <w:rsid w:val="005D3E8E"/>
    <w:rsid w:val="005D40A9"/>
    <w:rsid w:val="005D42BD"/>
    <w:rsid w:val="005D45B5"/>
    <w:rsid w:val="005D4661"/>
    <w:rsid w:val="005D482D"/>
    <w:rsid w:val="005D4C57"/>
    <w:rsid w:val="005D4E00"/>
    <w:rsid w:val="005D4E11"/>
    <w:rsid w:val="005D4FE1"/>
    <w:rsid w:val="005D5075"/>
    <w:rsid w:val="005D50B0"/>
    <w:rsid w:val="005D50C0"/>
    <w:rsid w:val="005D50D7"/>
    <w:rsid w:val="005D50F9"/>
    <w:rsid w:val="005D51CC"/>
    <w:rsid w:val="005D52FA"/>
    <w:rsid w:val="005D5403"/>
    <w:rsid w:val="005D5456"/>
    <w:rsid w:val="005D5B8B"/>
    <w:rsid w:val="005D600F"/>
    <w:rsid w:val="005D6013"/>
    <w:rsid w:val="005D6085"/>
    <w:rsid w:val="005D6267"/>
    <w:rsid w:val="005D6612"/>
    <w:rsid w:val="005D66F5"/>
    <w:rsid w:val="005D697E"/>
    <w:rsid w:val="005D6D99"/>
    <w:rsid w:val="005D7088"/>
    <w:rsid w:val="005D71CA"/>
    <w:rsid w:val="005D7680"/>
    <w:rsid w:val="005D76AE"/>
    <w:rsid w:val="005D76DE"/>
    <w:rsid w:val="005D7713"/>
    <w:rsid w:val="005D777B"/>
    <w:rsid w:val="005D77DE"/>
    <w:rsid w:val="005D787A"/>
    <w:rsid w:val="005D7974"/>
    <w:rsid w:val="005D7C7A"/>
    <w:rsid w:val="005D7D29"/>
    <w:rsid w:val="005D7EBF"/>
    <w:rsid w:val="005E05A1"/>
    <w:rsid w:val="005E09E4"/>
    <w:rsid w:val="005E0D78"/>
    <w:rsid w:val="005E0E92"/>
    <w:rsid w:val="005E100A"/>
    <w:rsid w:val="005E1726"/>
    <w:rsid w:val="005E1B40"/>
    <w:rsid w:val="005E235A"/>
    <w:rsid w:val="005E2513"/>
    <w:rsid w:val="005E25C0"/>
    <w:rsid w:val="005E266F"/>
    <w:rsid w:val="005E2BCF"/>
    <w:rsid w:val="005E2E0F"/>
    <w:rsid w:val="005E2F3A"/>
    <w:rsid w:val="005E2FA1"/>
    <w:rsid w:val="005E38DE"/>
    <w:rsid w:val="005E3B4C"/>
    <w:rsid w:val="005E3F34"/>
    <w:rsid w:val="005E421C"/>
    <w:rsid w:val="005E4241"/>
    <w:rsid w:val="005E48B8"/>
    <w:rsid w:val="005E4EF0"/>
    <w:rsid w:val="005E50E8"/>
    <w:rsid w:val="005E5101"/>
    <w:rsid w:val="005E5734"/>
    <w:rsid w:val="005E5741"/>
    <w:rsid w:val="005E5EC3"/>
    <w:rsid w:val="005E602B"/>
    <w:rsid w:val="005E6150"/>
    <w:rsid w:val="005E61B6"/>
    <w:rsid w:val="005E6306"/>
    <w:rsid w:val="005E6487"/>
    <w:rsid w:val="005E651F"/>
    <w:rsid w:val="005E664C"/>
    <w:rsid w:val="005E6971"/>
    <w:rsid w:val="005E6D4E"/>
    <w:rsid w:val="005E6E01"/>
    <w:rsid w:val="005E6FD1"/>
    <w:rsid w:val="005E73CE"/>
    <w:rsid w:val="005E7648"/>
    <w:rsid w:val="005E7762"/>
    <w:rsid w:val="005E77C5"/>
    <w:rsid w:val="005E77E3"/>
    <w:rsid w:val="005E7814"/>
    <w:rsid w:val="005F032D"/>
    <w:rsid w:val="005F05A9"/>
    <w:rsid w:val="005F0616"/>
    <w:rsid w:val="005F0727"/>
    <w:rsid w:val="005F07DC"/>
    <w:rsid w:val="005F0C34"/>
    <w:rsid w:val="005F0EAB"/>
    <w:rsid w:val="005F0FB4"/>
    <w:rsid w:val="005F13BD"/>
    <w:rsid w:val="005F1859"/>
    <w:rsid w:val="005F1A8D"/>
    <w:rsid w:val="005F1AC8"/>
    <w:rsid w:val="005F1B0D"/>
    <w:rsid w:val="005F1B25"/>
    <w:rsid w:val="005F1B38"/>
    <w:rsid w:val="005F21AF"/>
    <w:rsid w:val="005F21FB"/>
    <w:rsid w:val="005F257C"/>
    <w:rsid w:val="005F25E2"/>
    <w:rsid w:val="005F27E3"/>
    <w:rsid w:val="005F2B18"/>
    <w:rsid w:val="005F2B4F"/>
    <w:rsid w:val="005F347F"/>
    <w:rsid w:val="005F35AA"/>
    <w:rsid w:val="005F38CE"/>
    <w:rsid w:val="005F3A8E"/>
    <w:rsid w:val="005F40DE"/>
    <w:rsid w:val="005F441F"/>
    <w:rsid w:val="005F4421"/>
    <w:rsid w:val="005F4927"/>
    <w:rsid w:val="005F49F4"/>
    <w:rsid w:val="005F4ABD"/>
    <w:rsid w:val="005F4B7D"/>
    <w:rsid w:val="005F4C00"/>
    <w:rsid w:val="005F4D34"/>
    <w:rsid w:val="005F4DB6"/>
    <w:rsid w:val="005F4E65"/>
    <w:rsid w:val="005F4F77"/>
    <w:rsid w:val="005F5043"/>
    <w:rsid w:val="005F5102"/>
    <w:rsid w:val="005F52A0"/>
    <w:rsid w:val="005F557D"/>
    <w:rsid w:val="005F56F3"/>
    <w:rsid w:val="005F572A"/>
    <w:rsid w:val="005F59E5"/>
    <w:rsid w:val="005F5A0F"/>
    <w:rsid w:val="005F5AA5"/>
    <w:rsid w:val="005F5B88"/>
    <w:rsid w:val="005F5BA8"/>
    <w:rsid w:val="005F5EDF"/>
    <w:rsid w:val="005F5F05"/>
    <w:rsid w:val="005F5F45"/>
    <w:rsid w:val="005F6035"/>
    <w:rsid w:val="005F604B"/>
    <w:rsid w:val="005F6096"/>
    <w:rsid w:val="005F61C5"/>
    <w:rsid w:val="005F63D8"/>
    <w:rsid w:val="005F64FB"/>
    <w:rsid w:val="005F67EC"/>
    <w:rsid w:val="005F69BA"/>
    <w:rsid w:val="005F6A2C"/>
    <w:rsid w:val="005F6A3F"/>
    <w:rsid w:val="005F6BBB"/>
    <w:rsid w:val="005F6C45"/>
    <w:rsid w:val="005F6F63"/>
    <w:rsid w:val="005F71EC"/>
    <w:rsid w:val="005F76EE"/>
    <w:rsid w:val="005F77DC"/>
    <w:rsid w:val="005F785E"/>
    <w:rsid w:val="005F789F"/>
    <w:rsid w:val="005F78FC"/>
    <w:rsid w:val="005F7988"/>
    <w:rsid w:val="006000CD"/>
    <w:rsid w:val="006000FB"/>
    <w:rsid w:val="00600265"/>
    <w:rsid w:val="0060037A"/>
    <w:rsid w:val="0060038F"/>
    <w:rsid w:val="006006E4"/>
    <w:rsid w:val="00600754"/>
    <w:rsid w:val="00600843"/>
    <w:rsid w:val="00600D88"/>
    <w:rsid w:val="0060119A"/>
    <w:rsid w:val="00601EA7"/>
    <w:rsid w:val="0060201F"/>
    <w:rsid w:val="006022C1"/>
    <w:rsid w:val="006022D0"/>
    <w:rsid w:val="0060251E"/>
    <w:rsid w:val="006028C4"/>
    <w:rsid w:val="00602905"/>
    <w:rsid w:val="00602A68"/>
    <w:rsid w:val="00602C95"/>
    <w:rsid w:val="00602DDE"/>
    <w:rsid w:val="00602E0C"/>
    <w:rsid w:val="0060339B"/>
    <w:rsid w:val="006034DC"/>
    <w:rsid w:val="00603552"/>
    <w:rsid w:val="00603640"/>
    <w:rsid w:val="00603703"/>
    <w:rsid w:val="00603E50"/>
    <w:rsid w:val="0060416F"/>
    <w:rsid w:val="00604335"/>
    <w:rsid w:val="006046E4"/>
    <w:rsid w:val="00604BC5"/>
    <w:rsid w:val="00604D85"/>
    <w:rsid w:val="00604DF6"/>
    <w:rsid w:val="00605037"/>
    <w:rsid w:val="00605251"/>
    <w:rsid w:val="0060577C"/>
    <w:rsid w:val="006058B4"/>
    <w:rsid w:val="006059B6"/>
    <w:rsid w:val="00605A6D"/>
    <w:rsid w:val="00605E04"/>
    <w:rsid w:val="00605E0D"/>
    <w:rsid w:val="00605F70"/>
    <w:rsid w:val="00605FFE"/>
    <w:rsid w:val="006060E6"/>
    <w:rsid w:val="006063F2"/>
    <w:rsid w:val="0060650C"/>
    <w:rsid w:val="00606525"/>
    <w:rsid w:val="00606B37"/>
    <w:rsid w:val="00606FF6"/>
    <w:rsid w:val="00607032"/>
    <w:rsid w:val="00607252"/>
    <w:rsid w:val="00607445"/>
    <w:rsid w:val="00607624"/>
    <w:rsid w:val="0060762D"/>
    <w:rsid w:val="00607C2E"/>
    <w:rsid w:val="00607C54"/>
    <w:rsid w:val="00607F8A"/>
    <w:rsid w:val="00610137"/>
    <w:rsid w:val="006102D3"/>
    <w:rsid w:val="0061038C"/>
    <w:rsid w:val="006105E3"/>
    <w:rsid w:val="006106C1"/>
    <w:rsid w:val="006106F4"/>
    <w:rsid w:val="00610B28"/>
    <w:rsid w:val="00610B5B"/>
    <w:rsid w:val="00610B5C"/>
    <w:rsid w:val="00610D30"/>
    <w:rsid w:val="00610ED7"/>
    <w:rsid w:val="00610F52"/>
    <w:rsid w:val="00611092"/>
    <w:rsid w:val="0061124A"/>
    <w:rsid w:val="006112D0"/>
    <w:rsid w:val="0061167D"/>
    <w:rsid w:val="0061169D"/>
    <w:rsid w:val="00611737"/>
    <w:rsid w:val="00611752"/>
    <w:rsid w:val="00611B07"/>
    <w:rsid w:val="00611C1D"/>
    <w:rsid w:val="00611C60"/>
    <w:rsid w:val="00611F0D"/>
    <w:rsid w:val="00612019"/>
    <w:rsid w:val="00612388"/>
    <w:rsid w:val="0061286A"/>
    <w:rsid w:val="00612904"/>
    <w:rsid w:val="00612E32"/>
    <w:rsid w:val="00612FDD"/>
    <w:rsid w:val="006132FD"/>
    <w:rsid w:val="006133A6"/>
    <w:rsid w:val="006134CA"/>
    <w:rsid w:val="006136FB"/>
    <w:rsid w:val="00613846"/>
    <w:rsid w:val="00613D45"/>
    <w:rsid w:val="00613D6A"/>
    <w:rsid w:val="00613ECE"/>
    <w:rsid w:val="0061461E"/>
    <w:rsid w:val="00614646"/>
    <w:rsid w:val="006148C3"/>
    <w:rsid w:val="0061494C"/>
    <w:rsid w:val="00614B35"/>
    <w:rsid w:val="00614DE8"/>
    <w:rsid w:val="006152D6"/>
    <w:rsid w:val="006154BF"/>
    <w:rsid w:val="006154EE"/>
    <w:rsid w:val="00615686"/>
    <w:rsid w:val="00615A35"/>
    <w:rsid w:val="00615CD2"/>
    <w:rsid w:val="00616184"/>
    <w:rsid w:val="00616404"/>
    <w:rsid w:val="006165A9"/>
    <w:rsid w:val="00616755"/>
    <w:rsid w:val="00616B8C"/>
    <w:rsid w:val="00616B93"/>
    <w:rsid w:val="00616BC0"/>
    <w:rsid w:val="00617108"/>
    <w:rsid w:val="00617211"/>
    <w:rsid w:val="00617264"/>
    <w:rsid w:val="00617489"/>
    <w:rsid w:val="0061750E"/>
    <w:rsid w:val="006175A7"/>
    <w:rsid w:val="00617652"/>
    <w:rsid w:val="0061784D"/>
    <w:rsid w:val="00617B8B"/>
    <w:rsid w:val="00617C18"/>
    <w:rsid w:val="00617C50"/>
    <w:rsid w:val="00617F79"/>
    <w:rsid w:val="00620231"/>
    <w:rsid w:val="006207B2"/>
    <w:rsid w:val="006207ED"/>
    <w:rsid w:val="00620AFF"/>
    <w:rsid w:val="00620B98"/>
    <w:rsid w:val="0062120D"/>
    <w:rsid w:val="0062140E"/>
    <w:rsid w:val="00622143"/>
    <w:rsid w:val="00622388"/>
    <w:rsid w:val="006223A8"/>
    <w:rsid w:val="00622669"/>
    <w:rsid w:val="0062286A"/>
    <w:rsid w:val="00622B1A"/>
    <w:rsid w:val="00622E0B"/>
    <w:rsid w:val="00622EFC"/>
    <w:rsid w:val="00622EFD"/>
    <w:rsid w:val="00622FE1"/>
    <w:rsid w:val="006230B4"/>
    <w:rsid w:val="006230E1"/>
    <w:rsid w:val="006230E8"/>
    <w:rsid w:val="0062325B"/>
    <w:rsid w:val="00623438"/>
    <w:rsid w:val="006237DE"/>
    <w:rsid w:val="00623960"/>
    <w:rsid w:val="006239FD"/>
    <w:rsid w:val="00623CB4"/>
    <w:rsid w:val="006240FF"/>
    <w:rsid w:val="0062416C"/>
    <w:rsid w:val="006241BC"/>
    <w:rsid w:val="00624218"/>
    <w:rsid w:val="00624470"/>
    <w:rsid w:val="00624476"/>
    <w:rsid w:val="00624510"/>
    <w:rsid w:val="006246F3"/>
    <w:rsid w:val="0062488E"/>
    <w:rsid w:val="006249B1"/>
    <w:rsid w:val="00624A4A"/>
    <w:rsid w:val="00624CAC"/>
    <w:rsid w:val="00624F4E"/>
    <w:rsid w:val="00624F51"/>
    <w:rsid w:val="00624F7C"/>
    <w:rsid w:val="00624F99"/>
    <w:rsid w:val="006253B7"/>
    <w:rsid w:val="006257E4"/>
    <w:rsid w:val="00625C1A"/>
    <w:rsid w:val="00625C77"/>
    <w:rsid w:val="00625CE5"/>
    <w:rsid w:val="00625EE9"/>
    <w:rsid w:val="00626071"/>
    <w:rsid w:val="006260B0"/>
    <w:rsid w:val="00626216"/>
    <w:rsid w:val="00626652"/>
    <w:rsid w:val="006267E9"/>
    <w:rsid w:val="00626905"/>
    <w:rsid w:val="0062697E"/>
    <w:rsid w:val="006269F8"/>
    <w:rsid w:val="00626B82"/>
    <w:rsid w:val="00626C02"/>
    <w:rsid w:val="00626C37"/>
    <w:rsid w:val="00626C39"/>
    <w:rsid w:val="00626E38"/>
    <w:rsid w:val="00626F07"/>
    <w:rsid w:val="00626FCF"/>
    <w:rsid w:val="0062707D"/>
    <w:rsid w:val="00627322"/>
    <w:rsid w:val="006274F5"/>
    <w:rsid w:val="0062777B"/>
    <w:rsid w:val="00627A05"/>
    <w:rsid w:val="00627FB2"/>
    <w:rsid w:val="0063016F"/>
    <w:rsid w:val="00630256"/>
    <w:rsid w:val="0063071F"/>
    <w:rsid w:val="0063075D"/>
    <w:rsid w:val="006309D8"/>
    <w:rsid w:val="00630C5E"/>
    <w:rsid w:val="00630CFB"/>
    <w:rsid w:val="00630E45"/>
    <w:rsid w:val="00631655"/>
    <w:rsid w:val="00631873"/>
    <w:rsid w:val="00631891"/>
    <w:rsid w:val="006318AA"/>
    <w:rsid w:val="006318C0"/>
    <w:rsid w:val="00631BCE"/>
    <w:rsid w:val="00631E00"/>
    <w:rsid w:val="00631E43"/>
    <w:rsid w:val="00632111"/>
    <w:rsid w:val="0063231C"/>
    <w:rsid w:val="00632459"/>
    <w:rsid w:val="0063251C"/>
    <w:rsid w:val="006326DF"/>
    <w:rsid w:val="006327CF"/>
    <w:rsid w:val="00632B0E"/>
    <w:rsid w:val="00632E50"/>
    <w:rsid w:val="00632FD8"/>
    <w:rsid w:val="006332B6"/>
    <w:rsid w:val="0063375C"/>
    <w:rsid w:val="00633C36"/>
    <w:rsid w:val="00633C83"/>
    <w:rsid w:val="0063426D"/>
    <w:rsid w:val="0063440B"/>
    <w:rsid w:val="0063461D"/>
    <w:rsid w:val="006347E7"/>
    <w:rsid w:val="006347F4"/>
    <w:rsid w:val="00634826"/>
    <w:rsid w:val="00634AA9"/>
    <w:rsid w:val="00634B42"/>
    <w:rsid w:val="00634B70"/>
    <w:rsid w:val="00634D4F"/>
    <w:rsid w:val="00634D53"/>
    <w:rsid w:val="00634E99"/>
    <w:rsid w:val="00635027"/>
    <w:rsid w:val="00635560"/>
    <w:rsid w:val="006355C4"/>
    <w:rsid w:val="00635CB0"/>
    <w:rsid w:val="0063643C"/>
    <w:rsid w:val="00636486"/>
    <w:rsid w:val="0063660C"/>
    <w:rsid w:val="00636664"/>
    <w:rsid w:val="00636694"/>
    <w:rsid w:val="00636B67"/>
    <w:rsid w:val="00636D1B"/>
    <w:rsid w:val="00636EBB"/>
    <w:rsid w:val="00636F73"/>
    <w:rsid w:val="00637170"/>
    <w:rsid w:val="00637208"/>
    <w:rsid w:val="006374E0"/>
    <w:rsid w:val="00637764"/>
    <w:rsid w:val="00637AC4"/>
    <w:rsid w:val="00637C38"/>
    <w:rsid w:val="00637CBA"/>
    <w:rsid w:val="00637F64"/>
    <w:rsid w:val="00640267"/>
    <w:rsid w:val="00640430"/>
    <w:rsid w:val="00640576"/>
    <w:rsid w:val="0064059A"/>
    <w:rsid w:val="006408E3"/>
    <w:rsid w:val="00640962"/>
    <w:rsid w:val="00640AC5"/>
    <w:rsid w:val="00640BCE"/>
    <w:rsid w:val="0064126C"/>
    <w:rsid w:val="006413AA"/>
    <w:rsid w:val="006416D2"/>
    <w:rsid w:val="00641A83"/>
    <w:rsid w:val="00641D62"/>
    <w:rsid w:val="00641D96"/>
    <w:rsid w:val="006423AA"/>
    <w:rsid w:val="006425CA"/>
    <w:rsid w:val="0064278C"/>
    <w:rsid w:val="00642B48"/>
    <w:rsid w:val="00642E37"/>
    <w:rsid w:val="00642F08"/>
    <w:rsid w:val="0064319B"/>
    <w:rsid w:val="006431B0"/>
    <w:rsid w:val="00643294"/>
    <w:rsid w:val="00643AF4"/>
    <w:rsid w:val="00643E35"/>
    <w:rsid w:val="00644178"/>
    <w:rsid w:val="006441F6"/>
    <w:rsid w:val="0064422A"/>
    <w:rsid w:val="006449B3"/>
    <w:rsid w:val="00644A7B"/>
    <w:rsid w:val="00644B8F"/>
    <w:rsid w:val="00644D3A"/>
    <w:rsid w:val="00644DE9"/>
    <w:rsid w:val="00644FC4"/>
    <w:rsid w:val="00645051"/>
    <w:rsid w:val="0064516B"/>
    <w:rsid w:val="006453AA"/>
    <w:rsid w:val="006455AF"/>
    <w:rsid w:val="006455CB"/>
    <w:rsid w:val="00645633"/>
    <w:rsid w:val="00645BDE"/>
    <w:rsid w:val="00645D21"/>
    <w:rsid w:val="00645E59"/>
    <w:rsid w:val="00645F5B"/>
    <w:rsid w:val="006461CF"/>
    <w:rsid w:val="006461DD"/>
    <w:rsid w:val="006465C3"/>
    <w:rsid w:val="0064669D"/>
    <w:rsid w:val="00646C6F"/>
    <w:rsid w:val="006470C4"/>
    <w:rsid w:val="00647163"/>
    <w:rsid w:val="0064720C"/>
    <w:rsid w:val="0064722E"/>
    <w:rsid w:val="006478DF"/>
    <w:rsid w:val="00647980"/>
    <w:rsid w:val="00647A7F"/>
    <w:rsid w:val="00647C8D"/>
    <w:rsid w:val="00647E22"/>
    <w:rsid w:val="006503A2"/>
    <w:rsid w:val="00650862"/>
    <w:rsid w:val="0065088B"/>
    <w:rsid w:val="00650941"/>
    <w:rsid w:val="00650C28"/>
    <w:rsid w:val="00650E6D"/>
    <w:rsid w:val="006510C1"/>
    <w:rsid w:val="006510CE"/>
    <w:rsid w:val="00651264"/>
    <w:rsid w:val="006512D6"/>
    <w:rsid w:val="006514C5"/>
    <w:rsid w:val="00651812"/>
    <w:rsid w:val="0065196B"/>
    <w:rsid w:val="00651B15"/>
    <w:rsid w:val="00651BBB"/>
    <w:rsid w:val="00651C59"/>
    <w:rsid w:val="00651D74"/>
    <w:rsid w:val="006522A8"/>
    <w:rsid w:val="00652880"/>
    <w:rsid w:val="00652994"/>
    <w:rsid w:val="00652C3A"/>
    <w:rsid w:val="00652DB7"/>
    <w:rsid w:val="00652F6F"/>
    <w:rsid w:val="00652FCE"/>
    <w:rsid w:val="0065343B"/>
    <w:rsid w:val="0065394F"/>
    <w:rsid w:val="00653B1B"/>
    <w:rsid w:val="00653E23"/>
    <w:rsid w:val="006541F5"/>
    <w:rsid w:val="006543BA"/>
    <w:rsid w:val="006547E3"/>
    <w:rsid w:val="00654926"/>
    <w:rsid w:val="00654C06"/>
    <w:rsid w:val="00654C9E"/>
    <w:rsid w:val="00654D72"/>
    <w:rsid w:val="0065536D"/>
    <w:rsid w:val="006553F3"/>
    <w:rsid w:val="006556B3"/>
    <w:rsid w:val="006556D1"/>
    <w:rsid w:val="006556D9"/>
    <w:rsid w:val="00655838"/>
    <w:rsid w:val="00655AEE"/>
    <w:rsid w:val="00655BB2"/>
    <w:rsid w:val="0065607A"/>
    <w:rsid w:val="00656178"/>
    <w:rsid w:val="006561B1"/>
    <w:rsid w:val="006564CB"/>
    <w:rsid w:val="006565EE"/>
    <w:rsid w:val="006565F7"/>
    <w:rsid w:val="006566BF"/>
    <w:rsid w:val="00656AB1"/>
    <w:rsid w:val="00656ACB"/>
    <w:rsid w:val="00656CDB"/>
    <w:rsid w:val="00656DA0"/>
    <w:rsid w:val="00657123"/>
    <w:rsid w:val="00657189"/>
    <w:rsid w:val="0065724E"/>
    <w:rsid w:val="006576EC"/>
    <w:rsid w:val="00657F90"/>
    <w:rsid w:val="0066002D"/>
    <w:rsid w:val="006600DB"/>
    <w:rsid w:val="00660596"/>
    <w:rsid w:val="00660864"/>
    <w:rsid w:val="0066089A"/>
    <w:rsid w:val="006613C0"/>
    <w:rsid w:val="00661768"/>
    <w:rsid w:val="0066194E"/>
    <w:rsid w:val="00661B91"/>
    <w:rsid w:val="00661C46"/>
    <w:rsid w:val="0066202F"/>
    <w:rsid w:val="006622A8"/>
    <w:rsid w:val="006625EF"/>
    <w:rsid w:val="006626BE"/>
    <w:rsid w:val="006629E9"/>
    <w:rsid w:val="00662F63"/>
    <w:rsid w:val="006630FC"/>
    <w:rsid w:val="00663147"/>
    <w:rsid w:val="00663344"/>
    <w:rsid w:val="00663BF0"/>
    <w:rsid w:val="00663C93"/>
    <w:rsid w:val="00663DFB"/>
    <w:rsid w:val="00664416"/>
    <w:rsid w:val="006644E1"/>
    <w:rsid w:val="006645EC"/>
    <w:rsid w:val="0066460D"/>
    <w:rsid w:val="00664642"/>
    <w:rsid w:val="00664674"/>
    <w:rsid w:val="00664C0C"/>
    <w:rsid w:val="0066506E"/>
    <w:rsid w:val="006652D3"/>
    <w:rsid w:val="0066540D"/>
    <w:rsid w:val="0066548A"/>
    <w:rsid w:val="00665888"/>
    <w:rsid w:val="0066617A"/>
    <w:rsid w:val="00666720"/>
    <w:rsid w:val="00666CBE"/>
    <w:rsid w:val="00667409"/>
    <w:rsid w:val="006674B6"/>
    <w:rsid w:val="00667962"/>
    <w:rsid w:val="00667B59"/>
    <w:rsid w:val="00667BC6"/>
    <w:rsid w:val="00667C3E"/>
    <w:rsid w:val="00667CF3"/>
    <w:rsid w:val="00667F94"/>
    <w:rsid w:val="006702B6"/>
    <w:rsid w:val="00670380"/>
    <w:rsid w:val="0067050A"/>
    <w:rsid w:val="006705D5"/>
    <w:rsid w:val="006706B5"/>
    <w:rsid w:val="006706EC"/>
    <w:rsid w:val="00670722"/>
    <w:rsid w:val="00670C07"/>
    <w:rsid w:val="00670CEB"/>
    <w:rsid w:val="00670F72"/>
    <w:rsid w:val="00670F81"/>
    <w:rsid w:val="00671047"/>
    <w:rsid w:val="006712DE"/>
    <w:rsid w:val="006713DD"/>
    <w:rsid w:val="0067158A"/>
    <w:rsid w:val="00671738"/>
    <w:rsid w:val="006719B2"/>
    <w:rsid w:val="00671D86"/>
    <w:rsid w:val="00671FF4"/>
    <w:rsid w:val="00672892"/>
    <w:rsid w:val="006728D4"/>
    <w:rsid w:val="00672C45"/>
    <w:rsid w:val="00672D37"/>
    <w:rsid w:val="00672F79"/>
    <w:rsid w:val="0067319C"/>
    <w:rsid w:val="006734A2"/>
    <w:rsid w:val="00673DC1"/>
    <w:rsid w:val="00673F42"/>
    <w:rsid w:val="00674042"/>
    <w:rsid w:val="006740F6"/>
    <w:rsid w:val="0067437E"/>
    <w:rsid w:val="006744B2"/>
    <w:rsid w:val="00674D58"/>
    <w:rsid w:val="0067504E"/>
    <w:rsid w:val="0067536B"/>
    <w:rsid w:val="00675451"/>
    <w:rsid w:val="006758C9"/>
    <w:rsid w:val="00675A5F"/>
    <w:rsid w:val="00676169"/>
    <w:rsid w:val="006764BC"/>
    <w:rsid w:val="006769C4"/>
    <w:rsid w:val="00676C6B"/>
    <w:rsid w:val="00676C6F"/>
    <w:rsid w:val="0067719A"/>
    <w:rsid w:val="00677456"/>
    <w:rsid w:val="006774B0"/>
    <w:rsid w:val="00677627"/>
    <w:rsid w:val="006776C7"/>
    <w:rsid w:val="00677743"/>
    <w:rsid w:val="0067798B"/>
    <w:rsid w:val="00677A67"/>
    <w:rsid w:val="00677A87"/>
    <w:rsid w:val="00677B18"/>
    <w:rsid w:val="00677BD5"/>
    <w:rsid w:val="00677CD8"/>
    <w:rsid w:val="00677E3C"/>
    <w:rsid w:val="0068025E"/>
    <w:rsid w:val="006803D0"/>
    <w:rsid w:val="0068051B"/>
    <w:rsid w:val="006805D9"/>
    <w:rsid w:val="00680912"/>
    <w:rsid w:val="00680971"/>
    <w:rsid w:val="00680CF7"/>
    <w:rsid w:val="00680E8B"/>
    <w:rsid w:val="0068150F"/>
    <w:rsid w:val="006818D0"/>
    <w:rsid w:val="006818E5"/>
    <w:rsid w:val="006819A3"/>
    <w:rsid w:val="00681D51"/>
    <w:rsid w:val="00681E2F"/>
    <w:rsid w:val="00682129"/>
    <w:rsid w:val="006822BC"/>
    <w:rsid w:val="0068247F"/>
    <w:rsid w:val="0068266C"/>
    <w:rsid w:val="00682919"/>
    <w:rsid w:val="00682E55"/>
    <w:rsid w:val="00682EF0"/>
    <w:rsid w:val="0068335F"/>
    <w:rsid w:val="0068340E"/>
    <w:rsid w:val="00683528"/>
    <w:rsid w:val="00683722"/>
    <w:rsid w:val="00683A2F"/>
    <w:rsid w:val="00683D2F"/>
    <w:rsid w:val="00684044"/>
    <w:rsid w:val="006840B2"/>
    <w:rsid w:val="0068437B"/>
    <w:rsid w:val="006843F6"/>
    <w:rsid w:val="0068456B"/>
    <w:rsid w:val="006845FD"/>
    <w:rsid w:val="0068491F"/>
    <w:rsid w:val="00684AFE"/>
    <w:rsid w:val="00684F4C"/>
    <w:rsid w:val="006851A2"/>
    <w:rsid w:val="0068563E"/>
    <w:rsid w:val="00685683"/>
    <w:rsid w:val="00685DE4"/>
    <w:rsid w:val="00686118"/>
    <w:rsid w:val="006861C0"/>
    <w:rsid w:val="00686596"/>
    <w:rsid w:val="0068675E"/>
    <w:rsid w:val="00686CC2"/>
    <w:rsid w:val="00686F00"/>
    <w:rsid w:val="0068720C"/>
    <w:rsid w:val="00687C97"/>
    <w:rsid w:val="00687D5A"/>
    <w:rsid w:val="00690324"/>
    <w:rsid w:val="006904C2"/>
    <w:rsid w:val="006904DD"/>
    <w:rsid w:val="00690524"/>
    <w:rsid w:val="00690B19"/>
    <w:rsid w:val="00690E71"/>
    <w:rsid w:val="006911C8"/>
    <w:rsid w:val="006912F5"/>
    <w:rsid w:val="00691459"/>
    <w:rsid w:val="00691525"/>
    <w:rsid w:val="0069175C"/>
    <w:rsid w:val="006918FE"/>
    <w:rsid w:val="00691E9E"/>
    <w:rsid w:val="0069230B"/>
    <w:rsid w:val="00692458"/>
    <w:rsid w:val="00692A73"/>
    <w:rsid w:val="00692B87"/>
    <w:rsid w:val="00692D12"/>
    <w:rsid w:val="00692D29"/>
    <w:rsid w:val="00692D50"/>
    <w:rsid w:val="00692DD1"/>
    <w:rsid w:val="00693137"/>
    <w:rsid w:val="006933AE"/>
    <w:rsid w:val="00693531"/>
    <w:rsid w:val="006936BF"/>
    <w:rsid w:val="00693842"/>
    <w:rsid w:val="00693888"/>
    <w:rsid w:val="00693B75"/>
    <w:rsid w:val="00693C87"/>
    <w:rsid w:val="00693D3E"/>
    <w:rsid w:val="00694112"/>
    <w:rsid w:val="006943E1"/>
    <w:rsid w:val="0069457A"/>
    <w:rsid w:val="006949A7"/>
    <w:rsid w:val="00694B53"/>
    <w:rsid w:val="00694B65"/>
    <w:rsid w:val="00694C69"/>
    <w:rsid w:val="00694D53"/>
    <w:rsid w:val="00694E58"/>
    <w:rsid w:val="00694FD4"/>
    <w:rsid w:val="006951CE"/>
    <w:rsid w:val="006951E5"/>
    <w:rsid w:val="006951FF"/>
    <w:rsid w:val="00695227"/>
    <w:rsid w:val="00695B5A"/>
    <w:rsid w:val="00695D1E"/>
    <w:rsid w:val="00695DBB"/>
    <w:rsid w:val="00695FCA"/>
    <w:rsid w:val="006961E9"/>
    <w:rsid w:val="00696245"/>
    <w:rsid w:val="00696314"/>
    <w:rsid w:val="00696335"/>
    <w:rsid w:val="00696564"/>
    <w:rsid w:val="00696930"/>
    <w:rsid w:val="0069694D"/>
    <w:rsid w:val="00696A4D"/>
    <w:rsid w:val="00696B1F"/>
    <w:rsid w:val="00696C70"/>
    <w:rsid w:val="00697488"/>
    <w:rsid w:val="006974DE"/>
    <w:rsid w:val="00697608"/>
    <w:rsid w:val="00697AC9"/>
    <w:rsid w:val="00697D19"/>
    <w:rsid w:val="006A0052"/>
    <w:rsid w:val="006A03C3"/>
    <w:rsid w:val="006A05C7"/>
    <w:rsid w:val="006A08CA"/>
    <w:rsid w:val="006A09B4"/>
    <w:rsid w:val="006A0ABE"/>
    <w:rsid w:val="006A0E43"/>
    <w:rsid w:val="006A102D"/>
    <w:rsid w:val="006A11E4"/>
    <w:rsid w:val="006A1539"/>
    <w:rsid w:val="006A15CF"/>
    <w:rsid w:val="006A16F0"/>
    <w:rsid w:val="006A20A4"/>
    <w:rsid w:val="006A27C4"/>
    <w:rsid w:val="006A27C6"/>
    <w:rsid w:val="006A29FF"/>
    <w:rsid w:val="006A2AB9"/>
    <w:rsid w:val="006A2CF1"/>
    <w:rsid w:val="006A2DB4"/>
    <w:rsid w:val="006A33AE"/>
    <w:rsid w:val="006A350E"/>
    <w:rsid w:val="006A358F"/>
    <w:rsid w:val="006A3DF2"/>
    <w:rsid w:val="006A414D"/>
    <w:rsid w:val="006A4165"/>
    <w:rsid w:val="006A41CA"/>
    <w:rsid w:val="006A41F8"/>
    <w:rsid w:val="006A42A5"/>
    <w:rsid w:val="006A4352"/>
    <w:rsid w:val="006A4381"/>
    <w:rsid w:val="006A451E"/>
    <w:rsid w:val="006A45BB"/>
    <w:rsid w:val="006A4734"/>
    <w:rsid w:val="006A4E52"/>
    <w:rsid w:val="006A4FC8"/>
    <w:rsid w:val="006A50C6"/>
    <w:rsid w:val="006A50F1"/>
    <w:rsid w:val="006A517B"/>
    <w:rsid w:val="006A55E1"/>
    <w:rsid w:val="006A6032"/>
    <w:rsid w:val="006A603D"/>
    <w:rsid w:val="006A607B"/>
    <w:rsid w:val="006A61EC"/>
    <w:rsid w:val="006A6296"/>
    <w:rsid w:val="006A654C"/>
    <w:rsid w:val="006A6D92"/>
    <w:rsid w:val="006A6E27"/>
    <w:rsid w:val="006A6EAC"/>
    <w:rsid w:val="006A6FB8"/>
    <w:rsid w:val="006A72B0"/>
    <w:rsid w:val="006A72C3"/>
    <w:rsid w:val="006A74E5"/>
    <w:rsid w:val="006A7AB4"/>
    <w:rsid w:val="006B005B"/>
    <w:rsid w:val="006B0193"/>
    <w:rsid w:val="006B02C4"/>
    <w:rsid w:val="006B04FE"/>
    <w:rsid w:val="006B05D4"/>
    <w:rsid w:val="006B075C"/>
    <w:rsid w:val="006B0856"/>
    <w:rsid w:val="006B0894"/>
    <w:rsid w:val="006B0932"/>
    <w:rsid w:val="006B0A8E"/>
    <w:rsid w:val="006B18C5"/>
    <w:rsid w:val="006B1932"/>
    <w:rsid w:val="006B1B85"/>
    <w:rsid w:val="006B1E5D"/>
    <w:rsid w:val="006B1F47"/>
    <w:rsid w:val="006B1FDA"/>
    <w:rsid w:val="006B2D7C"/>
    <w:rsid w:val="006B36AE"/>
    <w:rsid w:val="006B3754"/>
    <w:rsid w:val="006B3980"/>
    <w:rsid w:val="006B39F2"/>
    <w:rsid w:val="006B3E4D"/>
    <w:rsid w:val="006B3EDC"/>
    <w:rsid w:val="006B3FBE"/>
    <w:rsid w:val="006B417B"/>
    <w:rsid w:val="006B4449"/>
    <w:rsid w:val="006B4649"/>
    <w:rsid w:val="006B46E7"/>
    <w:rsid w:val="006B474B"/>
    <w:rsid w:val="006B474F"/>
    <w:rsid w:val="006B4C0C"/>
    <w:rsid w:val="006B4EAB"/>
    <w:rsid w:val="006B4F45"/>
    <w:rsid w:val="006B5091"/>
    <w:rsid w:val="006B50B8"/>
    <w:rsid w:val="006B50F9"/>
    <w:rsid w:val="006B5756"/>
    <w:rsid w:val="006B58D4"/>
    <w:rsid w:val="006B5A61"/>
    <w:rsid w:val="006B5C4C"/>
    <w:rsid w:val="006B5D52"/>
    <w:rsid w:val="006B5D79"/>
    <w:rsid w:val="006B5FBC"/>
    <w:rsid w:val="006B64E8"/>
    <w:rsid w:val="006B654C"/>
    <w:rsid w:val="006B68E9"/>
    <w:rsid w:val="006B6AEF"/>
    <w:rsid w:val="006B6DA1"/>
    <w:rsid w:val="006B7115"/>
    <w:rsid w:val="006B721E"/>
    <w:rsid w:val="006B7465"/>
    <w:rsid w:val="006B76C2"/>
    <w:rsid w:val="006B7877"/>
    <w:rsid w:val="006B7CBC"/>
    <w:rsid w:val="006B7CDB"/>
    <w:rsid w:val="006C02CD"/>
    <w:rsid w:val="006C03D9"/>
    <w:rsid w:val="006C0612"/>
    <w:rsid w:val="006C06A9"/>
    <w:rsid w:val="006C0DFA"/>
    <w:rsid w:val="006C132E"/>
    <w:rsid w:val="006C13A3"/>
    <w:rsid w:val="006C157B"/>
    <w:rsid w:val="006C1822"/>
    <w:rsid w:val="006C1B00"/>
    <w:rsid w:val="006C1BF2"/>
    <w:rsid w:val="006C21DC"/>
    <w:rsid w:val="006C21F1"/>
    <w:rsid w:val="006C2ABA"/>
    <w:rsid w:val="006C2B59"/>
    <w:rsid w:val="006C2C86"/>
    <w:rsid w:val="006C2C8B"/>
    <w:rsid w:val="006C2D1A"/>
    <w:rsid w:val="006C2D85"/>
    <w:rsid w:val="006C34A1"/>
    <w:rsid w:val="006C3686"/>
    <w:rsid w:val="006C38EF"/>
    <w:rsid w:val="006C3BCF"/>
    <w:rsid w:val="006C3BEF"/>
    <w:rsid w:val="006C3C80"/>
    <w:rsid w:val="006C3EBC"/>
    <w:rsid w:val="006C4043"/>
    <w:rsid w:val="006C41C1"/>
    <w:rsid w:val="006C41ED"/>
    <w:rsid w:val="006C438B"/>
    <w:rsid w:val="006C43FB"/>
    <w:rsid w:val="006C461F"/>
    <w:rsid w:val="006C46BA"/>
    <w:rsid w:val="006C4950"/>
    <w:rsid w:val="006C49AF"/>
    <w:rsid w:val="006C4D8A"/>
    <w:rsid w:val="006C4DC6"/>
    <w:rsid w:val="006C4E0E"/>
    <w:rsid w:val="006C4F0A"/>
    <w:rsid w:val="006C528B"/>
    <w:rsid w:val="006C52B9"/>
    <w:rsid w:val="006C559A"/>
    <w:rsid w:val="006C58E3"/>
    <w:rsid w:val="006C5A8D"/>
    <w:rsid w:val="006C5CDD"/>
    <w:rsid w:val="006C5D0C"/>
    <w:rsid w:val="006C5EA7"/>
    <w:rsid w:val="006C6292"/>
    <w:rsid w:val="006C6346"/>
    <w:rsid w:val="006C6B24"/>
    <w:rsid w:val="006C6ED1"/>
    <w:rsid w:val="006C6F68"/>
    <w:rsid w:val="006C6F90"/>
    <w:rsid w:val="006C70BE"/>
    <w:rsid w:val="006C7187"/>
    <w:rsid w:val="006C7A8B"/>
    <w:rsid w:val="006C7ADD"/>
    <w:rsid w:val="006C7FB8"/>
    <w:rsid w:val="006C7FF1"/>
    <w:rsid w:val="006D01D6"/>
    <w:rsid w:val="006D01E4"/>
    <w:rsid w:val="006D02AA"/>
    <w:rsid w:val="006D0434"/>
    <w:rsid w:val="006D0F89"/>
    <w:rsid w:val="006D1A50"/>
    <w:rsid w:val="006D1DFE"/>
    <w:rsid w:val="006D1EF2"/>
    <w:rsid w:val="006D20A4"/>
    <w:rsid w:val="006D2560"/>
    <w:rsid w:val="006D2573"/>
    <w:rsid w:val="006D25DC"/>
    <w:rsid w:val="006D278A"/>
    <w:rsid w:val="006D2C00"/>
    <w:rsid w:val="006D328B"/>
    <w:rsid w:val="006D3620"/>
    <w:rsid w:val="006D3A3C"/>
    <w:rsid w:val="006D3B11"/>
    <w:rsid w:val="006D41CE"/>
    <w:rsid w:val="006D460E"/>
    <w:rsid w:val="006D472A"/>
    <w:rsid w:val="006D476D"/>
    <w:rsid w:val="006D4BA2"/>
    <w:rsid w:val="006D4CA2"/>
    <w:rsid w:val="006D4CF8"/>
    <w:rsid w:val="006D50F6"/>
    <w:rsid w:val="006D5176"/>
    <w:rsid w:val="006D5201"/>
    <w:rsid w:val="006D5313"/>
    <w:rsid w:val="006D535C"/>
    <w:rsid w:val="006D546E"/>
    <w:rsid w:val="006D5510"/>
    <w:rsid w:val="006D55C0"/>
    <w:rsid w:val="006D57A5"/>
    <w:rsid w:val="006D5820"/>
    <w:rsid w:val="006D5886"/>
    <w:rsid w:val="006D5F9A"/>
    <w:rsid w:val="006D6703"/>
    <w:rsid w:val="006D691B"/>
    <w:rsid w:val="006D6944"/>
    <w:rsid w:val="006D6989"/>
    <w:rsid w:val="006D6F24"/>
    <w:rsid w:val="006D740D"/>
    <w:rsid w:val="006D74ED"/>
    <w:rsid w:val="006D78EB"/>
    <w:rsid w:val="006D7C6D"/>
    <w:rsid w:val="006D7F5B"/>
    <w:rsid w:val="006E058C"/>
    <w:rsid w:val="006E0907"/>
    <w:rsid w:val="006E0922"/>
    <w:rsid w:val="006E0B0D"/>
    <w:rsid w:val="006E0CC4"/>
    <w:rsid w:val="006E0D54"/>
    <w:rsid w:val="006E0ED9"/>
    <w:rsid w:val="006E0EF4"/>
    <w:rsid w:val="006E0F5D"/>
    <w:rsid w:val="006E0FA4"/>
    <w:rsid w:val="006E13A6"/>
    <w:rsid w:val="006E13C3"/>
    <w:rsid w:val="006E1629"/>
    <w:rsid w:val="006E16D5"/>
    <w:rsid w:val="006E16F2"/>
    <w:rsid w:val="006E1FC4"/>
    <w:rsid w:val="006E2008"/>
    <w:rsid w:val="006E2427"/>
    <w:rsid w:val="006E2429"/>
    <w:rsid w:val="006E2656"/>
    <w:rsid w:val="006E28FF"/>
    <w:rsid w:val="006E2BB3"/>
    <w:rsid w:val="006E3848"/>
    <w:rsid w:val="006E38A2"/>
    <w:rsid w:val="006E3979"/>
    <w:rsid w:val="006E3A47"/>
    <w:rsid w:val="006E3CF1"/>
    <w:rsid w:val="006E3D01"/>
    <w:rsid w:val="006E3DA4"/>
    <w:rsid w:val="006E3E3F"/>
    <w:rsid w:val="006E3EEC"/>
    <w:rsid w:val="006E4021"/>
    <w:rsid w:val="006E402D"/>
    <w:rsid w:val="006E42CD"/>
    <w:rsid w:val="006E4434"/>
    <w:rsid w:val="006E4654"/>
    <w:rsid w:val="006E4690"/>
    <w:rsid w:val="006E48EE"/>
    <w:rsid w:val="006E4962"/>
    <w:rsid w:val="006E4A43"/>
    <w:rsid w:val="006E4B4C"/>
    <w:rsid w:val="006E50E1"/>
    <w:rsid w:val="006E5147"/>
    <w:rsid w:val="006E5269"/>
    <w:rsid w:val="006E5934"/>
    <w:rsid w:val="006E5A0C"/>
    <w:rsid w:val="006E5BC2"/>
    <w:rsid w:val="006E5D74"/>
    <w:rsid w:val="006E5DDC"/>
    <w:rsid w:val="006E5F40"/>
    <w:rsid w:val="006E5F44"/>
    <w:rsid w:val="006E625F"/>
    <w:rsid w:val="006E6779"/>
    <w:rsid w:val="006E6BC2"/>
    <w:rsid w:val="006E6BF8"/>
    <w:rsid w:val="006E6CE7"/>
    <w:rsid w:val="006E7434"/>
    <w:rsid w:val="006E744A"/>
    <w:rsid w:val="006E77A5"/>
    <w:rsid w:val="006E77BB"/>
    <w:rsid w:val="006E780C"/>
    <w:rsid w:val="006E7BD2"/>
    <w:rsid w:val="006E7C32"/>
    <w:rsid w:val="006E7E18"/>
    <w:rsid w:val="006E7EF3"/>
    <w:rsid w:val="006E7FB6"/>
    <w:rsid w:val="006F00FE"/>
    <w:rsid w:val="006F020F"/>
    <w:rsid w:val="006F04C8"/>
    <w:rsid w:val="006F061C"/>
    <w:rsid w:val="006F0800"/>
    <w:rsid w:val="006F08FA"/>
    <w:rsid w:val="006F0A30"/>
    <w:rsid w:val="006F0C3D"/>
    <w:rsid w:val="006F1024"/>
    <w:rsid w:val="006F129F"/>
    <w:rsid w:val="006F13E0"/>
    <w:rsid w:val="006F1488"/>
    <w:rsid w:val="006F19C7"/>
    <w:rsid w:val="006F1C2B"/>
    <w:rsid w:val="006F1F36"/>
    <w:rsid w:val="006F26B4"/>
    <w:rsid w:val="006F29BD"/>
    <w:rsid w:val="006F2A0D"/>
    <w:rsid w:val="006F2D0A"/>
    <w:rsid w:val="006F2D32"/>
    <w:rsid w:val="006F2D7F"/>
    <w:rsid w:val="006F319D"/>
    <w:rsid w:val="006F3549"/>
    <w:rsid w:val="006F3ABE"/>
    <w:rsid w:val="006F3C1F"/>
    <w:rsid w:val="006F41F0"/>
    <w:rsid w:val="006F423E"/>
    <w:rsid w:val="006F45A4"/>
    <w:rsid w:val="006F474D"/>
    <w:rsid w:val="006F4C65"/>
    <w:rsid w:val="006F4CC9"/>
    <w:rsid w:val="006F4E37"/>
    <w:rsid w:val="006F4F93"/>
    <w:rsid w:val="006F4FB4"/>
    <w:rsid w:val="006F54D9"/>
    <w:rsid w:val="006F571E"/>
    <w:rsid w:val="006F5A7C"/>
    <w:rsid w:val="006F5CC2"/>
    <w:rsid w:val="006F618E"/>
    <w:rsid w:val="006F6303"/>
    <w:rsid w:val="006F6316"/>
    <w:rsid w:val="006F65A2"/>
    <w:rsid w:val="006F6823"/>
    <w:rsid w:val="006F6885"/>
    <w:rsid w:val="006F6B10"/>
    <w:rsid w:val="006F6C31"/>
    <w:rsid w:val="006F74B5"/>
    <w:rsid w:val="006F7A56"/>
    <w:rsid w:val="006F7DEF"/>
    <w:rsid w:val="00700127"/>
    <w:rsid w:val="0070020D"/>
    <w:rsid w:val="007002EA"/>
    <w:rsid w:val="007004CC"/>
    <w:rsid w:val="00700CF2"/>
    <w:rsid w:val="00700F78"/>
    <w:rsid w:val="00701097"/>
    <w:rsid w:val="007011CC"/>
    <w:rsid w:val="007012D2"/>
    <w:rsid w:val="00701448"/>
    <w:rsid w:val="0070150E"/>
    <w:rsid w:val="007016DD"/>
    <w:rsid w:val="00701735"/>
    <w:rsid w:val="00701CC3"/>
    <w:rsid w:val="0070220F"/>
    <w:rsid w:val="00702381"/>
    <w:rsid w:val="007024FB"/>
    <w:rsid w:val="00702577"/>
    <w:rsid w:val="00702F8D"/>
    <w:rsid w:val="00703238"/>
    <w:rsid w:val="00703253"/>
    <w:rsid w:val="007032EF"/>
    <w:rsid w:val="007035AC"/>
    <w:rsid w:val="00703DEE"/>
    <w:rsid w:val="00703F05"/>
    <w:rsid w:val="007043D6"/>
    <w:rsid w:val="00704788"/>
    <w:rsid w:val="00704B0D"/>
    <w:rsid w:val="00704C5B"/>
    <w:rsid w:val="00704DDC"/>
    <w:rsid w:val="0070516A"/>
    <w:rsid w:val="00705212"/>
    <w:rsid w:val="00705478"/>
    <w:rsid w:val="007055E4"/>
    <w:rsid w:val="00705DB8"/>
    <w:rsid w:val="00705ED2"/>
    <w:rsid w:val="00705F50"/>
    <w:rsid w:val="0070625C"/>
    <w:rsid w:val="007066F3"/>
    <w:rsid w:val="00706929"/>
    <w:rsid w:val="00706AF0"/>
    <w:rsid w:val="00706C15"/>
    <w:rsid w:val="00706C8C"/>
    <w:rsid w:val="00706CC9"/>
    <w:rsid w:val="0070710F"/>
    <w:rsid w:val="0070746A"/>
    <w:rsid w:val="0070748A"/>
    <w:rsid w:val="007076A2"/>
    <w:rsid w:val="00707948"/>
    <w:rsid w:val="00707A4C"/>
    <w:rsid w:val="00707A98"/>
    <w:rsid w:val="00707AFE"/>
    <w:rsid w:val="00707BD6"/>
    <w:rsid w:val="00707E5B"/>
    <w:rsid w:val="00707FE1"/>
    <w:rsid w:val="00710278"/>
    <w:rsid w:val="00710349"/>
    <w:rsid w:val="0071035A"/>
    <w:rsid w:val="0071049B"/>
    <w:rsid w:val="00710E62"/>
    <w:rsid w:val="00711253"/>
    <w:rsid w:val="00711412"/>
    <w:rsid w:val="00711738"/>
    <w:rsid w:val="0071179B"/>
    <w:rsid w:val="00711ABF"/>
    <w:rsid w:val="00711C71"/>
    <w:rsid w:val="00711CB6"/>
    <w:rsid w:val="00711D57"/>
    <w:rsid w:val="00712ACA"/>
    <w:rsid w:val="00712D7D"/>
    <w:rsid w:val="0071314A"/>
    <w:rsid w:val="00713225"/>
    <w:rsid w:val="00713A2D"/>
    <w:rsid w:val="00713AD3"/>
    <w:rsid w:val="00713B79"/>
    <w:rsid w:val="00713BB3"/>
    <w:rsid w:val="00713C6C"/>
    <w:rsid w:val="007140E8"/>
    <w:rsid w:val="007141F4"/>
    <w:rsid w:val="00714972"/>
    <w:rsid w:val="00714C91"/>
    <w:rsid w:val="00714F97"/>
    <w:rsid w:val="007150FB"/>
    <w:rsid w:val="0071529D"/>
    <w:rsid w:val="0071548F"/>
    <w:rsid w:val="00715751"/>
    <w:rsid w:val="00715A4A"/>
    <w:rsid w:val="00715F7B"/>
    <w:rsid w:val="00716015"/>
    <w:rsid w:val="00716119"/>
    <w:rsid w:val="00716315"/>
    <w:rsid w:val="0071682C"/>
    <w:rsid w:val="0071687C"/>
    <w:rsid w:val="00716D8C"/>
    <w:rsid w:val="00716FE6"/>
    <w:rsid w:val="0071717E"/>
    <w:rsid w:val="007171E9"/>
    <w:rsid w:val="007175A7"/>
    <w:rsid w:val="00717B3E"/>
    <w:rsid w:val="00717D49"/>
    <w:rsid w:val="00720232"/>
    <w:rsid w:val="007205E1"/>
    <w:rsid w:val="00720603"/>
    <w:rsid w:val="00720896"/>
    <w:rsid w:val="007208B1"/>
    <w:rsid w:val="0072095F"/>
    <w:rsid w:val="0072108E"/>
    <w:rsid w:val="007215E5"/>
    <w:rsid w:val="007216B7"/>
    <w:rsid w:val="00721767"/>
    <w:rsid w:val="00721826"/>
    <w:rsid w:val="00721A20"/>
    <w:rsid w:val="00721C77"/>
    <w:rsid w:val="0072226C"/>
    <w:rsid w:val="007223D1"/>
    <w:rsid w:val="00722437"/>
    <w:rsid w:val="0072299A"/>
    <w:rsid w:val="00722B70"/>
    <w:rsid w:val="00722D6F"/>
    <w:rsid w:val="00722E71"/>
    <w:rsid w:val="00722EC0"/>
    <w:rsid w:val="00722EFB"/>
    <w:rsid w:val="00722F02"/>
    <w:rsid w:val="00723062"/>
    <w:rsid w:val="007231DD"/>
    <w:rsid w:val="00723770"/>
    <w:rsid w:val="00723AFA"/>
    <w:rsid w:val="00723E4F"/>
    <w:rsid w:val="00723EC4"/>
    <w:rsid w:val="00723F86"/>
    <w:rsid w:val="00724013"/>
    <w:rsid w:val="007241BE"/>
    <w:rsid w:val="00724786"/>
    <w:rsid w:val="00724883"/>
    <w:rsid w:val="007248C3"/>
    <w:rsid w:val="00724C88"/>
    <w:rsid w:val="0072512A"/>
    <w:rsid w:val="00725261"/>
    <w:rsid w:val="00725356"/>
    <w:rsid w:val="00725966"/>
    <w:rsid w:val="007261B7"/>
    <w:rsid w:val="007261CF"/>
    <w:rsid w:val="00726384"/>
    <w:rsid w:val="007264B1"/>
    <w:rsid w:val="00726A2B"/>
    <w:rsid w:val="00726C80"/>
    <w:rsid w:val="00726F11"/>
    <w:rsid w:val="00726FDC"/>
    <w:rsid w:val="00727529"/>
    <w:rsid w:val="00727637"/>
    <w:rsid w:val="007277BC"/>
    <w:rsid w:val="00727930"/>
    <w:rsid w:val="00727939"/>
    <w:rsid w:val="00727AAD"/>
    <w:rsid w:val="0073032E"/>
    <w:rsid w:val="0073072C"/>
    <w:rsid w:val="007308D7"/>
    <w:rsid w:val="00730D83"/>
    <w:rsid w:val="0073130B"/>
    <w:rsid w:val="00731769"/>
    <w:rsid w:val="007319B2"/>
    <w:rsid w:val="007319F8"/>
    <w:rsid w:val="00731EE6"/>
    <w:rsid w:val="0073211A"/>
    <w:rsid w:val="0073271E"/>
    <w:rsid w:val="00732C26"/>
    <w:rsid w:val="00732C2F"/>
    <w:rsid w:val="00732D16"/>
    <w:rsid w:val="00732D7D"/>
    <w:rsid w:val="00733081"/>
    <w:rsid w:val="0073330A"/>
    <w:rsid w:val="0073347A"/>
    <w:rsid w:val="0073356D"/>
    <w:rsid w:val="0073359C"/>
    <w:rsid w:val="00733959"/>
    <w:rsid w:val="00733D04"/>
    <w:rsid w:val="00733E7C"/>
    <w:rsid w:val="00734086"/>
    <w:rsid w:val="007340CA"/>
    <w:rsid w:val="00734249"/>
    <w:rsid w:val="0073429A"/>
    <w:rsid w:val="007343D5"/>
    <w:rsid w:val="00734420"/>
    <w:rsid w:val="00734829"/>
    <w:rsid w:val="00734D16"/>
    <w:rsid w:val="00734EF8"/>
    <w:rsid w:val="00734F40"/>
    <w:rsid w:val="00734FA3"/>
    <w:rsid w:val="00735025"/>
    <w:rsid w:val="0073524A"/>
    <w:rsid w:val="007355A6"/>
    <w:rsid w:val="007355A7"/>
    <w:rsid w:val="00735C36"/>
    <w:rsid w:val="00735F43"/>
    <w:rsid w:val="00736675"/>
    <w:rsid w:val="00736830"/>
    <w:rsid w:val="007368D0"/>
    <w:rsid w:val="00736915"/>
    <w:rsid w:val="00736E5C"/>
    <w:rsid w:val="00736F64"/>
    <w:rsid w:val="007371C6"/>
    <w:rsid w:val="007371D7"/>
    <w:rsid w:val="00737221"/>
    <w:rsid w:val="00737503"/>
    <w:rsid w:val="00737511"/>
    <w:rsid w:val="00737894"/>
    <w:rsid w:val="00737BFB"/>
    <w:rsid w:val="00737E19"/>
    <w:rsid w:val="00737F87"/>
    <w:rsid w:val="00740368"/>
    <w:rsid w:val="00740410"/>
    <w:rsid w:val="00740A71"/>
    <w:rsid w:val="00740E94"/>
    <w:rsid w:val="00740FA6"/>
    <w:rsid w:val="00741058"/>
    <w:rsid w:val="00741167"/>
    <w:rsid w:val="007411B8"/>
    <w:rsid w:val="0074146C"/>
    <w:rsid w:val="00741A31"/>
    <w:rsid w:val="00741F79"/>
    <w:rsid w:val="007420C7"/>
    <w:rsid w:val="00742192"/>
    <w:rsid w:val="0074223A"/>
    <w:rsid w:val="00742532"/>
    <w:rsid w:val="00742648"/>
    <w:rsid w:val="00743047"/>
    <w:rsid w:val="007439CC"/>
    <w:rsid w:val="00743CAC"/>
    <w:rsid w:val="00743CC3"/>
    <w:rsid w:val="00743E88"/>
    <w:rsid w:val="00743F25"/>
    <w:rsid w:val="00744015"/>
    <w:rsid w:val="00744041"/>
    <w:rsid w:val="00744062"/>
    <w:rsid w:val="0074436B"/>
    <w:rsid w:val="007445B2"/>
    <w:rsid w:val="00744AF4"/>
    <w:rsid w:val="00744E10"/>
    <w:rsid w:val="007450A5"/>
    <w:rsid w:val="007451CE"/>
    <w:rsid w:val="007453BE"/>
    <w:rsid w:val="007453E9"/>
    <w:rsid w:val="007458D5"/>
    <w:rsid w:val="00745BE8"/>
    <w:rsid w:val="00745C92"/>
    <w:rsid w:val="00745E30"/>
    <w:rsid w:val="007460DA"/>
    <w:rsid w:val="0074684D"/>
    <w:rsid w:val="00746977"/>
    <w:rsid w:val="00747126"/>
    <w:rsid w:val="00747426"/>
    <w:rsid w:val="007476A0"/>
    <w:rsid w:val="007477C5"/>
    <w:rsid w:val="0074792C"/>
    <w:rsid w:val="00747938"/>
    <w:rsid w:val="00747982"/>
    <w:rsid w:val="00747B22"/>
    <w:rsid w:val="00747FBD"/>
    <w:rsid w:val="00750142"/>
    <w:rsid w:val="0075057D"/>
    <w:rsid w:val="0075084C"/>
    <w:rsid w:val="0075086D"/>
    <w:rsid w:val="00750EC3"/>
    <w:rsid w:val="00750FCF"/>
    <w:rsid w:val="007512B3"/>
    <w:rsid w:val="00751551"/>
    <w:rsid w:val="007515D1"/>
    <w:rsid w:val="007517DA"/>
    <w:rsid w:val="00751B95"/>
    <w:rsid w:val="0075204A"/>
    <w:rsid w:val="007521C4"/>
    <w:rsid w:val="00752384"/>
    <w:rsid w:val="007527F9"/>
    <w:rsid w:val="00752918"/>
    <w:rsid w:val="00752BEB"/>
    <w:rsid w:val="00752D13"/>
    <w:rsid w:val="00752DD8"/>
    <w:rsid w:val="0075312C"/>
    <w:rsid w:val="0075313C"/>
    <w:rsid w:val="007532FA"/>
    <w:rsid w:val="00753551"/>
    <w:rsid w:val="00753671"/>
    <w:rsid w:val="00753757"/>
    <w:rsid w:val="0075377A"/>
    <w:rsid w:val="00753A38"/>
    <w:rsid w:val="00753C0F"/>
    <w:rsid w:val="00753D0A"/>
    <w:rsid w:val="00753F21"/>
    <w:rsid w:val="007541E4"/>
    <w:rsid w:val="0075469A"/>
    <w:rsid w:val="00754FAC"/>
    <w:rsid w:val="00755299"/>
    <w:rsid w:val="00755467"/>
    <w:rsid w:val="00755817"/>
    <w:rsid w:val="00755B12"/>
    <w:rsid w:val="00755D93"/>
    <w:rsid w:val="00755DCB"/>
    <w:rsid w:val="00755E5C"/>
    <w:rsid w:val="00756A7B"/>
    <w:rsid w:val="00756C51"/>
    <w:rsid w:val="00756CCC"/>
    <w:rsid w:val="00757035"/>
    <w:rsid w:val="00757186"/>
    <w:rsid w:val="007575CD"/>
    <w:rsid w:val="007578E1"/>
    <w:rsid w:val="00757A6A"/>
    <w:rsid w:val="00757CF3"/>
    <w:rsid w:val="0076006D"/>
    <w:rsid w:val="00760768"/>
    <w:rsid w:val="007608CB"/>
    <w:rsid w:val="00760BCC"/>
    <w:rsid w:val="0076106B"/>
    <w:rsid w:val="00761830"/>
    <w:rsid w:val="00761A7B"/>
    <w:rsid w:val="00761B62"/>
    <w:rsid w:val="00761E0F"/>
    <w:rsid w:val="007621A7"/>
    <w:rsid w:val="007621FF"/>
    <w:rsid w:val="00762AFB"/>
    <w:rsid w:val="007630F5"/>
    <w:rsid w:val="00763241"/>
    <w:rsid w:val="00763275"/>
    <w:rsid w:val="00763388"/>
    <w:rsid w:val="00763736"/>
    <w:rsid w:val="007637BC"/>
    <w:rsid w:val="007639D9"/>
    <w:rsid w:val="007640AF"/>
    <w:rsid w:val="0076440A"/>
    <w:rsid w:val="0076475B"/>
    <w:rsid w:val="00764B31"/>
    <w:rsid w:val="00764B5D"/>
    <w:rsid w:val="00764D00"/>
    <w:rsid w:val="00764FD5"/>
    <w:rsid w:val="007655A9"/>
    <w:rsid w:val="00765674"/>
    <w:rsid w:val="007656A1"/>
    <w:rsid w:val="007656CA"/>
    <w:rsid w:val="00765956"/>
    <w:rsid w:val="00765A07"/>
    <w:rsid w:val="00765BA8"/>
    <w:rsid w:val="00765DDF"/>
    <w:rsid w:val="00766007"/>
    <w:rsid w:val="0076622C"/>
    <w:rsid w:val="007664F7"/>
    <w:rsid w:val="00766D78"/>
    <w:rsid w:val="00766E04"/>
    <w:rsid w:val="00767193"/>
    <w:rsid w:val="0076722C"/>
    <w:rsid w:val="007673C8"/>
    <w:rsid w:val="00767768"/>
    <w:rsid w:val="0076784F"/>
    <w:rsid w:val="00767BF3"/>
    <w:rsid w:val="00767D9C"/>
    <w:rsid w:val="00767FFC"/>
    <w:rsid w:val="0077018F"/>
    <w:rsid w:val="00770199"/>
    <w:rsid w:val="00770A26"/>
    <w:rsid w:val="00770FA5"/>
    <w:rsid w:val="007711B4"/>
    <w:rsid w:val="007713B8"/>
    <w:rsid w:val="00771608"/>
    <w:rsid w:val="0077163A"/>
    <w:rsid w:val="007717E4"/>
    <w:rsid w:val="00771FB5"/>
    <w:rsid w:val="00772204"/>
    <w:rsid w:val="00772241"/>
    <w:rsid w:val="0077244C"/>
    <w:rsid w:val="007724A7"/>
    <w:rsid w:val="00772528"/>
    <w:rsid w:val="007726FA"/>
    <w:rsid w:val="00772945"/>
    <w:rsid w:val="007730BE"/>
    <w:rsid w:val="007731BC"/>
    <w:rsid w:val="0077330B"/>
    <w:rsid w:val="00773328"/>
    <w:rsid w:val="00773481"/>
    <w:rsid w:val="007734F2"/>
    <w:rsid w:val="00773913"/>
    <w:rsid w:val="007739CB"/>
    <w:rsid w:val="00773C3D"/>
    <w:rsid w:val="007741E7"/>
    <w:rsid w:val="00774251"/>
    <w:rsid w:val="007742E7"/>
    <w:rsid w:val="007746ED"/>
    <w:rsid w:val="007747FD"/>
    <w:rsid w:val="00774814"/>
    <w:rsid w:val="00774937"/>
    <w:rsid w:val="00774B93"/>
    <w:rsid w:val="00774EAF"/>
    <w:rsid w:val="00774FC7"/>
    <w:rsid w:val="00775138"/>
    <w:rsid w:val="00775231"/>
    <w:rsid w:val="007754C3"/>
    <w:rsid w:val="0077554D"/>
    <w:rsid w:val="00775567"/>
    <w:rsid w:val="007757C6"/>
    <w:rsid w:val="00775C40"/>
    <w:rsid w:val="00775C59"/>
    <w:rsid w:val="0077629F"/>
    <w:rsid w:val="007762EE"/>
    <w:rsid w:val="0077645D"/>
    <w:rsid w:val="00776542"/>
    <w:rsid w:val="00776749"/>
    <w:rsid w:val="00776B60"/>
    <w:rsid w:val="00776E2E"/>
    <w:rsid w:val="0077726C"/>
    <w:rsid w:val="007772F9"/>
    <w:rsid w:val="00777442"/>
    <w:rsid w:val="00777451"/>
    <w:rsid w:val="0077783A"/>
    <w:rsid w:val="0077791A"/>
    <w:rsid w:val="007779A3"/>
    <w:rsid w:val="00777ADC"/>
    <w:rsid w:val="007802E7"/>
    <w:rsid w:val="0078076E"/>
    <w:rsid w:val="00780B1A"/>
    <w:rsid w:val="00780D45"/>
    <w:rsid w:val="00780E48"/>
    <w:rsid w:val="00780F3F"/>
    <w:rsid w:val="007812E7"/>
    <w:rsid w:val="00781315"/>
    <w:rsid w:val="0078159F"/>
    <w:rsid w:val="00781883"/>
    <w:rsid w:val="007819A0"/>
    <w:rsid w:val="007819ED"/>
    <w:rsid w:val="00781A97"/>
    <w:rsid w:val="00781AB9"/>
    <w:rsid w:val="00781B70"/>
    <w:rsid w:val="00781D76"/>
    <w:rsid w:val="00781E7D"/>
    <w:rsid w:val="00782065"/>
    <w:rsid w:val="00782067"/>
    <w:rsid w:val="00782419"/>
    <w:rsid w:val="007824BC"/>
    <w:rsid w:val="007826E7"/>
    <w:rsid w:val="007828D5"/>
    <w:rsid w:val="00782D2D"/>
    <w:rsid w:val="00782D49"/>
    <w:rsid w:val="00782DFC"/>
    <w:rsid w:val="00782EC4"/>
    <w:rsid w:val="00782EEE"/>
    <w:rsid w:val="007830B5"/>
    <w:rsid w:val="0078314B"/>
    <w:rsid w:val="00783153"/>
    <w:rsid w:val="00783A74"/>
    <w:rsid w:val="00783AE5"/>
    <w:rsid w:val="00783C1B"/>
    <w:rsid w:val="00784158"/>
    <w:rsid w:val="00784B98"/>
    <w:rsid w:val="00784EFD"/>
    <w:rsid w:val="0078539C"/>
    <w:rsid w:val="00785777"/>
    <w:rsid w:val="007857DC"/>
    <w:rsid w:val="00785AEF"/>
    <w:rsid w:val="00785C83"/>
    <w:rsid w:val="00785F60"/>
    <w:rsid w:val="007864DA"/>
    <w:rsid w:val="0078687D"/>
    <w:rsid w:val="00786ED8"/>
    <w:rsid w:val="00787491"/>
    <w:rsid w:val="00787573"/>
    <w:rsid w:val="0078759B"/>
    <w:rsid w:val="007875D7"/>
    <w:rsid w:val="00787807"/>
    <w:rsid w:val="00787A15"/>
    <w:rsid w:val="00787CF3"/>
    <w:rsid w:val="00787D20"/>
    <w:rsid w:val="00787F73"/>
    <w:rsid w:val="00787FD1"/>
    <w:rsid w:val="0079001F"/>
    <w:rsid w:val="0079018C"/>
    <w:rsid w:val="00790362"/>
    <w:rsid w:val="007904EA"/>
    <w:rsid w:val="0079065C"/>
    <w:rsid w:val="007906A9"/>
    <w:rsid w:val="00790767"/>
    <w:rsid w:val="00790981"/>
    <w:rsid w:val="00790A3B"/>
    <w:rsid w:val="00790B5F"/>
    <w:rsid w:val="0079108A"/>
    <w:rsid w:val="007911B6"/>
    <w:rsid w:val="00791235"/>
    <w:rsid w:val="00791433"/>
    <w:rsid w:val="007919D7"/>
    <w:rsid w:val="00791BF5"/>
    <w:rsid w:val="00791C00"/>
    <w:rsid w:val="00792061"/>
    <w:rsid w:val="007920FE"/>
    <w:rsid w:val="00792431"/>
    <w:rsid w:val="00792930"/>
    <w:rsid w:val="00792CED"/>
    <w:rsid w:val="007930B7"/>
    <w:rsid w:val="00793237"/>
    <w:rsid w:val="00793541"/>
    <w:rsid w:val="00793C93"/>
    <w:rsid w:val="00794181"/>
    <w:rsid w:val="007946AA"/>
    <w:rsid w:val="00794CC0"/>
    <w:rsid w:val="00794D41"/>
    <w:rsid w:val="00794E08"/>
    <w:rsid w:val="00794E6A"/>
    <w:rsid w:val="00794F5F"/>
    <w:rsid w:val="007953AE"/>
    <w:rsid w:val="007954CF"/>
    <w:rsid w:val="00795730"/>
    <w:rsid w:val="007958E5"/>
    <w:rsid w:val="007959A9"/>
    <w:rsid w:val="00795DF5"/>
    <w:rsid w:val="00795E2E"/>
    <w:rsid w:val="00795E9E"/>
    <w:rsid w:val="00796198"/>
    <w:rsid w:val="0079691E"/>
    <w:rsid w:val="007969E4"/>
    <w:rsid w:val="00796CD0"/>
    <w:rsid w:val="00796E5B"/>
    <w:rsid w:val="00796E96"/>
    <w:rsid w:val="00796F64"/>
    <w:rsid w:val="00797093"/>
    <w:rsid w:val="007970C0"/>
    <w:rsid w:val="0079774F"/>
    <w:rsid w:val="0079776F"/>
    <w:rsid w:val="00797CD7"/>
    <w:rsid w:val="007A0003"/>
    <w:rsid w:val="007A0131"/>
    <w:rsid w:val="007A02A5"/>
    <w:rsid w:val="007A0395"/>
    <w:rsid w:val="007A04E1"/>
    <w:rsid w:val="007A06CB"/>
    <w:rsid w:val="007A089A"/>
    <w:rsid w:val="007A08CD"/>
    <w:rsid w:val="007A08CE"/>
    <w:rsid w:val="007A092C"/>
    <w:rsid w:val="007A0BC8"/>
    <w:rsid w:val="007A0F3F"/>
    <w:rsid w:val="007A0F93"/>
    <w:rsid w:val="007A1364"/>
    <w:rsid w:val="007A1785"/>
    <w:rsid w:val="007A1889"/>
    <w:rsid w:val="007A1939"/>
    <w:rsid w:val="007A1F2D"/>
    <w:rsid w:val="007A2100"/>
    <w:rsid w:val="007A2286"/>
    <w:rsid w:val="007A2485"/>
    <w:rsid w:val="007A24A0"/>
    <w:rsid w:val="007A2720"/>
    <w:rsid w:val="007A2769"/>
    <w:rsid w:val="007A2824"/>
    <w:rsid w:val="007A28EC"/>
    <w:rsid w:val="007A2938"/>
    <w:rsid w:val="007A2CCB"/>
    <w:rsid w:val="007A2DB0"/>
    <w:rsid w:val="007A2E83"/>
    <w:rsid w:val="007A332C"/>
    <w:rsid w:val="007A33D1"/>
    <w:rsid w:val="007A3419"/>
    <w:rsid w:val="007A35AC"/>
    <w:rsid w:val="007A394B"/>
    <w:rsid w:val="007A3B9A"/>
    <w:rsid w:val="007A3C60"/>
    <w:rsid w:val="007A3FC1"/>
    <w:rsid w:val="007A4094"/>
    <w:rsid w:val="007A4171"/>
    <w:rsid w:val="007A41A1"/>
    <w:rsid w:val="007A41B9"/>
    <w:rsid w:val="007A42F8"/>
    <w:rsid w:val="007A4377"/>
    <w:rsid w:val="007A4637"/>
    <w:rsid w:val="007A48CA"/>
    <w:rsid w:val="007A4941"/>
    <w:rsid w:val="007A4AB2"/>
    <w:rsid w:val="007A4C85"/>
    <w:rsid w:val="007A4E13"/>
    <w:rsid w:val="007A4FB6"/>
    <w:rsid w:val="007A58DD"/>
    <w:rsid w:val="007A5D8C"/>
    <w:rsid w:val="007A5E68"/>
    <w:rsid w:val="007A602B"/>
    <w:rsid w:val="007A6036"/>
    <w:rsid w:val="007A63C9"/>
    <w:rsid w:val="007A6421"/>
    <w:rsid w:val="007A64DE"/>
    <w:rsid w:val="007A69A3"/>
    <w:rsid w:val="007A6CFC"/>
    <w:rsid w:val="007A71CE"/>
    <w:rsid w:val="007A7442"/>
    <w:rsid w:val="007A7825"/>
    <w:rsid w:val="007A7925"/>
    <w:rsid w:val="007A7AA8"/>
    <w:rsid w:val="007A7C30"/>
    <w:rsid w:val="007A7E8C"/>
    <w:rsid w:val="007B0650"/>
    <w:rsid w:val="007B08C9"/>
    <w:rsid w:val="007B0A22"/>
    <w:rsid w:val="007B0B61"/>
    <w:rsid w:val="007B0CAC"/>
    <w:rsid w:val="007B0E20"/>
    <w:rsid w:val="007B1104"/>
    <w:rsid w:val="007B13F0"/>
    <w:rsid w:val="007B14FD"/>
    <w:rsid w:val="007B15A6"/>
    <w:rsid w:val="007B18D5"/>
    <w:rsid w:val="007B1A81"/>
    <w:rsid w:val="007B1B6D"/>
    <w:rsid w:val="007B1BF7"/>
    <w:rsid w:val="007B1DA8"/>
    <w:rsid w:val="007B1F1E"/>
    <w:rsid w:val="007B211E"/>
    <w:rsid w:val="007B218E"/>
    <w:rsid w:val="007B265A"/>
    <w:rsid w:val="007B27BE"/>
    <w:rsid w:val="007B2892"/>
    <w:rsid w:val="007B2DC1"/>
    <w:rsid w:val="007B2F7A"/>
    <w:rsid w:val="007B2FD6"/>
    <w:rsid w:val="007B321C"/>
    <w:rsid w:val="007B33E5"/>
    <w:rsid w:val="007B36BF"/>
    <w:rsid w:val="007B36C4"/>
    <w:rsid w:val="007B3A04"/>
    <w:rsid w:val="007B3A82"/>
    <w:rsid w:val="007B3C14"/>
    <w:rsid w:val="007B3D0B"/>
    <w:rsid w:val="007B4386"/>
    <w:rsid w:val="007B454A"/>
    <w:rsid w:val="007B4592"/>
    <w:rsid w:val="007B46A6"/>
    <w:rsid w:val="007B4A59"/>
    <w:rsid w:val="007B4D42"/>
    <w:rsid w:val="007B4FD1"/>
    <w:rsid w:val="007B51AA"/>
    <w:rsid w:val="007B5248"/>
    <w:rsid w:val="007B542F"/>
    <w:rsid w:val="007B5502"/>
    <w:rsid w:val="007B56A4"/>
    <w:rsid w:val="007B577C"/>
    <w:rsid w:val="007B598C"/>
    <w:rsid w:val="007B5A2F"/>
    <w:rsid w:val="007B5B27"/>
    <w:rsid w:val="007B5B32"/>
    <w:rsid w:val="007B5C75"/>
    <w:rsid w:val="007B610F"/>
    <w:rsid w:val="007B629E"/>
    <w:rsid w:val="007B63CF"/>
    <w:rsid w:val="007B67E0"/>
    <w:rsid w:val="007B6954"/>
    <w:rsid w:val="007B69D8"/>
    <w:rsid w:val="007B6AEE"/>
    <w:rsid w:val="007B6BE4"/>
    <w:rsid w:val="007B6F53"/>
    <w:rsid w:val="007B713D"/>
    <w:rsid w:val="007B745C"/>
    <w:rsid w:val="007B7472"/>
    <w:rsid w:val="007B7573"/>
    <w:rsid w:val="007B7A13"/>
    <w:rsid w:val="007B7AAB"/>
    <w:rsid w:val="007C0072"/>
    <w:rsid w:val="007C00E6"/>
    <w:rsid w:val="007C03BB"/>
    <w:rsid w:val="007C06B2"/>
    <w:rsid w:val="007C124F"/>
    <w:rsid w:val="007C1D12"/>
    <w:rsid w:val="007C1D9D"/>
    <w:rsid w:val="007C223B"/>
    <w:rsid w:val="007C229C"/>
    <w:rsid w:val="007C22EE"/>
    <w:rsid w:val="007C23B3"/>
    <w:rsid w:val="007C28CF"/>
    <w:rsid w:val="007C2941"/>
    <w:rsid w:val="007C29D7"/>
    <w:rsid w:val="007C2A9E"/>
    <w:rsid w:val="007C2C71"/>
    <w:rsid w:val="007C2FC6"/>
    <w:rsid w:val="007C319E"/>
    <w:rsid w:val="007C3215"/>
    <w:rsid w:val="007C34DE"/>
    <w:rsid w:val="007C37A3"/>
    <w:rsid w:val="007C38B5"/>
    <w:rsid w:val="007C3B02"/>
    <w:rsid w:val="007C3FCD"/>
    <w:rsid w:val="007C404B"/>
    <w:rsid w:val="007C4187"/>
    <w:rsid w:val="007C41A0"/>
    <w:rsid w:val="007C4A68"/>
    <w:rsid w:val="007C4BAE"/>
    <w:rsid w:val="007C4BEE"/>
    <w:rsid w:val="007C4D64"/>
    <w:rsid w:val="007C4EF0"/>
    <w:rsid w:val="007C4FAE"/>
    <w:rsid w:val="007C5378"/>
    <w:rsid w:val="007C5471"/>
    <w:rsid w:val="007C562D"/>
    <w:rsid w:val="007C58C2"/>
    <w:rsid w:val="007C5BA9"/>
    <w:rsid w:val="007C5D4C"/>
    <w:rsid w:val="007C5D94"/>
    <w:rsid w:val="007C62AC"/>
    <w:rsid w:val="007C6360"/>
    <w:rsid w:val="007C667A"/>
    <w:rsid w:val="007C6A89"/>
    <w:rsid w:val="007C6D50"/>
    <w:rsid w:val="007C6F2E"/>
    <w:rsid w:val="007C73CF"/>
    <w:rsid w:val="007C764E"/>
    <w:rsid w:val="007C77C5"/>
    <w:rsid w:val="007C7A87"/>
    <w:rsid w:val="007C7DB1"/>
    <w:rsid w:val="007C7E37"/>
    <w:rsid w:val="007D01AF"/>
    <w:rsid w:val="007D039C"/>
    <w:rsid w:val="007D044C"/>
    <w:rsid w:val="007D0966"/>
    <w:rsid w:val="007D10C8"/>
    <w:rsid w:val="007D10F0"/>
    <w:rsid w:val="007D1269"/>
    <w:rsid w:val="007D1335"/>
    <w:rsid w:val="007D1406"/>
    <w:rsid w:val="007D1D3B"/>
    <w:rsid w:val="007D1DF0"/>
    <w:rsid w:val="007D1E8A"/>
    <w:rsid w:val="007D20B0"/>
    <w:rsid w:val="007D24CF"/>
    <w:rsid w:val="007D25C8"/>
    <w:rsid w:val="007D2800"/>
    <w:rsid w:val="007D2A15"/>
    <w:rsid w:val="007D2B35"/>
    <w:rsid w:val="007D3067"/>
    <w:rsid w:val="007D3165"/>
    <w:rsid w:val="007D31C1"/>
    <w:rsid w:val="007D32B3"/>
    <w:rsid w:val="007D3560"/>
    <w:rsid w:val="007D3693"/>
    <w:rsid w:val="007D39B5"/>
    <w:rsid w:val="007D3A4A"/>
    <w:rsid w:val="007D3DF2"/>
    <w:rsid w:val="007D4052"/>
    <w:rsid w:val="007D4068"/>
    <w:rsid w:val="007D41C3"/>
    <w:rsid w:val="007D4284"/>
    <w:rsid w:val="007D4621"/>
    <w:rsid w:val="007D47A8"/>
    <w:rsid w:val="007D4982"/>
    <w:rsid w:val="007D4D87"/>
    <w:rsid w:val="007D4E49"/>
    <w:rsid w:val="007D4E55"/>
    <w:rsid w:val="007D4FB7"/>
    <w:rsid w:val="007D54A2"/>
    <w:rsid w:val="007D5696"/>
    <w:rsid w:val="007D5787"/>
    <w:rsid w:val="007D5960"/>
    <w:rsid w:val="007D5A97"/>
    <w:rsid w:val="007D6002"/>
    <w:rsid w:val="007D606A"/>
    <w:rsid w:val="007D64F6"/>
    <w:rsid w:val="007D65F6"/>
    <w:rsid w:val="007D6B3D"/>
    <w:rsid w:val="007D6C0C"/>
    <w:rsid w:val="007D7882"/>
    <w:rsid w:val="007D7C3C"/>
    <w:rsid w:val="007D7CE3"/>
    <w:rsid w:val="007D7D31"/>
    <w:rsid w:val="007DB8AD"/>
    <w:rsid w:val="007E00B0"/>
    <w:rsid w:val="007E025A"/>
    <w:rsid w:val="007E0521"/>
    <w:rsid w:val="007E05A5"/>
    <w:rsid w:val="007E08DD"/>
    <w:rsid w:val="007E0962"/>
    <w:rsid w:val="007E0D20"/>
    <w:rsid w:val="007E0D25"/>
    <w:rsid w:val="007E114E"/>
    <w:rsid w:val="007E1416"/>
    <w:rsid w:val="007E155C"/>
    <w:rsid w:val="007E15F0"/>
    <w:rsid w:val="007E17FA"/>
    <w:rsid w:val="007E1883"/>
    <w:rsid w:val="007E19BD"/>
    <w:rsid w:val="007E1D8E"/>
    <w:rsid w:val="007E1F15"/>
    <w:rsid w:val="007E2B82"/>
    <w:rsid w:val="007E2DD3"/>
    <w:rsid w:val="007E2DFD"/>
    <w:rsid w:val="007E3249"/>
    <w:rsid w:val="007E33B9"/>
    <w:rsid w:val="007E3460"/>
    <w:rsid w:val="007E34B5"/>
    <w:rsid w:val="007E3588"/>
    <w:rsid w:val="007E36ED"/>
    <w:rsid w:val="007E378E"/>
    <w:rsid w:val="007E42E6"/>
    <w:rsid w:val="007E46BF"/>
    <w:rsid w:val="007E487F"/>
    <w:rsid w:val="007E4A0D"/>
    <w:rsid w:val="007E4B2D"/>
    <w:rsid w:val="007E4C3F"/>
    <w:rsid w:val="007E4DE8"/>
    <w:rsid w:val="007E501F"/>
    <w:rsid w:val="007E5388"/>
    <w:rsid w:val="007E54E0"/>
    <w:rsid w:val="007E587D"/>
    <w:rsid w:val="007E58C0"/>
    <w:rsid w:val="007E5CE8"/>
    <w:rsid w:val="007E6447"/>
    <w:rsid w:val="007E6628"/>
    <w:rsid w:val="007E6757"/>
    <w:rsid w:val="007E68C0"/>
    <w:rsid w:val="007E6D75"/>
    <w:rsid w:val="007E6D9B"/>
    <w:rsid w:val="007E6DE7"/>
    <w:rsid w:val="007E7124"/>
    <w:rsid w:val="007E719D"/>
    <w:rsid w:val="007E71E9"/>
    <w:rsid w:val="007E74E3"/>
    <w:rsid w:val="007E76CB"/>
    <w:rsid w:val="007E7721"/>
    <w:rsid w:val="007E7AA0"/>
    <w:rsid w:val="007E7B1C"/>
    <w:rsid w:val="007E7B4A"/>
    <w:rsid w:val="007E7BDF"/>
    <w:rsid w:val="007E7C18"/>
    <w:rsid w:val="007E7C5C"/>
    <w:rsid w:val="007E7CB2"/>
    <w:rsid w:val="007E7CF2"/>
    <w:rsid w:val="007F02B2"/>
    <w:rsid w:val="007F02C7"/>
    <w:rsid w:val="007F032B"/>
    <w:rsid w:val="007F08F8"/>
    <w:rsid w:val="007F0CBE"/>
    <w:rsid w:val="007F10CC"/>
    <w:rsid w:val="007F12E0"/>
    <w:rsid w:val="007F145F"/>
    <w:rsid w:val="007F1561"/>
    <w:rsid w:val="007F160D"/>
    <w:rsid w:val="007F1873"/>
    <w:rsid w:val="007F19CE"/>
    <w:rsid w:val="007F1BA0"/>
    <w:rsid w:val="007F1BFB"/>
    <w:rsid w:val="007F1C68"/>
    <w:rsid w:val="007F1D06"/>
    <w:rsid w:val="007F1D91"/>
    <w:rsid w:val="007F1ECD"/>
    <w:rsid w:val="007F1F07"/>
    <w:rsid w:val="007F2422"/>
    <w:rsid w:val="007F2B7A"/>
    <w:rsid w:val="007F2C72"/>
    <w:rsid w:val="007F2EB2"/>
    <w:rsid w:val="007F2F7E"/>
    <w:rsid w:val="007F3034"/>
    <w:rsid w:val="007F31E9"/>
    <w:rsid w:val="007F344C"/>
    <w:rsid w:val="007F3745"/>
    <w:rsid w:val="007F3E25"/>
    <w:rsid w:val="007F4022"/>
    <w:rsid w:val="007F4121"/>
    <w:rsid w:val="007F446A"/>
    <w:rsid w:val="007F520C"/>
    <w:rsid w:val="007F5287"/>
    <w:rsid w:val="007F552C"/>
    <w:rsid w:val="007F562A"/>
    <w:rsid w:val="007F5799"/>
    <w:rsid w:val="007F58AA"/>
    <w:rsid w:val="007F5A11"/>
    <w:rsid w:val="007F5BF1"/>
    <w:rsid w:val="007F5ED1"/>
    <w:rsid w:val="007F62F3"/>
    <w:rsid w:val="007F651C"/>
    <w:rsid w:val="007F66F4"/>
    <w:rsid w:val="007F68DC"/>
    <w:rsid w:val="007F68DF"/>
    <w:rsid w:val="007F6B28"/>
    <w:rsid w:val="007F6B3D"/>
    <w:rsid w:val="007F6D6C"/>
    <w:rsid w:val="007F70B9"/>
    <w:rsid w:val="007F7137"/>
    <w:rsid w:val="007F721A"/>
    <w:rsid w:val="007F7679"/>
    <w:rsid w:val="007F7A75"/>
    <w:rsid w:val="007F7C48"/>
    <w:rsid w:val="007F7ECC"/>
    <w:rsid w:val="0080006E"/>
    <w:rsid w:val="00800462"/>
    <w:rsid w:val="0080048C"/>
    <w:rsid w:val="0080064D"/>
    <w:rsid w:val="00800907"/>
    <w:rsid w:val="00800E62"/>
    <w:rsid w:val="00800F35"/>
    <w:rsid w:val="008010D7"/>
    <w:rsid w:val="0080128D"/>
    <w:rsid w:val="0080147D"/>
    <w:rsid w:val="008016CA"/>
    <w:rsid w:val="008017B6"/>
    <w:rsid w:val="008017BA"/>
    <w:rsid w:val="00801DB0"/>
    <w:rsid w:val="0080281D"/>
    <w:rsid w:val="00802A65"/>
    <w:rsid w:val="00802DF1"/>
    <w:rsid w:val="0080315E"/>
    <w:rsid w:val="008032AF"/>
    <w:rsid w:val="00803432"/>
    <w:rsid w:val="00803443"/>
    <w:rsid w:val="008036C0"/>
    <w:rsid w:val="00803CE7"/>
    <w:rsid w:val="00803F2E"/>
    <w:rsid w:val="00804075"/>
    <w:rsid w:val="00804131"/>
    <w:rsid w:val="00804144"/>
    <w:rsid w:val="00804162"/>
    <w:rsid w:val="008041DE"/>
    <w:rsid w:val="0080450E"/>
    <w:rsid w:val="00804530"/>
    <w:rsid w:val="008048F5"/>
    <w:rsid w:val="00804946"/>
    <w:rsid w:val="00804A6F"/>
    <w:rsid w:val="00804B1E"/>
    <w:rsid w:val="00804D52"/>
    <w:rsid w:val="00805159"/>
    <w:rsid w:val="0080516A"/>
    <w:rsid w:val="0080562D"/>
    <w:rsid w:val="00805930"/>
    <w:rsid w:val="00805A59"/>
    <w:rsid w:val="00805D9C"/>
    <w:rsid w:val="008061D6"/>
    <w:rsid w:val="00806203"/>
    <w:rsid w:val="0080646D"/>
    <w:rsid w:val="0080680D"/>
    <w:rsid w:val="00806B35"/>
    <w:rsid w:val="00806BED"/>
    <w:rsid w:val="00807138"/>
    <w:rsid w:val="0080786A"/>
    <w:rsid w:val="00807AA3"/>
    <w:rsid w:val="00807BAD"/>
    <w:rsid w:val="00807D74"/>
    <w:rsid w:val="00807F10"/>
    <w:rsid w:val="00810139"/>
    <w:rsid w:val="0081019E"/>
    <w:rsid w:val="00810552"/>
    <w:rsid w:val="008105B3"/>
    <w:rsid w:val="00810937"/>
    <w:rsid w:val="00810B7A"/>
    <w:rsid w:val="008111CF"/>
    <w:rsid w:val="0081126B"/>
    <w:rsid w:val="008113A3"/>
    <w:rsid w:val="00811CEA"/>
    <w:rsid w:val="00811D79"/>
    <w:rsid w:val="008127F9"/>
    <w:rsid w:val="00812A4B"/>
    <w:rsid w:val="00812C05"/>
    <w:rsid w:val="00812D0B"/>
    <w:rsid w:val="00812DF0"/>
    <w:rsid w:val="00812DF5"/>
    <w:rsid w:val="00812FA4"/>
    <w:rsid w:val="008130B3"/>
    <w:rsid w:val="008130C4"/>
    <w:rsid w:val="0081322A"/>
    <w:rsid w:val="008132AC"/>
    <w:rsid w:val="008132FB"/>
    <w:rsid w:val="00813678"/>
    <w:rsid w:val="0081367C"/>
    <w:rsid w:val="008137B6"/>
    <w:rsid w:val="00813A02"/>
    <w:rsid w:val="00813B8D"/>
    <w:rsid w:val="00813C26"/>
    <w:rsid w:val="00813DC9"/>
    <w:rsid w:val="00813F34"/>
    <w:rsid w:val="0081418E"/>
    <w:rsid w:val="0081423C"/>
    <w:rsid w:val="00814693"/>
    <w:rsid w:val="008146A5"/>
    <w:rsid w:val="00814746"/>
    <w:rsid w:val="008148C2"/>
    <w:rsid w:val="00814D2B"/>
    <w:rsid w:val="00814FFC"/>
    <w:rsid w:val="00815055"/>
    <w:rsid w:val="00815091"/>
    <w:rsid w:val="008151CC"/>
    <w:rsid w:val="0081521F"/>
    <w:rsid w:val="008153C9"/>
    <w:rsid w:val="00815501"/>
    <w:rsid w:val="00815617"/>
    <w:rsid w:val="00815E12"/>
    <w:rsid w:val="008162AB"/>
    <w:rsid w:val="008164A7"/>
    <w:rsid w:val="008164EB"/>
    <w:rsid w:val="008168DC"/>
    <w:rsid w:val="008169C0"/>
    <w:rsid w:val="008169E7"/>
    <w:rsid w:val="00816A0B"/>
    <w:rsid w:val="00816DD8"/>
    <w:rsid w:val="00816E7C"/>
    <w:rsid w:val="00816EC9"/>
    <w:rsid w:val="0081766B"/>
    <w:rsid w:val="00817A08"/>
    <w:rsid w:val="00817A68"/>
    <w:rsid w:val="00820071"/>
    <w:rsid w:val="008201F6"/>
    <w:rsid w:val="00820281"/>
    <w:rsid w:val="008203C0"/>
    <w:rsid w:val="00820BC4"/>
    <w:rsid w:val="0082130E"/>
    <w:rsid w:val="00821639"/>
    <w:rsid w:val="00821747"/>
    <w:rsid w:val="008217ED"/>
    <w:rsid w:val="00821C6A"/>
    <w:rsid w:val="00821EE3"/>
    <w:rsid w:val="00822048"/>
    <w:rsid w:val="0082208B"/>
    <w:rsid w:val="0082253F"/>
    <w:rsid w:val="008226C3"/>
    <w:rsid w:val="00822C58"/>
    <w:rsid w:val="00822D96"/>
    <w:rsid w:val="00822E85"/>
    <w:rsid w:val="008233E7"/>
    <w:rsid w:val="0082353F"/>
    <w:rsid w:val="00823611"/>
    <w:rsid w:val="00823AEB"/>
    <w:rsid w:val="00823B79"/>
    <w:rsid w:val="00823C4B"/>
    <w:rsid w:val="00823CF9"/>
    <w:rsid w:val="00823E43"/>
    <w:rsid w:val="00823F22"/>
    <w:rsid w:val="00823F3D"/>
    <w:rsid w:val="00823F53"/>
    <w:rsid w:val="0082412E"/>
    <w:rsid w:val="0082426B"/>
    <w:rsid w:val="00824427"/>
    <w:rsid w:val="008249A1"/>
    <w:rsid w:val="00824C9B"/>
    <w:rsid w:val="00824E21"/>
    <w:rsid w:val="008251C1"/>
    <w:rsid w:val="008252C7"/>
    <w:rsid w:val="0082535E"/>
    <w:rsid w:val="008253BF"/>
    <w:rsid w:val="008256B0"/>
    <w:rsid w:val="00825933"/>
    <w:rsid w:val="00825A68"/>
    <w:rsid w:val="00825FFF"/>
    <w:rsid w:val="0082604B"/>
    <w:rsid w:val="00826220"/>
    <w:rsid w:val="008264F4"/>
    <w:rsid w:val="00826747"/>
    <w:rsid w:val="008267DA"/>
    <w:rsid w:val="00826C83"/>
    <w:rsid w:val="00826D47"/>
    <w:rsid w:val="00826FCF"/>
    <w:rsid w:val="00827368"/>
    <w:rsid w:val="00827598"/>
    <w:rsid w:val="008279C0"/>
    <w:rsid w:val="00827AAC"/>
    <w:rsid w:val="00827C83"/>
    <w:rsid w:val="00827D6E"/>
    <w:rsid w:val="00827DC0"/>
    <w:rsid w:val="00827DEF"/>
    <w:rsid w:val="00827F0B"/>
    <w:rsid w:val="00827F65"/>
    <w:rsid w:val="00830040"/>
    <w:rsid w:val="0083010F"/>
    <w:rsid w:val="008302B7"/>
    <w:rsid w:val="00830340"/>
    <w:rsid w:val="008303A5"/>
    <w:rsid w:val="00830A36"/>
    <w:rsid w:val="00830C73"/>
    <w:rsid w:val="00830E36"/>
    <w:rsid w:val="00830F45"/>
    <w:rsid w:val="0083107E"/>
    <w:rsid w:val="0083115E"/>
    <w:rsid w:val="00831279"/>
    <w:rsid w:val="00831864"/>
    <w:rsid w:val="00831F0B"/>
    <w:rsid w:val="00831FC2"/>
    <w:rsid w:val="00832348"/>
    <w:rsid w:val="00832474"/>
    <w:rsid w:val="008324E0"/>
    <w:rsid w:val="0083256E"/>
    <w:rsid w:val="0083269B"/>
    <w:rsid w:val="008326CE"/>
    <w:rsid w:val="00832B42"/>
    <w:rsid w:val="00832BB0"/>
    <w:rsid w:val="00832D79"/>
    <w:rsid w:val="00832F81"/>
    <w:rsid w:val="00832F98"/>
    <w:rsid w:val="008330FE"/>
    <w:rsid w:val="008333AF"/>
    <w:rsid w:val="00833682"/>
    <w:rsid w:val="008337D2"/>
    <w:rsid w:val="00833A60"/>
    <w:rsid w:val="00833B23"/>
    <w:rsid w:val="00833BD8"/>
    <w:rsid w:val="00833DDB"/>
    <w:rsid w:val="00833E6F"/>
    <w:rsid w:val="00833F1E"/>
    <w:rsid w:val="00833F3F"/>
    <w:rsid w:val="0083438F"/>
    <w:rsid w:val="00834608"/>
    <w:rsid w:val="008346F0"/>
    <w:rsid w:val="008348DD"/>
    <w:rsid w:val="008349B6"/>
    <w:rsid w:val="00834C54"/>
    <w:rsid w:val="0083508E"/>
    <w:rsid w:val="00835298"/>
    <w:rsid w:val="0083582D"/>
    <w:rsid w:val="0083585A"/>
    <w:rsid w:val="00835B07"/>
    <w:rsid w:val="00835F6A"/>
    <w:rsid w:val="0083608A"/>
    <w:rsid w:val="0083639B"/>
    <w:rsid w:val="00836431"/>
    <w:rsid w:val="008367BD"/>
    <w:rsid w:val="00836D98"/>
    <w:rsid w:val="00837636"/>
    <w:rsid w:val="0083772C"/>
    <w:rsid w:val="008378ED"/>
    <w:rsid w:val="0083793B"/>
    <w:rsid w:val="00837AA4"/>
    <w:rsid w:val="00837FBB"/>
    <w:rsid w:val="008406DD"/>
    <w:rsid w:val="00840A83"/>
    <w:rsid w:val="00840CA5"/>
    <w:rsid w:val="00840DA7"/>
    <w:rsid w:val="00841533"/>
    <w:rsid w:val="00841AD9"/>
    <w:rsid w:val="00841B13"/>
    <w:rsid w:val="00841E10"/>
    <w:rsid w:val="00841E92"/>
    <w:rsid w:val="008420CB"/>
    <w:rsid w:val="00842AB6"/>
    <w:rsid w:val="00842E09"/>
    <w:rsid w:val="00843016"/>
    <w:rsid w:val="008432FA"/>
    <w:rsid w:val="008433D8"/>
    <w:rsid w:val="00843577"/>
    <w:rsid w:val="008436EA"/>
    <w:rsid w:val="008438AF"/>
    <w:rsid w:val="00843E6F"/>
    <w:rsid w:val="008441CE"/>
    <w:rsid w:val="008443E7"/>
    <w:rsid w:val="00844562"/>
    <w:rsid w:val="00844890"/>
    <w:rsid w:val="00844A90"/>
    <w:rsid w:val="00844E7A"/>
    <w:rsid w:val="00844F83"/>
    <w:rsid w:val="0084524A"/>
    <w:rsid w:val="00845487"/>
    <w:rsid w:val="00845499"/>
    <w:rsid w:val="008456CE"/>
    <w:rsid w:val="00845881"/>
    <w:rsid w:val="00845A57"/>
    <w:rsid w:val="00845F89"/>
    <w:rsid w:val="008460D6"/>
    <w:rsid w:val="0084689F"/>
    <w:rsid w:val="00846C00"/>
    <w:rsid w:val="00846E05"/>
    <w:rsid w:val="00846E4A"/>
    <w:rsid w:val="00847314"/>
    <w:rsid w:val="00847406"/>
    <w:rsid w:val="0084741F"/>
    <w:rsid w:val="00847731"/>
    <w:rsid w:val="00847A8D"/>
    <w:rsid w:val="00847C2B"/>
    <w:rsid w:val="00850128"/>
    <w:rsid w:val="008503D0"/>
    <w:rsid w:val="0085040D"/>
    <w:rsid w:val="00850581"/>
    <w:rsid w:val="00850832"/>
    <w:rsid w:val="00850A66"/>
    <w:rsid w:val="00850B6C"/>
    <w:rsid w:val="00851046"/>
    <w:rsid w:val="00851100"/>
    <w:rsid w:val="00851111"/>
    <w:rsid w:val="0085127C"/>
    <w:rsid w:val="008515C1"/>
    <w:rsid w:val="00851654"/>
    <w:rsid w:val="0085194F"/>
    <w:rsid w:val="00851AF5"/>
    <w:rsid w:val="00851DAA"/>
    <w:rsid w:val="00851E3A"/>
    <w:rsid w:val="00851EA9"/>
    <w:rsid w:val="00851EAA"/>
    <w:rsid w:val="00851F8F"/>
    <w:rsid w:val="00851FB5"/>
    <w:rsid w:val="008521DB"/>
    <w:rsid w:val="008522D5"/>
    <w:rsid w:val="008523B5"/>
    <w:rsid w:val="00852677"/>
    <w:rsid w:val="00852766"/>
    <w:rsid w:val="008527D1"/>
    <w:rsid w:val="00852984"/>
    <w:rsid w:val="00852A40"/>
    <w:rsid w:val="00852B97"/>
    <w:rsid w:val="00852D5B"/>
    <w:rsid w:val="00852DB9"/>
    <w:rsid w:val="00852EC6"/>
    <w:rsid w:val="008533EE"/>
    <w:rsid w:val="00853D54"/>
    <w:rsid w:val="00853EBD"/>
    <w:rsid w:val="0085404C"/>
    <w:rsid w:val="00854332"/>
    <w:rsid w:val="008543AB"/>
    <w:rsid w:val="00854670"/>
    <w:rsid w:val="00854724"/>
    <w:rsid w:val="00854857"/>
    <w:rsid w:val="00854B64"/>
    <w:rsid w:val="00854CBF"/>
    <w:rsid w:val="00854DAA"/>
    <w:rsid w:val="00854E13"/>
    <w:rsid w:val="00854F3B"/>
    <w:rsid w:val="008550CB"/>
    <w:rsid w:val="008553A8"/>
    <w:rsid w:val="00855513"/>
    <w:rsid w:val="00855761"/>
    <w:rsid w:val="00855B60"/>
    <w:rsid w:val="00855E0B"/>
    <w:rsid w:val="008560B9"/>
    <w:rsid w:val="008561E8"/>
    <w:rsid w:val="00856A20"/>
    <w:rsid w:val="00856D81"/>
    <w:rsid w:val="00857000"/>
    <w:rsid w:val="008570DB"/>
    <w:rsid w:val="008570E7"/>
    <w:rsid w:val="0085710F"/>
    <w:rsid w:val="0085718B"/>
    <w:rsid w:val="0085777B"/>
    <w:rsid w:val="00857897"/>
    <w:rsid w:val="00857A69"/>
    <w:rsid w:val="00857F5A"/>
    <w:rsid w:val="008603CB"/>
    <w:rsid w:val="00860793"/>
    <w:rsid w:val="00860844"/>
    <w:rsid w:val="008608A3"/>
    <w:rsid w:val="0086092E"/>
    <w:rsid w:val="00860A8F"/>
    <w:rsid w:val="00860B4C"/>
    <w:rsid w:val="00860D6C"/>
    <w:rsid w:val="008612B7"/>
    <w:rsid w:val="0086169D"/>
    <w:rsid w:val="00861B3D"/>
    <w:rsid w:val="00861B8D"/>
    <w:rsid w:val="00861FFA"/>
    <w:rsid w:val="00862196"/>
    <w:rsid w:val="008622FB"/>
    <w:rsid w:val="0086242C"/>
    <w:rsid w:val="008626B9"/>
    <w:rsid w:val="00862721"/>
    <w:rsid w:val="008629FF"/>
    <w:rsid w:val="00862BB2"/>
    <w:rsid w:val="00862BEA"/>
    <w:rsid w:val="00862D0A"/>
    <w:rsid w:val="0086314E"/>
    <w:rsid w:val="0086347E"/>
    <w:rsid w:val="0086362C"/>
    <w:rsid w:val="0086396F"/>
    <w:rsid w:val="00863A17"/>
    <w:rsid w:val="00864409"/>
    <w:rsid w:val="0086447F"/>
    <w:rsid w:val="00864659"/>
    <w:rsid w:val="00864780"/>
    <w:rsid w:val="008647DE"/>
    <w:rsid w:val="00864A8A"/>
    <w:rsid w:val="00864B95"/>
    <w:rsid w:val="00864DEB"/>
    <w:rsid w:val="00864E48"/>
    <w:rsid w:val="00865368"/>
    <w:rsid w:val="0086549E"/>
    <w:rsid w:val="008656A2"/>
    <w:rsid w:val="00865737"/>
    <w:rsid w:val="00865931"/>
    <w:rsid w:val="00865C36"/>
    <w:rsid w:val="00865CD9"/>
    <w:rsid w:val="00865E72"/>
    <w:rsid w:val="00865F33"/>
    <w:rsid w:val="00866142"/>
    <w:rsid w:val="00866277"/>
    <w:rsid w:val="0086631B"/>
    <w:rsid w:val="00866338"/>
    <w:rsid w:val="0086663F"/>
    <w:rsid w:val="00866788"/>
    <w:rsid w:val="008667B8"/>
    <w:rsid w:val="00866864"/>
    <w:rsid w:val="008668F6"/>
    <w:rsid w:val="00866A85"/>
    <w:rsid w:val="00866D24"/>
    <w:rsid w:val="00866EFA"/>
    <w:rsid w:val="00867003"/>
    <w:rsid w:val="00867488"/>
    <w:rsid w:val="00867DA2"/>
    <w:rsid w:val="00867EAA"/>
    <w:rsid w:val="00870122"/>
    <w:rsid w:val="008705D6"/>
    <w:rsid w:val="00870BFB"/>
    <w:rsid w:val="00870C2B"/>
    <w:rsid w:val="008712E0"/>
    <w:rsid w:val="008713BA"/>
    <w:rsid w:val="008714E6"/>
    <w:rsid w:val="00871B0A"/>
    <w:rsid w:val="00871C23"/>
    <w:rsid w:val="00871C8A"/>
    <w:rsid w:val="00871C95"/>
    <w:rsid w:val="00871DDA"/>
    <w:rsid w:val="00871F2F"/>
    <w:rsid w:val="00872175"/>
    <w:rsid w:val="00872295"/>
    <w:rsid w:val="008723B7"/>
    <w:rsid w:val="008724D1"/>
    <w:rsid w:val="00872735"/>
    <w:rsid w:val="008727F1"/>
    <w:rsid w:val="00872B93"/>
    <w:rsid w:val="008731B8"/>
    <w:rsid w:val="00873617"/>
    <w:rsid w:val="00873620"/>
    <w:rsid w:val="00873B91"/>
    <w:rsid w:val="00873BDE"/>
    <w:rsid w:val="00873C67"/>
    <w:rsid w:val="00873EFF"/>
    <w:rsid w:val="00874159"/>
    <w:rsid w:val="00874237"/>
    <w:rsid w:val="008747A6"/>
    <w:rsid w:val="00874ABD"/>
    <w:rsid w:val="00874DB0"/>
    <w:rsid w:val="00874E64"/>
    <w:rsid w:val="0087501F"/>
    <w:rsid w:val="008755A0"/>
    <w:rsid w:val="00875A5A"/>
    <w:rsid w:val="00875A72"/>
    <w:rsid w:val="00875E4D"/>
    <w:rsid w:val="008760EF"/>
    <w:rsid w:val="00876567"/>
    <w:rsid w:val="008765BC"/>
    <w:rsid w:val="0087693A"/>
    <w:rsid w:val="00876B8D"/>
    <w:rsid w:val="00876F19"/>
    <w:rsid w:val="00876F7B"/>
    <w:rsid w:val="00877051"/>
    <w:rsid w:val="00877155"/>
    <w:rsid w:val="008771EA"/>
    <w:rsid w:val="00877277"/>
    <w:rsid w:val="008773A1"/>
    <w:rsid w:val="008776FC"/>
    <w:rsid w:val="00877727"/>
    <w:rsid w:val="008777A7"/>
    <w:rsid w:val="00877A48"/>
    <w:rsid w:val="00877B1A"/>
    <w:rsid w:val="00877E07"/>
    <w:rsid w:val="00877E7E"/>
    <w:rsid w:val="00877E9C"/>
    <w:rsid w:val="008800D3"/>
    <w:rsid w:val="00880159"/>
    <w:rsid w:val="008803D8"/>
    <w:rsid w:val="00880C56"/>
    <w:rsid w:val="00880D8E"/>
    <w:rsid w:val="00880F1A"/>
    <w:rsid w:val="00880F74"/>
    <w:rsid w:val="008812AB"/>
    <w:rsid w:val="0088141F"/>
    <w:rsid w:val="00881650"/>
    <w:rsid w:val="008816A8"/>
    <w:rsid w:val="00881ADB"/>
    <w:rsid w:val="00881B11"/>
    <w:rsid w:val="00881B16"/>
    <w:rsid w:val="00881C85"/>
    <w:rsid w:val="00882181"/>
    <w:rsid w:val="0088236F"/>
    <w:rsid w:val="00882748"/>
    <w:rsid w:val="00882D12"/>
    <w:rsid w:val="008831D1"/>
    <w:rsid w:val="008831D8"/>
    <w:rsid w:val="008836A0"/>
    <w:rsid w:val="00883885"/>
    <w:rsid w:val="00883B56"/>
    <w:rsid w:val="00883CA4"/>
    <w:rsid w:val="00883E2B"/>
    <w:rsid w:val="00883EC1"/>
    <w:rsid w:val="008841C5"/>
    <w:rsid w:val="008849EE"/>
    <w:rsid w:val="00884EA2"/>
    <w:rsid w:val="008852FE"/>
    <w:rsid w:val="008853B4"/>
    <w:rsid w:val="008853C7"/>
    <w:rsid w:val="008857DD"/>
    <w:rsid w:val="00885805"/>
    <w:rsid w:val="00885825"/>
    <w:rsid w:val="008859ED"/>
    <w:rsid w:val="00885B9B"/>
    <w:rsid w:val="00885D5E"/>
    <w:rsid w:val="00886030"/>
    <w:rsid w:val="00886501"/>
    <w:rsid w:val="00886531"/>
    <w:rsid w:val="00886CDD"/>
    <w:rsid w:val="00886F36"/>
    <w:rsid w:val="00886F38"/>
    <w:rsid w:val="00886FF6"/>
    <w:rsid w:val="00887462"/>
    <w:rsid w:val="0088754E"/>
    <w:rsid w:val="0088771C"/>
    <w:rsid w:val="008879A9"/>
    <w:rsid w:val="00887A37"/>
    <w:rsid w:val="00887E1E"/>
    <w:rsid w:val="00887FE6"/>
    <w:rsid w:val="008900C7"/>
    <w:rsid w:val="008908DE"/>
    <w:rsid w:val="00890AD1"/>
    <w:rsid w:val="00891166"/>
    <w:rsid w:val="008914FB"/>
    <w:rsid w:val="00891586"/>
    <w:rsid w:val="008915B6"/>
    <w:rsid w:val="00891644"/>
    <w:rsid w:val="00891D20"/>
    <w:rsid w:val="00891D47"/>
    <w:rsid w:val="00891DD9"/>
    <w:rsid w:val="0089214D"/>
    <w:rsid w:val="008922AD"/>
    <w:rsid w:val="00892B2D"/>
    <w:rsid w:val="00892CBB"/>
    <w:rsid w:val="00892DCE"/>
    <w:rsid w:val="00892E65"/>
    <w:rsid w:val="00893448"/>
    <w:rsid w:val="00893806"/>
    <w:rsid w:val="00893C0D"/>
    <w:rsid w:val="00893D72"/>
    <w:rsid w:val="00894081"/>
    <w:rsid w:val="00894125"/>
    <w:rsid w:val="00894143"/>
    <w:rsid w:val="0089420A"/>
    <w:rsid w:val="0089435A"/>
    <w:rsid w:val="00894753"/>
    <w:rsid w:val="00894767"/>
    <w:rsid w:val="00894781"/>
    <w:rsid w:val="0089485F"/>
    <w:rsid w:val="00894A50"/>
    <w:rsid w:val="00894AF5"/>
    <w:rsid w:val="00894E3A"/>
    <w:rsid w:val="008950EF"/>
    <w:rsid w:val="008954F9"/>
    <w:rsid w:val="00895653"/>
    <w:rsid w:val="008957DD"/>
    <w:rsid w:val="00895A27"/>
    <w:rsid w:val="00895E30"/>
    <w:rsid w:val="00896168"/>
    <w:rsid w:val="00896449"/>
    <w:rsid w:val="00896897"/>
    <w:rsid w:val="00897194"/>
    <w:rsid w:val="0089724F"/>
    <w:rsid w:val="0089754C"/>
    <w:rsid w:val="00897B5E"/>
    <w:rsid w:val="00897BC6"/>
    <w:rsid w:val="00897D8B"/>
    <w:rsid w:val="00897DC3"/>
    <w:rsid w:val="008A002A"/>
    <w:rsid w:val="008A014D"/>
    <w:rsid w:val="008A02EC"/>
    <w:rsid w:val="008A0C75"/>
    <w:rsid w:val="008A0E11"/>
    <w:rsid w:val="008A10E5"/>
    <w:rsid w:val="008A12ED"/>
    <w:rsid w:val="008A137C"/>
    <w:rsid w:val="008A1B0F"/>
    <w:rsid w:val="008A20DA"/>
    <w:rsid w:val="008A21C0"/>
    <w:rsid w:val="008A25F3"/>
    <w:rsid w:val="008A28B1"/>
    <w:rsid w:val="008A298B"/>
    <w:rsid w:val="008A2C39"/>
    <w:rsid w:val="008A2D0B"/>
    <w:rsid w:val="008A2D18"/>
    <w:rsid w:val="008A3163"/>
    <w:rsid w:val="008A36C1"/>
    <w:rsid w:val="008A3CC4"/>
    <w:rsid w:val="008A4019"/>
    <w:rsid w:val="008A42C3"/>
    <w:rsid w:val="008A436D"/>
    <w:rsid w:val="008A4424"/>
    <w:rsid w:val="008A4866"/>
    <w:rsid w:val="008A4C4B"/>
    <w:rsid w:val="008A4D0F"/>
    <w:rsid w:val="008A4D27"/>
    <w:rsid w:val="008A534C"/>
    <w:rsid w:val="008A5616"/>
    <w:rsid w:val="008A56BF"/>
    <w:rsid w:val="008A581A"/>
    <w:rsid w:val="008A5FB5"/>
    <w:rsid w:val="008A612D"/>
    <w:rsid w:val="008A6395"/>
    <w:rsid w:val="008A6B2C"/>
    <w:rsid w:val="008A6B43"/>
    <w:rsid w:val="008A6D58"/>
    <w:rsid w:val="008A71FC"/>
    <w:rsid w:val="008A7411"/>
    <w:rsid w:val="008A7878"/>
    <w:rsid w:val="008A7B5D"/>
    <w:rsid w:val="008A7C16"/>
    <w:rsid w:val="008A7CA8"/>
    <w:rsid w:val="008A7FE2"/>
    <w:rsid w:val="008B0164"/>
    <w:rsid w:val="008B0254"/>
    <w:rsid w:val="008B044E"/>
    <w:rsid w:val="008B0526"/>
    <w:rsid w:val="008B0AA7"/>
    <w:rsid w:val="008B0F41"/>
    <w:rsid w:val="008B1ABF"/>
    <w:rsid w:val="008B1BAE"/>
    <w:rsid w:val="008B1F63"/>
    <w:rsid w:val="008B20E3"/>
    <w:rsid w:val="008B22E8"/>
    <w:rsid w:val="008B259C"/>
    <w:rsid w:val="008B261F"/>
    <w:rsid w:val="008B2636"/>
    <w:rsid w:val="008B2837"/>
    <w:rsid w:val="008B2B14"/>
    <w:rsid w:val="008B2BEE"/>
    <w:rsid w:val="008B2D08"/>
    <w:rsid w:val="008B2E2B"/>
    <w:rsid w:val="008B30EC"/>
    <w:rsid w:val="008B33EA"/>
    <w:rsid w:val="008B3492"/>
    <w:rsid w:val="008B3612"/>
    <w:rsid w:val="008B3745"/>
    <w:rsid w:val="008B3750"/>
    <w:rsid w:val="008B3B02"/>
    <w:rsid w:val="008B3C5E"/>
    <w:rsid w:val="008B3C8C"/>
    <w:rsid w:val="008B4026"/>
    <w:rsid w:val="008B406E"/>
    <w:rsid w:val="008B4093"/>
    <w:rsid w:val="008B40F2"/>
    <w:rsid w:val="008B4347"/>
    <w:rsid w:val="008B43A6"/>
    <w:rsid w:val="008B4B1A"/>
    <w:rsid w:val="008B532F"/>
    <w:rsid w:val="008B54FF"/>
    <w:rsid w:val="008B56A3"/>
    <w:rsid w:val="008B5C8F"/>
    <w:rsid w:val="008B5DD6"/>
    <w:rsid w:val="008B5F16"/>
    <w:rsid w:val="008B6AF5"/>
    <w:rsid w:val="008B6B1E"/>
    <w:rsid w:val="008B6B95"/>
    <w:rsid w:val="008B6F7C"/>
    <w:rsid w:val="008B7183"/>
    <w:rsid w:val="008B722F"/>
    <w:rsid w:val="008B7451"/>
    <w:rsid w:val="008B7722"/>
    <w:rsid w:val="008B77CE"/>
    <w:rsid w:val="008B7868"/>
    <w:rsid w:val="008B786F"/>
    <w:rsid w:val="008B792C"/>
    <w:rsid w:val="008B7ACA"/>
    <w:rsid w:val="008B7ADE"/>
    <w:rsid w:val="008B7EAB"/>
    <w:rsid w:val="008B7F9A"/>
    <w:rsid w:val="008C02BE"/>
    <w:rsid w:val="008C02E7"/>
    <w:rsid w:val="008C0475"/>
    <w:rsid w:val="008C0538"/>
    <w:rsid w:val="008C07DA"/>
    <w:rsid w:val="008C0A30"/>
    <w:rsid w:val="008C0AFA"/>
    <w:rsid w:val="008C0C48"/>
    <w:rsid w:val="008C0DAB"/>
    <w:rsid w:val="008C0E5C"/>
    <w:rsid w:val="008C11AB"/>
    <w:rsid w:val="008C12CF"/>
    <w:rsid w:val="008C158C"/>
    <w:rsid w:val="008C184B"/>
    <w:rsid w:val="008C18BC"/>
    <w:rsid w:val="008C1ADE"/>
    <w:rsid w:val="008C1B45"/>
    <w:rsid w:val="008C1E2C"/>
    <w:rsid w:val="008C26ED"/>
    <w:rsid w:val="008C28D0"/>
    <w:rsid w:val="008C2981"/>
    <w:rsid w:val="008C2BB5"/>
    <w:rsid w:val="008C2C58"/>
    <w:rsid w:val="008C2F5C"/>
    <w:rsid w:val="008C343F"/>
    <w:rsid w:val="008C35BC"/>
    <w:rsid w:val="008C36BD"/>
    <w:rsid w:val="008C39E1"/>
    <w:rsid w:val="008C3B3A"/>
    <w:rsid w:val="008C3C39"/>
    <w:rsid w:val="008C3C63"/>
    <w:rsid w:val="008C3D21"/>
    <w:rsid w:val="008C4206"/>
    <w:rsid w:val="008C43E2"/>
    <w:rsid w:val="008C4477"/>
    <w:rsid w:val="008C4581"/>
    <w:rsid w:val="008C4738"/>
    <w:rsid w:val="008C489E"/>
    <w:rsid w:val="008C4A31"/>
    <w:rsid w:val="008C4D53"/>
    <w:rsid w:val="008C4FA9"/>
    <w:rsid w:val="008C504D"/>
    <w:rsid w:val="008C56E7"/>
    <w:rsid w:val="008C59DF"/>
    <w:rsid w:val="008C5D76"/>
    <w:rsid w:val="008C5EE3"/>
    <w:rsid w:val="008C6658"/>
    <w:rsid w:val="008C67B1"/>
    <w:rsid w:val="008C6829"/>
    <w:rsid w:val="008C6ADC"/>
    <w:rsid w:val="008C6B0E"/>
    <w:rsid w:val="008C6B32"/>
    <w:rsid w:val="008C6C7D"/>
    <w:rsid w:val="008C6E40"/>
    <w:rsid w:val="008C6F52"/>
    <w:rsid w:val="008C7138"/>
    <w:rsid w:val="008C73B9"/>
    <w:rsid w:val="008C7584"/>
    <w:rsid w:val="008C7880"/>
    <w:rsid w:val="008C79A1"/>
    <w:rsid w:val="008C7C57"/>
    <w:rsid w:val="008D0369"/>
    <w:rsid w:val="008D0519"/>
    <w:rsid w:val="008D07E3"/>
    <w:rsid w:val="008D0902"/>
    <w:rsid w:val="008D0B43"/>
    <w:rsid w:val="008D0ED4"/>
    <w:rsid w:val="008D100D"/>
    <w:rsid w:val="008D11FE"/>
    <w:rsid w:val="008D145D"/>
    <w:rsid w:val="008D1497"/>
    <w:rsid w:val="008D1C1A"/>
    <w:rsid w:val="008D1FB9"/>
    <w:rsid w:val="008D2099"/>
    <w:rsid w:val="008D248E"/>
    <w:rsid w:val="008D264B"/>
    <w:rsid w:val="008D283F"/>
    <w:rsid w:val="008D287E"/>
    <w:rsid w:val="008D32FC"/>
    <w:rsid w:val="008D335A"/>
    <w:rsid w:val="008D348B"/>
    <w:rsid w:val="008D34D0"/>
    <w:rsid w:val="008D390E"/>
    <w:rsid w:val="008D39AD"/>
    <w:rsid w:val="008D3C94"/>
    <w:rsid w:val="008D3EF4"/>
    <w:rsid w:val="008D4269"/>
    <w:rsid w:val="008D4398"/>
    <w:rsid w:val="008D4629"/>
    <w:rsid w:val="008D4658"/>
    <w:rsid w:val="008D46EE"/>
    <w:rsid w:val="008D4837"/>
    <w:rsid w:val="008D496A"/>
    <w:rsid w:val="008D4A17"/>
    <w:rsid w:val="008D4C39"/>
    <w:rsid w:val="008D4E5B"/>
    <w:rsid w:val="008D52CD"/>
    <w:rsid w:val="008D55D1"/>
    <w:rsid w:val="008D5705"/>
    <w:rsid w:val="008D5986"/>
    <w:rsid w:val="008D5F22"/>
    <w:rsid w:val="008D624E"/>
    <w:rsid w:val="008D635F"/>
    <w:rsid w:val="008D6600"/>
    <w:rsid w:val="008D6782"/>
    <w:rsid w:val="008D69C9"/>
    <w:rsid w:val="008D6C04"/>
    <w:rsid w:val="008D6D34"/>
    <w:rsid w:val="008D730A"/>
    <w:rsid w:val="008D74BC"/>
    <w:rsid w:val="008D7CD8"/>
    <w:rsid w:val="008D7D2C"/>
    <w:rsid w:val="008D7EE9"/>
    <w:rsid w:val="008E006C"/>
    <w:rsid w:val="008E027A"/>
    <w:rsid w:val="008E0629"/>
    <w:rsid w:val="008E06CE"/>
    <w:rsid w:val="008E07EB"/>
    <w:rsid w:val="008E08CD"/>
    <w:rsid w:val="008E097D"/>
    <w:rsid w:val="008E0DF1"/>
    <w:rsid w:val="008E0F5C"/>
    <w:rsid w:val="008E10E8"/>
    <w:rsid w:val="008E13C9"/>
    <w:rsid w:val="008E14F9"/>
    <w:rsid w:val="008E1501"/>
    <w:rsid w:val="008E1619"/>
    <w:rsid w:val="008E1A9C"/>
    <w:rsid w:val="008E1B8E"/>
    <w:rsid w:val="008E1BF5"/>
    <w:rsid w:val="008E1D83"/>
    <w:rsid w:val="008E1FC2"/>
    <w:rsid w:val="008E2136"/>
    <w:rsid w:val="008E230B"/>
    <w:rsid w:val="008E27A2"/>
    <w:rsid w:val="008E282E"/>
    <w:rsid w:val="008E2A2D"/>
    <w:rsid w:val="008E2BE4"/>
    <w:rsid w:val="008E2C9D"/>
    <w:rsid w:val="008E2CBC"/>
    <w:rsid w:val="008E2D39"/>
    <w:rsid w:val="008E2D87"/>
    <w:rsid w:val="008E3191"/>
    <w:rsid w:val="008E3357"/>
    <w:rsid w:val="008E345C"/>
    <w:rsid w:val="008E354A"/>
    <w:rsid w:val="008E35EB"/>
    <w:rsid w:val="008E3A3F"/>
    <w:rsid w:val="008E3B97"/>
    <w:rsid w:val="008E3ED5"/>
    <w:rsid w:val="008E41BE"/>
    <w:rsid w:val="008E4203"/>
    <w:rsid w:val="008E4254"/>
    <w:rsid w:val="008E456A"/>
    <w:rsid w:val="008E49BC"/>
    <w:rsid w:val="008E49F3"/>
    <w:rsid w:val="008E4A5B"/>
    <w:rsid w:val="008E4FAE"/>
    <w:rsid w:val="008E5047"/>
    <w:rsid w:val="008E5175"/>
    <w:rsid w:val="008E535C"/>
    <w:rsid w:val="008E538E"/>
    <w:rsid w:val="008E53A2"/>
    <w:rsid w:val="008E53CF"/>
    <w:rsid w:val="008E564D"/>
    <w:rsid w:val="008E5786"/>
    <w:rsid w:val="008E58F0"/>
    <w:rsid w:val="008E5A61"/>
    <w:rsid w:val="008E5B20"/>
    <w:rsid w:val="008E5E46"/>
    <w:rsid w:val="008E5F3C"/>
    <w:rsid w:val="008E604B"/>
    <w:rsid w:val="008E62D2"/>
    <w:rsid w:val="008E66B3"/>
    <w:rsid w:val="008E68E5"/>
    <w:rsid w:val="008E6B4E"/>
    <w:rsid w:val="008E6B79"/>
    <w:rsid w:val="008E6CE6"/>
    <w:rsid w:val="008E6CFA"/>
    <w:rsid w:val="008E6DC0"/>
    <w:rsid w:val="008E7164"/>
    <w:rsid w:val="008E72EE"/>
    <w:rsid w:val="008E731B"/>
    <w:rsid w:val="008E7455"/>
    <w:rsid w:val="008E7970"/>
    <w:rsid w:val="008E7B02"/>
    <w:rsid w:val="008E7B40"/>
    <w:rsid w:val="008E7C34"/>
    <w:rsid w:val="008E7F4A"/>
    <w:rsid w:val="008E7FC4"/>
    <w:rsid w:val="008F0155"/>
    <w:rsid w:val="008F03A7"/>
    <w:rsid w:val="008F04BB"/>
    <w:rsid w:val="008F0529"/>
    <w:rsid w:val="008F0B57"/>
    <w:rsid w:val="008F0C03"/>
    <w:rsid w:val="008F0C36"/>
    <w:rsid w:val="008F0EB2"/>
    <w:rsid w:val="008F1016"/>
    <w:rsid w:val="008F107F"/>
    <w:rsid w:val="008F10B3"/>
    <w:rsid w:val="008F10D9"/>
    <w:rsid w:val="008F10DD"/>
    <w:rsid w:val="008F11B3"/>
    <w:rsid w:val="008F1959"/>
    <w:rsid w:val="008F1A45"/>
    <w:rsid w:val="008F1BDA"/>
    <w:rsid w:val="008F1C38"/>
    <w:rsid w:val="008F20F7"/>
    <w:rsid w:val="008F21B8"/>
    <w:rsid w:val="008F23DB"/>
    <w:rsid w:val="008F258F"/>
    <w:rsid w:val="008F25E4"/>
    <w:rsid w:val="008F276C"/>
    <w:rsid w:val="008F2847"/>
    <w:rsid w:val="008F2B35"/>
    <w:rsid w:val="008F2F7D"/>
    <w:rsid w:val="008F328D"/>
    <w:rsid w:val="008F344B"/>
    <w:rsid w:val="008F344E"/>
    <w:rsid w:val="008F36E2"/>
    <w:rsid w:val="008F377B"/>
    <w:rsid w:val="008F3C4B"/>
    <w:rsid w:val="008F3D94"/>
    <w:rsid w:val="008F43F5"/>
    <w:rsid w:val="008F4453"/>
    <w:rsid w:val="008F4823"/>
    <w:rsid w:val="008F4835"/>
    <w:rsid w:val="008F48F6"/>
    <w:rsid w:val="008F4AD3"/>
    <w:rsid w:val="008F4E23"/>
    <w:rsid w:val="008F4FC9"/>
    <w:rsid w:val="008F50A6"/>
    <w:rsid w:val="008F51DA"/>
    <w:rsid w:val="008F55CA"/>
    <w:rsid w:val="008F55FD"/>
    <w:rsid w:val="008F56DE"/>
    <w:rsid w:val="008F58F8"/>
    <w:rsid w:val="008F5D89"/>
    <w:rsid w:val="008F5E4C"/>
    <w:rsid w:val="008F60F2"/>
    <w:rsid w:val="008F61A0"/>
    <w:rsid w:val="008F621C"/>
    <w:rsid w:val="008F66E2"/>
    <w:rsid w:val="008F67CC"/>
    <w:rsid w:val="008F6909"/>
    <w:rsid w:val="008F69F8"/>
    <w:rsid w:val="008F6AD6"/>
    <w:rsid w:val="00900259"/>
    <w:rsid w:val="00900270"/>
    <w:rsid w:val="009002C9"/>
    <w:rsid w:val="009007FC"/>
    <w:rsid w:val="00900969"/>
    <w:rsid w:val="00900B47"/>
    <w:rsid w:val="00900C35"/>
    <w:rsid w:val="00901012"/>
    <w:rsid w:val="009011CE"/>
    <w:rsid w:val="009017A1"/>
    <w:rsid w:val="00901881"/>
    <w:rsid w:val="00901B56"/>
    <w:rsid w:val="00901D41"/>
    <w:rsid w:val="00902050"/>
    <w:rsid w:val="0090211D"/>
    <w:rsid w:val="0090252A"/>
    <w:rsid w:val="0090258C"/>
    <w:rsid w:val="009025AB"/>
    <w:rsid w:val="009027F4"/>
    <w:rsid w:val="00902953"/>
    <w:rsid w:val="00902BA0"/>
    <w:rsid w:val="00902C00"/>
    <w:rsid w:val="00902CA5"/>
    <w:rsid w:val="00902D4F"/>
    <w:rsid w:val="00902D81"/>
    <w:rsid w:val="009030CE"/>
    <w:rsid w:val="009030E3"/>
    <w:rsid w:val="009034B9"/>
    <w:rsid w:val="0090379A"/>
    <w:rsid w:val="00903B78"/>
    <w:rsid w:val="00903FB3"/>
    <w:rsid w:val="00904482"/>
    <w:rsid w:val="00904690"/>
    <w:rsid w:val="00905336"/>
    <w:rsid w:val="0090564C"/>
    <w:rsid w:val="00905C8B"/>
    <w:rsid w:val="009060FF"/>
    <w:rsid w:val="00906397"/>
    <w:rsid w:val="009066DC"/>
    <w:rsid w:val="00906E22"/>
    <w:rsid w:val="00906E85"/>
    <w:rsid w:val="0090728D"/>
    <w:rsid w:val="00907441"/>
    <w:rsid w:val="00907583"/>
    <w:rsid w:val="0090758F"/>
    <w:rsid w:val="0090766F"/>
    <w:rsid w:val="0090779A"/>
    <w:rsid w:val="0090780A"/>
    <w:rsid w:val="009102B4"/>
    <w:rsid w:val="009104F3"/>
    <w:rsid w:val="0091050D"/>
    <w:rsid w:val="0091052B"/>
    <w:rsid w:val="00910715"/>
    <w:rsid w:val="009107FF"/>
    <w:rsid w:val="00910873"/>
    <w:rsid w:val="0091091D"/>
    <w:rsid w:val="00910AEA"/>
    <w:rsid w:val="009110E2"/>
    <w:rsid w:val="00911327"/>
    <w:rsid w:val="00911406"/>
    <w:rsid w:val="009114C0"/>
    <w:rsid w:val="00911902"/>
    <w:rsid w:val="00911F7E"/>
    <w:rsid w:val="009122CA"/>
    <w:rsid w:val="009122DB"/>
    <w:rsid w:val="00912848"/>
    <w:rsid w:val="009128E6"/>
    <w:rsid w:val="00912B56"/>
    <w:rsid w:val="00912C6F"/>
    <w:rsid w:val="00912E50"/>
    <w:rsid w:val="00912E6B"/>
    <w:rsid w:val="00913151"/>
    <w:rsid w:val="009133D4"/>
    <w:rsid w:val="009133EA"/>
    <w:rsid w:val="009136D9"/>
    <w:rsid w:val="00913F98"/>
    <w:rsid w:val="009141A1"/>
    <w:rsid w:val="00914243"/>
    <w:rsid w:val="009146E6"/>
    <w:rsid w:val="009148A5"/>
    <w:rsid w:val="00914D25"/>
    <w:rsid w:val="00914D48"/>
    <w:rsid w:val="00914E1C"/>
    <w:rsid w:val="009152FF"/>
    <w:rsid w:val="00915512"/>
    <w:rsid w:val="0091564F"/>
    <w:rsid w:val="00915850"/>
    <w:rsid w:val="00915865"/>
    <w:rsid w:val="00915AE4"/>
    <w:rsid w:val="00916223"/>
    <w:rsid w:val="00916269"/>
    <w:rsid w:val="009163A0"/>
    <w:rsid w:val="009165A9"/>
    <w:rsid w:val="0091696F"/>
    <w:rsid w:val="00916AAB"/>
    <w:rsid w:val="00916C13"/>
    <w:rsid w:val="00916C99"/>
    <w:rsid w:val="00916EE9"/>
    <w:rsid w:val="00917159"/>
    <w:rsid w:val="009171E9"/>
    <w:rsid w:val="00917210"/>
    <w:rsid w:val="009178CA"/>
    <w:rsid w:val="00917C84"/>
    <w:rsid w:val="00917D6B"/>
    <w:rsid w:val="00917F03"/>
    <w:rsid w:val="0092006F"/>
    <w:rsid w:val="0092061C"/>
    <w:rsid w:val="00920FCF"/>
    <w:rsid w:val="0092119F"/>
    <w:rsid w:val="00921398"/>
    <w:rsid w:val="0092139F"/>
    <w:rsid w:val="009218A2"/>
    <w:rsid w:val="0092191B"/>
    <w:rsid w:val="00921D86"/>
    <w:rsid w:val="00921F1C"/>
    <w:rsid w:val="00921FDC"/>
    <w:rsid w:val="00921FE8"/>
    <w:rsid w:val="0092241F"/>
    <w:rsid w:val="009224A3"/>
    <w:rsid w:val="009224B7"/>
    <w:rsid w:val="0092261B"/>
    <w:rsid w:val="00922A44"/>
    <w:rsid w:val="00922E3B"/>
    <w:rsid w:val="00922FD8"/>
    <w:rsid w:val="009230B4"/>
    <w:rsid w:val="009231E4"/>
    <w:rsid w:val="00923261"/>
    <w:rsid w:val="009233CC"/>
    <w:rsid w:val="00923509"/>
    <w:rsid w:val="00923551"/>
    <w:rsid w:val="00923633"/>
    <w:rsid w:val="00923651"/>
    <w:rsid w:val="00923C11"/>
    <w:rsid w:val="00923C29"/>
    <w:rsid w:val="009240D8"/>
    <w:rsid w:val="009240FF"/>
    <w:rsid w:val="00924502"/>
    <w:rsid w:val="00924AA7"/>
    <w:rsid w:val="00924EC9"/>
    <w:rsid w:val="009250E3"/>
    <w:rsid w:val="0092518C"/>
    <w:rsid w:val="0092523D"/>
    <w:rsid w:val="009255B9"/>
    <w:rsid w:val="0092571D"/>
    <w:rsid w:val="0092586A"/>
    <w:rsid w:val="009259B7"/>
    <w:rsid w:val="00925DB5"/>
    <w:rsid w:val="00925EF6"/>
    <w:rsid w:val="00925F7F"/>
    <w:rsid w:val="00926073"/>
    <w:rsid w:val="009260FB"/>
    <w:rsid w:val="00926354"/>
    <w:rsid w:val="009264CA"/>
    <w:rsid w:val="0092669F"/>
    <w:rsid w:val="00926928"/>
    <w:rsid w:val="00926F34"/>
    <w:rsid w:val="00927038"/>
    <w:rsid w:val="0092711E"/>
    <w:rsid w:val="0092785A"/>
    <w:rsid w:val="0092789F"/>
    <w:rsid w:val="00927A08"/>
    <w:rsid w:val="00927F26"/>
    <w:rsid w:val="00927FCB"/>
    <w:rsid w:val="009303C3"/>
    <w:rsid w:val="0093066B"/>
    <w:rsid w:val="0093069F"/>
    <w:rsid w:val="00930745"/>
    <w:rsid w:val="00930812"/>
    <w:rsid w:val="00930948"/>
    <w:rsid w:val="00930A39"/>
    <w:rsid w:val="00930A74"/>
    <w:rsid w:val="00930E08"/>
    <w:rsid w:val="00930E1C"/>
    <w:rsid w:val="00930EA1"/>
    <w:rsid w:val="00930EF4"/>
    <w:rsid w:val="009310EB"/>
    <w:rsid w:val="00931112"/>
    <w:rsid w:val="00931338"/>
    <w:rsid w:val="009313AD"/>
    <w:rsid w:val="009316A4"/>
    <w:rsid w:val="009316A9"/>
    <w:rsid w:val="0093176E"/>
    <w:rsid w:val="00931852"/>
    <w:rsid w:val="00931B5E"/>
    <w:rsid w:val="00932100"/>
    <w:rsid w:val="00932509"/>
    <w:rsid w:val="00932929"/>
    <w:rsid w:val="0093292A"/>
    <w:rsid w:val="00932983"/>
    <w:rsid w:val="009329B0"/>
    <w:rsid w:val="009329B2"/>
    <w:rsid w:val="009332E2"/>
    <w:rsid w:val="00933490"/>
    <w:rsid w:val="00933817"/>
    <w:rsid w:val="009339D6"/>
    <w:rsid w:val="00933A35"/>
    <w:rsid w:val="00933D8F"/>
    <w:rsid w:val="00933FE3"/>
    <w:rsid w:val="0093426C"/>
    <w:rsid w:val="009349DA"/>
    <w:rsid w:val="00934B9E"/>
    <w:rsid w:val="00934EAC"/>
    <w:rsid w:val="009350E4"/>
    <w:rsid w:val="009354E5"/>
    <w:rsid w:val="00935753"/>
    <w:rsid w:val="00935947"/>
    <w:rsid w:val="009359DF"/>
    <w:rsid w:val="00935A5A"/>
    <w:rsid w:val="00935A96"/>
    <w:rsid w:val="00935F2F"/>
    <w:rsid w:val="0093603E"/>
    <w:rsid w:val="0093609B"/>
    <w:rsid w:val="009360D7"/>
    <w:rsid w:val="00936299"/>
    <w:rsid w:val="009362C9"/>
    <w:rsid w:val="00937371"/>
    <w:rsid w:val="0093743C"/>
    <w:rsid w:val="00937498"/>
    <w:rsid w:val="00937509"/>
    <w:rsid w:val="0093753F"/>
    <w:rsid w:val="009376A6"/>
    <w:rsid w:val="00937935"/>
    <w:rsid w:val="00937E54"/>
    <w:rsid w:val="0094024C"/>
    <w:rsid w:val="009404D7"/>
    <w:rsid w:val="009405A4"/>
    <w:rsid w:val="009407AA"/>
    <w:rsid w:val="009409DF"/>
    <w:rsid w:val="00940AD1"/>
    <w:rsid w:val="00940E50"/>
    <w:rsid w:val="00940E82"/>
    <w:rsid w:val="00941026"/>
    <w:rsid w:val="009411CC"/>
    <w:rsid w:val="00941536"/>
    <w:rsid w:val="00941754"/>
    <w:rsid w:val="00941769"/>
    <w:rsid w:val="0094180C"/>
    <w:rsid w:val="00941D13"/>
    <w:rsid w:val="00942058"/>
    <w:rsid w:val="0094218A"/>
    <w:rsid w:val="00942226"/>
    <w:rsid w:val="00942387"/>
    <w:rsid w:val="009424C3"/>
    <w:rsid w:val="00942A14"/>
    <w:rsid w:val="00942A1E"/>
    <w:rsid w:val="00942CDA"/>
    <w:rsid w:val="00943302"/>
    <w:rsid w:val="0094380C"/>
    <w:rsid w:val="0094385A"/>
    <w:rsid w:val="009438FE"/>
    <w:rsid w:val="009439BE"/>
    <w:rsid w:val="00943AD9"/>
    <w:rsid w:val="00943AE3"/>
    <w:rsid w:val="00943E8B"/>
    <w:rsid w:val="00944236"/>
    <w:rsid w:val="00944614"/>
    <w:rsid w:val="00944959"/>
    <w:rsid w:val="00944EAE"/>
    <w:rsid w:val="0094517F"/>
    <w:rsid w:val="009451A4"/>
    <w:rsid w:val="00945218"/>
    <w:rsid w:val="0094553C"/>
    <w:rsid w:val="00945613"/>
    <w:rsid w:val="009457B0"/>
    <w:rsid w:val="009458D8"/>
    <w:rsid w:val="00945D86"/>
    <w:rsid w:val="00945EF3"/>
    <w:rsid w:val="00945F5B"/>
    <w:rsid w:val="00946019"/>
    <w:rsid w:val="00946261"/>
    <w:rsid w:val="0094626F"/>
    <w:rsid w:val="009462D2"/>
    <w:rsid w:val="00946801"/>
    <w:rsid w:val="0094692B"/>
    <w:rsid w:val="00946A1D"/>
    <w:rsid w:val="00946A66"/>
    <w:rsid w:val="00947540"/>
    <w:rsid w:val="009476AB"/>
    <w:rsid w:val="009479A6"/>
    <w:rsid w:val="00947B8D"/>
    <w:rsid w:val="00947C09"/>
    <w:rsid w:val="00947E56"/>
    <w:rsid w:val="00947F28"/>
    <w:rsid w:val="0095012A"/>
    <w:rsid w:val="00950A20"/>
    <w:rsid w:val="00950CD5"/>
    <w:rsid w:val="00950D16"/>
    <w:rsid w:val="0095118D"/>
    <w:rsid w:val="0095144C"/>
    <w:rsid w:val="009515F4"/>
    <w:rsid w:val="0095165B"/>
    <w:rsid w:val="00951BD0"/>
    <w:rsid w:val="00952198"/>
    <w:rsid w:val="00952548"/>
    <w:rsid w:val="00952574"/>
    <w:rsid w:val="0095280C"/>
    <w:rsid w:val="00952844"/>
    <w:rsid w:val="009531B5"/>
    <w:rsid w:val="00953334"/>
    <w:rsid w:val="00953768"/>
    <w:rsid w:val="00953825"/>
    <w:rsid w:val="009538C2"/>
    <w:rsid w:val="00953D79"/>
    <w:rsid w:val="00953D91"/>
    <w:rsid w:val="00954003"/>
    <w:rsid w:val="00954148"/>
    <w:rsid w:val="009542ED"/>
    <w:rsid w:val="0095434A"/>
    <w:rsid w:val="00954907"/>
    <w:rsid w:val="00954939"/>
    <w:rsid w:val="00955097"/>
    <w:rsid w:val="009553DD"/>
    <w:rsid w:val="0095554D"/>
    <w:rsid w:val="0095569B"/>
    <w:rsid w:val="00955943"/>
    <w:rsid w:val="009559B8"/>
    <w:rsid w:val="00955AC4"/>
    <w:rsid w:val="00955DF3"/>
    <w:rsid w:val="00956103"/>
    <w:rsid w:val="0095654C"/>
    <w:rsid w:val="0095686C"/>
    <w:rsid w:val="00956C4E"/>
    <w:rsid w:val="00956FA7"/>
    <w:rsid w:val="0095751D"/>
    <w:rsid w:val="00957569"/>
    <w:rsid w:val="00957A77"/>
    <w:rsid w:val="00957CC7"/>
    <w:rsid w:val="00957D5D"/>
    <w:rsid w:val="0096002A"/>
    <w:rsid w:val="009608B3"/>
    <w:rsid w:val="00960E96"/>
    <w:rsid w:val="00961623"/>
    <w:rsid w:val="009619B3"/>
    <w:rsid w:val="00961E72"/>
    <w:rsid w:val="00961EE6"/>
    <w:rsid w:val="00961F75"/>
    <w:rsid w:val="00961F98"/>
    <w:rsid w:val="00961F9F"/>
    <w:rsid w:val="00961FF0"/>
    <w:rsid w:val="00962323"/>
    <w:rsid w:val="009626AC"/>
    <w:rsid w:val="0096297B"/>
    <w:rsid w:val="0096308F"/>
    <w:rsid w:val="009633D7"/>
    <w:rsid w:val="009637F5"/>
    <w:rsid w:val="00963959"/>
    <w:rsid w:val="00963A2A"/>
    <w:rsid w:val="00963ACD"/>
    <w:rsid w:val="00963B85"/>
    <w:rsid w:val="00963E08"/>
    <w:rsid w:val="00963E38"/>
    <w:rsid w:val="00964359"/>
    <w:rsid w:val="009644AA"/>
    <w:rsid w:val="00964723"/>
    <w:rsid w:val="00964A1C"/>
    <w:rsid w:val="00964A79"/>
    <w:rsid w:val="00964B3D"/>
    <w:rsid w:val="00964C14"/>
    <w:rsid w:val="00964C2F"/>
    <w:rsid w:val="00964CF1"/>
    <w:rsid w:val="00964E94"/>
    <w:rsid w:val="00965050"/>
    <w:rsid w:val="009652D5"/>
    <w:rsid w:val="009661B9"/>
    <w:rsid w:val="009662EE"/>
    <w:rsid w:val="009662FA"/>
    <w:rsid w:val="009664FD"/>
    <w:rsid w:val="0096665E"/>
    <w:rsid w:val="00966C16"/>
    <w:rsid w:val="00966CA9"/>
    <w:rsid w:val="00966D01"/>
    <w:rsid w:val="0096723A"/>
    <w:rsid w:val="00967370"/>
    <w:rsid w:val="009673A4"/>
    <w:rsid w:val="009673BF"/>
    <w:rsid w:val="0096761A"/>
    <w:rsid w:val="009677F8"/>
    <w:rsid w:val="00967AA8"/>
    <w:rsid w:val="00967B85"/>
    <w:rsid w:val="00967C00"/>
    <w:rsid w:val="00967EEC"/>
    <w:rsid w:val="00970348"/>
    <w:rsid w:val="0097036B"/>
    <w:rsid w:val="0097054C"/>
    <w:rsid w:val="009705FE"/>
    <w:rsid w:val="00970910"/>
    <w:rsid w:val="00970C46"/>
    <w:rsid w:val="00970D1A"/>
    <w:rsid w:val="00970E55"/>
    <w:rsid w:val="00970EF1"/>
    <w:rsid w:val="00970F09"/>
    <w:rsid w:val="00970F7A"/>
    <w:rsid w:val="00971103"/>
    <w:rsid w:val="00971146"/>
    <w:rsid w:val="009712AD"/>
    <w:rsid w:val="009713E2"/>
    <w:rsid w:val="009713EB"/>
    <w:rsid w:val="009717F0"/>
    <w:rsid w:val="009718C4"/>
    <w:rsid w:val="0097198B"/>
    <w:rsid w:val="00971AA1"/>
    <w:rsid w:val="00971C26"/>
    <w:rsid w:val="00971C3A"/>
    <w:rsid w:val="00971DC0"/>
    <w:rsid w:val="00972053"/>
    <w:rsid w:val="00972278"/>
    <w:rsid w:val="0097229F"/>
    <w:rsid w:val="009722E5"/>
    <w:rsid w:val="009723EC"/>
    <w:rsid w:val="009725F2"/>
    <w:rsid w:val="00972636"/>
    <w:rsid w:val="00972847"/>
    <w:rsid w:val="00972916"/>
    <w:rsid w:val="00972A9A"/>
    <w:rsid w:val="00972AC4"/>
    <w:rsid w:val="00972AFF"/>
    <w:rsid w:val="00972B99"/>
    <w:rsid w:val="009731E7"/>
    <w:rsid w:val="009735FB"/>
    <w:rsid w:val="00973738"/>
    <w:rsid w:val="0097374B"/>
    <w:rsid w:val="00973C85"/>
    <w:rsid w:val="0097429B"/>
    <w:rsid w:val="009746C6"/>
    <w:rsid w:val="00974967"/>
    <w:rsid w:val="009749F7"/>
    <w:rsid w:val="009757B3"/>
    <w:rsid w:val="00975B8C"/>
    <w:rsid w:val="0097600B"/>
    <w:rsid w:val="009760C8"/>
    <w:rsid w:val="00976185"/>
    <w:rsid w:val="0097691F"/>
    <w:rsid w:val="009769C3"/>
    <w:rsid w:val="00977263"/>
    <w:rsid w:val="00977827"/>
    <w:rsid w:val="00977A2B"/>
    <w:rsid w:val="00977A34"/>
    <w:rsid w:val="00977D75"/>
    <w:rsid w:val="009805DD"/>
    <w:rsid w:val="009809DC"/>
    <w:rsid w:val="00980A11"/>
    <w:rsid w:val="00981126"/>
    <w:rsid w:val="00981806"/>
    <w:rsid w:val="0098193C"/>
    <w:rsid w:val="00981C05"/>
    <w:rsid w:val="00981E75"/>
    <w:rsid w:val="009821F9"/>
    <w:rsid w:val="00982435"/>
    <w:rsid w:val="00982559"/>
    <w:rsid w:val="00982627"/>
    <w:rsid w:val="00982719"/>
    <w:rsid w:val="00982745"/>
    <w:rsid w:val="0098280F"/>
    <w:rsid w:val="0098307E"/>
    <w:rsid w:val="00983096"/>
    <w:rsid w:val="009830CC"/>
    <w:rsid w:val="0098338D"/>
    <w:rsid w:val="009837CE"/>
    <w:rsid w:val="009838C7"/>
    <w:rsid w:val="00983A0F"/>
    <w:rsid w:val="00983AA9"/>
    <w:rsid w:val="00983C31"/>
    <w:rsid w:val="00983D5F"/>
    <w:rsid w:val="00983DFB"/>
    <w:rsid w:val="00983E33"/>
    <w:rsid w:val="00983E7E"/>
    <w:rsid w:val="00983EF1"/>
    <w:rsid w:val="0098401C"/>
    <w:rsid w:val="0098412B"/>
    <w:rsid w:val="009841C1"/>
    <w:rsid w:val="0098461A"/>
    <w:rsid w:val="00984A1E"/>
    <w:rsid w:val="00984E8C"/>
    <w:rsid w:val="00985121"/>
    <w:rsid w:val="0098513A"/>
    <w:rsid w:val="00985CF9"/>
    <w:rsid w:val="00985E04"/>
    <w:rsid w:val="00985FD1"/>
    <w:rsid w:val="009865DA"/>
    <w:rsid w:val="009866A4"/>
    <w:rsid w:val="0098693F"/>
    <w:rsid w:val="00987008"/>
    <w:rsid w:val="00987347"/>
    <w:rsid w:val="009874D7"/>
    <w:rsid w:val="0098765E"/>
    <w:rsid w:val="0098777D"/>
    <w:rsid w:val="0098788D"/>
    <w:rsid w:val="00987A6D"/>
    <w:rsid w:val="00987BAC"/>
    <w:rsid w:val="00987BB1"/>
    <w:rsid w:val="00987C50"/>
    <w:rsid w:val="009900DA"/>
    <w:rsid w:val="00990169"/>
    <w:rsid w:val="009902F9"/>
    <w:rsid w:val="009905E4"/>
    <w:rsid w:val="009905FF"/>
    <w:rsid w:val="00990672"/>
    <w:rsid w:val="00990CF1"/>
    <w:rsid w:val="00990D40"/>
    <w:rsid w:val="00990F98"/>
    <w:rsid w:val="009910BD"/>
    <w:rsid w:val="00991150"/>
    <w:rsid w:val="00991675"/>
    <w:rsid w:val="0099188E"/>
    <w:rsid w:val="00991F72"/>
    <w:rsid w:val="00992008"/>
    <w:rsid w:val="009922ED"/>
    <w:rsid w:val="009928FE"/>
    <w:rsid w:val="00992994"/>
    <w:rsid w:val="00992A0D"/>
    <w:rsid w:val="00992B05"/>
    <w:rsid w:val="00992BBD"/>
    <w:rsid w:val="00992BC7"/>
    <w:rsid w:val="00993387"/>
    <w:rsid w:val="009933B7"/>
    <w:rsid w:val="00993431"/>
    <w:rsid w:val="009938A3"/>
    <w:rsid w:val="00993DA4"/>
    <w:rsid w:val="00993EC9"/>
    <w:rsid w:val="00993F9C"/>
    <w:rsid w:val="00994540"/>
    <w:rsid w:val="0099478E"/>
    <w:rsid w:val="0099499F"/>
    <w:rsid w:val="00994B8D"/>
    <w:rsid w:val="00994C72"/>
    <w:rsid w:val="00994F11"/>
    <w:rsid w:val="00994FE2"/>
    <w:rsid w:val="0099513F"/>
    <w:rsid w:val="00995563"/>
    <w:rsid w:val="00995618"/>
    <w:rsid w:val="0099566F"/>
    <w:rsid w:val="00995899"/>
    <w:rsid w:val="00995D8B"/>
    <w:rsid w:val="00995F67"/>
    <w:rsid w:val="0099606C"/>
    <w:rsid w:val="00996409"/>
    <w:rsid w:val="00996499"/>
    <w:rsid w:val="009965BC"/>
    <w:rsid w:val="009966B0"/>
    <w:rsid w:val="00996750"/>
    <w:rsid w:val="00996880"/>
    <w:rsid w:val="0099699D"/>
    <w:rsid w:val="009969D4"/>
    <w:rsid w:val="00996ACD"/>
    <w:rsid w:val="00996BB0"/>
    <w:rsid w:val="00996D00"/>
    <w:rsid w:val="00996D57"/>
    <w:rsid w:val="0099752F"/>
    <w:rsid w:val="00997896"/>
    <w:rsid w:val="00997B48"/>
    <w:rsid w:val="009A0382"/>
    <w:rsid w:val="009A03DC"/>
    <w:rsid w:val="009A0481"/>
    <w:rsid w:val="009A058D"/>
    <w:rsid w:val="009A0902"/>
    <w:rsid w:val="009A0AFF"/>
    <w:rsid w:val="009A0C50"/>
    <w:rsid w:val="009A0FD4"/>
    <w:rsid w:val="009A1683"/>
    <w:rsid w:val="009A16C3"/>
    <w:rsid w:val="009A1D2C"/>
    <w:rsid w:val="009A2217"/>
    <w:rsid w:val="009A228E"/>
    <w:rsid w:val="009A2700"/>
    <w:rsid w:val="009A2C92"/>
    <w:rsid w:val="009A3215"/>
    <w:rsid w:val="009A34D9"/>
    <w:rsid w:val="009A35F7"/>
    <w:rsid w:val="009A3A94"/>
    <w:rsid w:val="009A3B8A"/>
    <w:rsid w:val="009A3D6B"/>
    <w:rsid w:val="009A41A1"/>
    <w:rsid w:val="009A48BF"/>
    <w:rsid w:val="009A4A9F"/>
    <w:rsid w:val="009A567A"/>
    <w:rsid w:val="009A57DD"/>
    <w:rsid w:val="009A59DD"/>
    <w:rsid w:val="009A60D5"/>
    <w:rsid w:val="009A62A5"/>
    <w:rsid w:val="009A62D0"/>
    <w:rsid w:val="009A643D"/>
    <w:rsid w:val="009A6CB7"/>
    <w:rsid w:val="009A6CF3"/>
    <w:rsid w:val="009A7199"/>
    <w:rsid w:val="009A733C"/>
    <w:rsid w:val="009A7397"/>
    <w:rsid w:val="009A74E4"/>
    <w:rsid w:val="009A75E1"/>
    <w:rsid w:val="009A76F7"/>
    <w:rsid w:val="009A7861"/>
    <w:rsid w:val="009A7933"/>
    <w:rsid w:val="009A7999"/>
    <w:rsid w:val="009A7D79"/>
    <w:rsid w:val="009B0134"/>
    <w:rsid w:val="009B0303"/>
    <w:rsid w:val="009B0393"/>
    <w:rsid w:val="009B0421"/>
    <w:rsid w:val="009B0655"/>
    <w:rsid w:val="009B08A0"/>
    <w:rsid w:val="009B0E88"/>
    <w:rsid w:val="009B180E"/>
    <w:rsid w:val="009B1A42"/>
    <w:rsid w:val="009B1A57"/>
    <w:rsid w:val="009B2020"/>
    <w:rsid w:val="009B2169"/>
    <w:rsid w:val="009B24F2"/>
    <w:rsid w:val="009B252F"/>
    <w:rsid w:val="009B2785"/>
    <w:rsid w:val="009B2DBA"/>
    <w:rsid w:val="009B30D6"/>
    <w:rsid w:val="009B3133"/>
    <w:rsid w:val="009B3504"/>
    <w:rsid w:val="009B366F"/>
    <w:rsid w:val="009B3709"/>
    <w:rsid w:val="009B38BC"/>
    <w:rsid w:val="009B3A6D"/>
    <w:rsid w:val="009B42DD"/>
    <w:rsid w:val="009B43BF"/>
    <w:rsid w:val="009B447E"/>
    <w:rsid w:val="009B449D"/>
    <w:rsid w:val="009B4693"/>
    <w:rsid w:val="009B49FF"/>
    <w:rsid w:val="009B4A2D"/>
    <w:rsid w:val="009B4A90"/>
    <w:rsid w:val="009B4ACD"/>
    <w:rsid w:val="009B52AB"/>
    <w:rsid w:val="009B52D7"/>
    <w:rsid w:val="009B540B"/>
    <w:rsid w:val="009B54E0"/>
    <w:rsid w:val="009B56F9"/>
    <w:rsid w:val="009B5722"/>
    <w:rsid w:val="009B572E"/>
    <w:rsid w:val="009B591D"/>
    <w:rsid w:val="009B5A07"/>
    <w:rsid w:val="009B5CD6"/>
    <w:rsid w:val="009B61BB"/>
    <w:rsid w:val="009B63C8"/>
    <w:rsid w:val="009B64D1"/>
    <w:rsid w:val="009B655D"/>
    <w:rsid w:val="009B6882"/>
    <w:rsid w:val="009B6884"/>
    <w:rsid w:val="009B6BC6"/>
    <w:rsid w:val="009B6EAB"/>
    <w:rsid w:val="009B74D3"/>
    <w:rsid w:val="009B757A"/>
    <w:rsid w:val="009B7778"/>
    <w:rsid w:val="009B778A"/>
    <w:rsid w:val="009B7D89"/>
    <w:rsid w:val="009C065D"/>
    <w:rsid w:val="009C09C4"/>
    <w:rsid w:val="009C0B4F"/>
    <w:rsid w:val="009C0D78"/>
    <w:rsid w:val="009C1363"/>
    <w:rsid w:val="009C14A4"/>
    <w:rsid w:val="009C16B9"/>
    <w:rsid w:val="009C18B8"/>
    <w:rsid w:val="009C1947"/>
    <w:rsid w:val="009C1B3C"/>
    <w:rsid w:val="009C1B43"/>
    <w:rsid w:val="009C1B99"/>
    <w:rsid w:val="009C1CF5"/>
    <w:rsid w:val="009C1E01"/>
    <w:rsid w:val="009C1E0B"/>
    <w:rsid w:val="009C2113"/>
    <w:rsid w:val="009C2259"/>
    <w:rsid w:val="009C26C9"/>
    <w:rsid w:val="009C2871"/>
    <w:rsid w:val="009C2937"/>
    <w:rsid w:val="009C2B77"/>
    <w:rsid w:val="009C2D63"/>
    <w:rsid w:val="009C2EC7"/>
    <w:rsid w:val="009C2F02"/>
    <w:rsid w:val="009C346C"/>
    <w:rsid w:val="009C3E28"/>
    <w:rsid w:val="009C442C"/>
    <w:rsid w:val="009C4851"/>
    <w:rsid w:val="009C4884"/>
    <w:rsid w:val="009C4A9D"/>
    <w:rsid w:val="009C4AD3"/>
    <w:rsid w:val="009C52A7"/>
    <w:rsid w:val="009C5421"/>
    <w:rsid w:val="009C56C2"/>
    <w:rsid w:val="009C57A4"/>
    <w:rsid w:val="009C57A7"/>
    <w:rsid w:val="009C5AFF"/>
    <w:rsid w:val="009C601F"/>
    <w:rsid w:val="009C62F8"/>
    <w:rsid w:val="009C638E"/>
    <w:rsid w:val="009C6A5C"/>
    <w:rsid w:val="009C6A90"/>
    <w:rsid w:val="009C7119"/>
    <w:rsid w:val="009C7147"/>
    <w:rsid w:val="009C7287"/>
    <w:rsid w:val="009C73CB"/>
    <w:rsid w:val="009C752D"/>
    <w:rsid w:val="009C7951"/>
    <w:rsid w:val="009C7B7D"/>
    <w:rsid w:val="009D03E1"/>
    <w:rsid w:val="009D057F"/>
    <w:rsid w:val="009D0581"/>
    <w:rsid w:val="009D05E6"/>
    <w:rsid w:val="009D07C3"/>
    <w:rsid w:val="009D0946"/>
    <w:rsid w:val="009D097D"/>
    <w:rsid w:val="009D09FF"/>
    <w:rsid w:val="009D0A8C"/>
    <w:rsid w:val="009D0B40"/>
    <w:rsid w:val="009D0D3A"/>
    <w:rsid w:val="009D0F03"/>
    <w:rsid w:val="009D15C6"/>
    <w:rsid w:val="009D17B9"/>
    <w:rsid w:val="009D1928"/>
    <w:rsid w:val="009D1A5D"/>
    <w:rsid w:val="009D1A67"/>
    <w:rsid w:val="009D1ED1"/>
    <w:rsid w:val="009D1F69"/>
    <w:rsid w:val="009D2362"/>
    <w:rsid w:val="009D23F9"/>
    <w:rsid w:val="009D24BD"/>
    <w:rsid w:val="009D2788"/>
    <w:rsid w:val="009D38F7"/>
    <w:rsid w:val="009D3DD0"/>
    <w:rsid w:val="009D406F"/>
    <w:rsid w:val="009D464E"/>
    <w:rsid w:val="009D5196"/>
    <w:rsid w:val="009D545A"/>
    <w:rsid w:val="009D558A"/>
    <w:rsid w:val="009D56EB"/>
    <w:rsid w:val="009D5BCD"/>
    <w:rsid w:val="009D5BF0"/>
    <w:rsid w:val="009D5E81"/>
    <w:rsid w:val="009D6321"/>
    <w:rsid w:val="009D6606"/>
    <w:rsid w:val="009D669A"/>
    <w:rsid w:val="009D6961"/>
    <w:rsid w:val="009D6B83"/>
    <w:rsid w:val="009D6B9B"/>
    <w:rsid w:val="009D6CDA"/>
    <w:rsid w:val="009D6D44"/>
    <w:rsid w:val="009D6EA2"/>
    <w:rsid w:val="009D7225"/>
    <w:rsid w:val="009D7A34"/>
    <w:rsid w:val="009E00EA"/>
    <w:rsid w:val="009E01D7"/>
    <w:rsid w:val="009E02E3"/>
    <w:rsid w:val="009E037D"/>
    <w:rsid w:val="009E0532"/>
    <w:rsid w:val="009E0593"/>
    <w:rsid w:val="009E0BC9"/>
    <w:rsid w:val="009E0CC9"/>
    <w:rsid w:val="009E0F4D"/>
    <w:rsid w:val="009E10D6"/>
    <w:rsid w:val="009E11F6"/>
    <w:rsid w:val="009E1557"/>
    <w:rsid w:val="009E165F"/>
    <w:rsid w:val="009E166B"/>
    <w:rsid w:val="009E1CCF"/>
    <w:rsid w:val="009E1F4C"/>
    <w:rsid w:val="009E1F85"/>
    <w:rsid w:val="009E1FED"/>
    <w:rsid w:val="009E22FA"/>
    <w:rsid w:val="009E24F9"/>
    <w:rsid w:val="009E27BC"/>
    <w:rsid w:val="009E27F5"/>
    <w:rsid w:val="009E2B35"/>
    <w:rsid w:val="009E2D9C"/>
    <w:rsid w:val="009E2E6B"/>
    <w:rsid w:val="009E323E"/>
    <w:rsid w:val="009E3C7D"/>
    <w:rsid w:val="009E3F46"/>
    <w:rsid w:val="009E3FA9"/>
    <w:rsid w:val="009E44DA"/>
    <w:rsid w:val="009E4744"/>
    <w:rsid w:val="009E47E0"/>
    <w:rsid w:val="009E4878"/>
    <w:rsid w:val="009E4947"/>
    <w:rsid w:val="009E4BEC"/>
    <w:rsid w:val="009E4C00"/>
    <w:rsid w:val="009E4CB5"/>
    <w:rsid w:val="009E4CBA"/>
    <w:rsid w:val="009E4EC9"/>
    <w:rsid w:val="009E4FA3"/>
    <w:rsid w:val="009E5326"/>
    <w:rsid w:val="009E5542"/>
    <w:rsid w:val="009E56A4"/>
    <w:rsid w:val="009E5772"/>
    <w:rsid w:val="009E58B0"/>
    <w:rsid w:val="009E591C"/>
    <w:rsid w:val="009E5D00"/>
    <w:rsid w:val="009E5D5A"/>
    <w:rsid w:val="009E60DF"/>
    <w:rsid w:val="009E67F6"/>
    <w:rsid w:val="009E680A"/>
    <w:rsid w:val="009E6876"/>
    <w:rsid w:val="009E6D30"/>
    <w:rsid w:val="009E6DB6"/>
    <w:rsid w:val="009E71BC"/>
    <w:rsid w:val="009E71CB"/>
    <w:rsid w:val="009E784E"/>
    <w:rsid w:val="009E7F68"/>
    <w:rsid w:val="009F0630"/>
    <w:rsid w:val="009F0984"/>
    <w:rsid w:val="009F09E2"/>
    <w:rsid w:val="009F0B36"/>
    <w:rsid w:val="009F1099"/>
    <w:rsid w:val="009F1180"/>
    <w:rsid w:val="009F1572"/>
    <w:rsid w:val="009F1758"/>
    <w:rsid w:val="009F1C84"/>
    <w:rsid w:val="009F1D68"/>
    <w:rsid w:val="009F2114"/>
    <w:rsid w:val="009F2262"/>
    <w:rsid w:val="009F28E2"/>
    <w:rsid w:val="009F299F"/>
    <w:rsid w:val="009F2C2D"/>
    <w:rsid w:val="009F2DE7"/>
    <w:rsid w:val="009F3315"/>
    <w:rsid w:val="009F3377"/>
    <w:rsid w:val="009F3400"/>
    <w:rsid w:val="009F3BCC"/>
    <w:rsid w:val="009F4171"/>
    <w:rsid w:val="009F42E8"/>
    <w:rsid w:val="009F441E"/>
    <w:rsid w:val="009F4583"/>
    <w:rsid w:val="009F47CE"/>
    <w:rsid w:val="009F4A66"/>
    <w:rsid w:val="009F4ADA"/>
    <w:rsid w:val="009F4BA8"/>
    <w:rsid w:val="009F4BFE"/>
    <w:rsid w:val="009F4C34"/>
    <w:rsid w:val="009F5095"/>
    <w:rsid w:val="009F5858"/>
    <w:rsid w:val="009F6239"/>
    <w:rsid w:val="009F6529"/>
    <w:rsid w:val="009F6658"/>
    <w:rsid w:val="009F6A0D"/>
    <w:rsid w:val="009F6A81"/>
    <w:rsid w:val="009F6BF2"/>
    <w:rsid w:val="009F6C05"/>
    <w:rsid w:val="009F7100"/>
    <w:rsid w:val="009F7294"/>
    <w:rsid w:val="009F734C"/>
    <w:rsid w:val="009F746A"/>
    <w:rsid w:val="009F755B"/>
    <w:rsid w:val="009F7708"/>
    <w:rsid w:val="009F7A1A"/>
    <w:rsid w:val="009F7A93"/>
    <w:rsid w:val="009F7BE6"/>
    <w:rsid w:val="009F7C9B"/>
    <w:rsid w:val="009F7E8C"/>
    <w:rsid w:val="009F7E9B"/>
    <w:rsid w:val="009F7FB3"/>
    <w:rsid w:val="00A00190"/>
    <w:rsid w:val="00A00BA5"/>
    <w:rsid w:val="00A017A8"/>
    <w:rsid w:val="00A01AAD"/>
    <w:rsid w:val="00A01B15"/>
    <w:rsid w:val="00A01BA3"/>
    <w:rsid w:val="00A01EAA"/>
    <w:rsid w:val="00A02056"/>
    <w:rsid w:val="00A028E0"/>
    <w:rsid w:val="00A028E5"/>
    <w:rsid w:val="00A02F04"/>
    <w:rsid w:val="00A02FD1"/>
    <w:rsid w:val="00A0313B"/>
    <w:rsid w:val="00A03416"/>
    <w:rsid w:val="00A0346D"/>
    <w:rsid w:val="00A03595"/>
    <w:rsid w:val="00A03D76"/>
    <w:rsid w:val="00A03F67"/>
    <w:rsid w:val="00A0457A"/>
    <w:rsid w:val="00A04712"/>
    <w:rsid w:val="00A048B1"/>
    <w:rsid w:val="00A04CFA"/>
    <w:rsid w:val="00A04D9F"/>
    <w:rsid w:val="00A05069"/>
    <w:rsid w:val="00A050D7"/>
    <w:rsid w:val="00A0529C"/>
    <w:rsid w:val="00A0534B"/>
    <w:rsid w:val="00A056FA"/>
    <w:rsid w:val="00A057EB"/>
    <w:rsid w:val="00A0638A"/>
    <w:rsid w:val="00A069D1"/>
    <w:rsid w:val="00A06E2E"/>
    <w:rsid w:val="00A070B7"/>
    <w:rsid w:val="00A0712F"/>
    <w:rsid w:val="00A074B7"/>
    <w:rsid w:val="00A07991"/>
    <w:rsid w:val="00A079A5"/>
    <w:rsid w:val="00A07ACD"/>
    <w:rsid w:val="00A07B27"/>
    <w:rsid w:val="00A07F1F"/>
    <w:rsid w:val="00A1008B"/>
    <w:rsid w:val="00A104CE"/>
    <w:rsid w:val="00A106AC"/>
    <w:rsid w:val="00A106AE"/>
    <w:rsid w:val="00A1092B"/>
    <w:rsid w:val="00A1097B"/>
    <w:rsid w:val="00A10CDE"/>
    <w:rsid w:val="00A10DDB"/>
    <w:rsid w:val="00A10E06"/>
    <w:rsid w:val="00A1106A"/>
    <w:rsid w:val="00A1135A"/>
    <w:rsid w:val="00A11545"/>
    <w:rsid w:val="00A11EAA"/>
    <w:rsid w:val="00A1207B"/>
    <w:rsid w:val="00A120BC"/>
    <w:rsid w:val="00A12264"/>
    <w:rsid w:val="00A12532"/>
    <w:rsid w:val="00A12DE8"/>
    <w:rsid w:val="00A12F1D"/>
    <w:rsid w:val="00A12F90"/>
    <w:rsid w:val="00A12FE0"/>
    <w:rsid w:val="00A131C4"/>
    <w:rsid w:val="00A139E8"/>
    <w:rsid w:val="00A139FC"/>
    <w:rsid w:val="00A13A89"/>
    <w:rsid w:val="00A13E76"/>
    <w:rsid w:val="00A143E1"/>
    <w:rsid w:val="00A143F0"/>
    <w:rsid w:val="00A1440D"/>
    <w:rsid w:val="00A14598"/>
    <w:rsid w:val="00A14748"/>
    <w:rsid w:val="00A14887"/>
    <w:rsid w:val="00A148D4"/>
    <w:rsid w:val="00A14DE8"/>
    <w:rsid w:val="00A150BE"/>
    <w:rsid w:val="00A152E5"/>
    <w:rsid w:val="00A1580A"/>
    <w:rsid w:val="00A15BD1"/>
    <w:rsid w:val="00A15C65"/>
    <w:rsid w:val="00A15F04"/>
    <w:rsid w:val="00A15F6E"/>
    <w:rsid w:val="00A160A9"/>
    <w:rsid w:val="00A1613E"/>
    <w:rsid w:val="00A16254"/>
    <w:rsid w:val="00A1680D"/>
    <w:rsid w:val="00A168D9"/>
    <w:rsid w:val="00A16BAD"/>
    <w:rsid w:val="00A16CA1"/>
    <w:rsid w:val="00A16E15"/>
    <w:rsid w:val="00A16EA7"/>
    <w:rsid w:val="00A1716C"/>
    <w:rsid w:val="00A1732B"/>
    <w:rsid w:val="00A1749D"/>
    <w:rsid w:val="00A176FF"/>
    <w:rsid w:val="00A17755"/>
    <w:rsid w:val="00A17996"/>
    <w:rsid w:val="00A17CC1"/>
    <w:rsid w:val="00A2010C"/>
    <w:rsid w:val="00A20413"/>
    <w:rsid w:val="00A20D6E"/>
    <w:rsid w:val="00A20F6E"/>
    <w:rsid w:val="00A21028"/>
    <w:rsid w:val="00A212B5"/>
    <w:rsid w:val="00A212CF"/>
    <w:rsid w:val="00A21350"/>
    <w:rsid w:val="00A217DC"/>
    <w:rsid w:val="00A2190F"/>
    <w:rsid w:val="00A21962"/>
    <w:rsid w:val="00A21A45"/>
    <w:rsid w:val="00A21B20"/>
    <w:rsid w:val="00A21D6F"/>
    <w:rsid w:val="00A21DA9"/>
    <w:rsid w:val="00A21DDD"/>
    <w:rsid w:val="00A21EDD"/>
    <w:rsid w:val="00A21F73"/>
    <w:rsid w:val="00A22037"/>
    <w:rsid w:val="00A222CC"/>
    <w:rsid w:val="00A2264A"/>
    <w:rsid w:val="00A22BA1"/>
    <w:rsid w:val="00A231BD"/>
    <w:rsid w:val="00A233E8"/>
    <w:rsid w:val="00A23705"/>
    <w:rsid w:val="00A23718"/>
    <w:rsid w:val="00A23764"/>
    <w:rsid w:val="00A238F3"/>
    <w:rsid w:val="00A23AB0"/>
    <w:rsid w:val="00A23D3F"/>
    <w:rsid w:val="00A241A2"/>
    <w:rsid w:val="00A242C6"/>
    <w:rsid w:val="00A24491"/>
    <w:rsid w:val="00A247DA"/>
    <w:rsid w:val="00A24949"/>
    <w:rsid w:val="00A24A3C"/>
    <w:rsid w:val="00A24C2F"/>
    <w:rsid w:val="00A2507A"/>
    <w:rsid w:val="00A256E0"/>
    <w:rsid w:val="00A25869"/>
    <w:rsid w:val="00A25D3B"/>
    <w:rsid w:val="00A25E7B"/>
    <w:rsid w:val="00A260AB"/>
    <w:rsid w:val="00A266C5"/>
    <w:rsid w:val="00A26704"/>
    <w:rsid w:val="00A26797"/>
    <w:rsid w:val="00A267C6"/>
    <w:rsid w:val="00A26B02"/>
    <w:rsid w:val="00A26B03"/>
    <w:rsid w:val="00A26C43"/>
    <w:rsid w:val="00A26D60"/>
    <w:rsid w:val="00A26E70"/>
    <w:rsid w:val="00A26FBC"/>
    <w:rsid w:val="00A27101"/>
    <w:rsid w:val="00A2712F"/>
    <w:rsid w:val="00A27303"/>
    <w:rsid w:val="00A27448"/>
    <w:rsid w:val="00A278DB"/>
    <w:rsid w:val="00A3020D"/>
    <w:rsid w:val="00A30422"/>
    <w:rsid w:val="00A3052D"/>
    <w:rsid w:val="00A308B2"/>
    <w:rsid w:val="00A309C6"/>
    <w:rsid w:val="00A30BC0"/>
    <w:rsid w:val="00A30C55"/>
    <w:rsid w:val="00A30E91"/>
    <w:rsid w:val="00A30F98"/>
    <w:rsid w:val="00A3115A"/>
    <w:rsid w:val="00A312AD"/>
    <w:rsid w:val="00A313F8"/>
    <w:rsid w:val="00A31657"/>
    <w:rsid w:val="00A31734"/>
    <w:rsid w:val="00A31778"/>
    <w:rsid w:val="00A317A3"/>
    <w:rsid w:val="00A3187D"/>
    <w:rsid w:val="00A318E4"/>
    <w:rsid w:val="00A31C8F"/>
    <w:rsid w:val="00A3219A"/>
    <w:rsid w:val="00A3227D"/>
    <w:rsid w:val="00A326F2"/>
    <w:rsid w:val="00A3277F"/>
    <w:rsid w:val="00A329C7"/>
    <w:rsid w:val="00A329D1"/>
    <w:rsid w:val="00A32AFC"/>
    <w:rsid w:val="00A32E4E"/>
    <w:rsid w:val="00A33019"/>
    <w:rsid w:val="00A3301F"/>
    <w:rsid w:val="00A333F6"/>
    <w:rsid w:val="00A3366B"/>
    <w:rsid w:val="00A336E7"/>
    <w:rsid w:val="00A339B4"/>
    <w:rsid w:val="00A33BAE"/>
    <w:rsid w:val="00A33D3C"/>
    <w:rsid w:val="00A33E28"/>
    <w:rsid w:val="00A3430F"/>
    <w:rsid w:val="00A3443F"/>
    <w:rsid w:val="00A34538"/>
    <w:rsid w:val="00A3465C"/>
    <w:rsid w:val="00A347CC"/>
    <w:rsid w:val="00A34882"/>
    <w:rsid w:val="00A349DD"/>
    <w:rsid w:val="00A34D12"/>
    <w:rsid w:val="00A35054"/>
    <w:rsid w:val="00A354E8"/>
    <w:rsid w:val="00A3553E"/>
    <w:rsid w:val="00A357C1"/>
    <w:rsid w:val="00A358C4"/>
    <w:rsid w:val="00A35ACA"/>
    <w:rsid w:val="00A35B65"/>
    <w:rsid w:val="00A35F88"/>
    <w:rsid w:val="00A36400"/>
    <w:rsid w:val="00A3647F"/>
    <w:rsid w:val="00A36493"/>
    <w:rsid w:val="00A36842"/>
    <w:rsid w:val="00A369DA"/>
    <w:rsid w:val="00A36B76"/>
    <w:rsid w:val="00A36C43"/>
    <w:rsid w:val="00A36C9C"/>
    <w:rsid w:val="00A372A5"/>
    <w:rsid w:val="00A37574"/>
    <w:rsid w:val="00A37AF3"/>
    <w:rsid w:val="00A37F90"/>
    <w:rsid w:val="00A37FE4"/>
    <w:rsid w:val="00A40100"/>
    <w:rsid w:val="00A4013B"/>
    <w:rsid w:val="00A40325"/>
    <w:rsid w:val="00A4089E"/>
    <w:rsid w:val="00A40C20"/>
    <w:rsid w:val="00A40E73"/>
    <w:rsid w:val="00A40EBE"/>
    <w:rsid w:val="00A40FE5"/>
    <w:rsid w:val="00A40FF0"/>
    <w:rsid w:val="00A4103C"/>
    <w:rsid w:val="00A4109C"/>
    <w:rsid w:val="00A41151"/>
    <w:rsid w:val="00A414AF"/>
    <w:rsid w:val="00A415E6"/>
    <w:rsid w:val="00A41726"/>
    <w:rsid w:val="00A41B00"/>
    <w:rsid w:val="00A41D03"/>
    <w:rsid w:val="00A41EC1"/>
    <w:rsid w:val="00A42026"/>
    <w:rsid w:val="00A42392"/>
    <w:rsid w:val="00A42477"/>
    <w:rsid w:val="00A427D6"/>
    <w:rsid w:val="00A42AF7"/>
    <w:rsid w:val="00A42BED"/>
    <w:rsid w:val="00A42D88"/>
    <w:rsid w:val="00A42EFE"/>
    <w:rsid w:val="00A42F3D"/>
    <w:rsid w:val="00A430E2"/>
    <w:rsid w:val="00A4327B"/>
    <w:rsid w:val="00A434C7"/>
    <w:rsid w:val="00A43E70"/>
    <w:rsid w:val="00A43EF4"/>
    <w:rsid w:val="00A44066"/>
    <w:rsid w:val="00A445E5"/>
    <w:rsid w:val="00A44625"/>
    <w:rsid w:val="00A44676"/>
    <w:rsid w:val="00A44C91"/>
    <w:rsid w:val="00A44EA7"/>
    <w:rsid w:val="00A451A0"/>
    <w:rsid w:val="00A451D2"/>
    <w:rsid w:val="00A4523C"/>
    <w:rsid w:val="00A4542B"/>
    <w:rsid w:val="00A45444"/>
    <w:rsid w:val="00A45D10"/>
    <w:rsid w:val="00A45FF3"/>
    <w:rsid w:val="00A463B2"/>
    <w:rsid w:val="00A464C8"/>
    <w:rsid w:val="00A46989"/>
    <w:rsid w:val="00A469B2"/>
    <w:rsid w:val="00A47281"/>
    <w:rsid w:val="00A4765F"/>
    <w:rsid w:val="00A477F3"/>
    <w:rsid w:val="00A47868"/>
    <w:rsid w:val="00A47994"/>
    <w:rsid w:val="00A47B26"/>
    <w:rsid w:val="00A47D63"/>
    <w:rsid w:val="00A47ECE"/>
    <w:rsid w:val="00A50328"/>
    <w:rsid w:val="00A504C0"/>
    <w:rsid w:val="00A5056C"/>
    <w:rsid w:val="00A505DE"/>
    <w:rsid w:val="00A50CDF"/>
    <w:rsid w:val="00A50D3F"/>
    <w:rsid w:val="00A50D81"/>
    <w:rsid w:val="00A50D97"/>
    <w:rsid w:val="00A50DBB"/>
    <w:rsid w:val="00A5102B"/>
    <w:rsid w:val="00A51164"/>
    <w:rsid w:val="00A51745"/>
    <w:rsid w:val="00A51818"/>
    <w:rsid w:val="00A51A3F"/>
    <w:rsid w:val="00A51C38"/>
    <w:rsid w:val="00A51F0F"/>
    <w:rsid w:val="00A525F4"/>
    <w:rsid w:val="00A52857"/>
    <w:rsid w:val="00A529E8"/>
    <w:rsid w:val="00A5314F"/>
    <w:rsid w:val="00A531BB"/>
    <w:rsid w:val="00A5327C"/>
    <w:rsid w:val="00A532BA"/>
    <w:rsid w:val="00A534A3"/>
    <w:rsid w:val="00A53A7F"/>
    <w:rsid w:val="00A53AE7"/>
    <w:rsid w:val="00A53F6A"/>
    <w:rsid w:val="00A54056"/>
    <w:rsid w:val="00A54439"/>
    <w:rsid w:val="00A544F2"/>
    <w:rsid w:val="00A546AD"/>
    <w:rsid w:val="00A549DA"/>
    <w:rsid w:val="00A54F22"/>
    <w:rsid w:val="00A55629"/>
    <w:rsid w:val="00A558F9"/>
    <w:rsid w:val="00A55A5B"/>
    <w:rsid w:val="00A55AC0"/>
    <w:rsid w:val="00A55B2C"/>
    <w:rsid w:val="00A55CD6"/>
    <w:rsid w:val="00A55D23"/>
    <w:rsid w:val="00A55DBA"/>
    <w:rsid w:val="00A55DBD"/>
    <w:rsid w:val="00A5621E"/>
    <w:rsid w:val="00A563B1"/>
    <w:rsid w:val="00A56AC3"/>
    <w:rsid w:val="00A56AC9"/>
    <w:rsid w:val="00A56C3A"/>
    <w:rsid w:val="00A56C71"/>
    <w:rsid w:val="00A56DE9"/>
    <w:rsid w:val="00A5721C"/>
    <w:rsid w:val="00A57434"/>
    <w:rsid w:val="00A574FA"/>
    <w:rsid w:val="00A57592"/>
    <w:rsid w:val="00A57655"/>
    <w:rsid w:val="00A57C7A"/>
    <w:rsid w:val="00A57EB4"/>
    <w:rsid w:val="00A6027E"/>
    <w:rsid w:val="00A60563"/>
    <w:rsid w:val="00A60A26"/>
    <w:rsid w:val="00A60BB9"/>
    <w:rsid w:val="00A60CF4"/>
    <w:rsid w:val="00A611D9"/>
    <w:rsid w:val="00A61239"/>
    <w:rsid w:val="00A61446"/>
    <w:rsid w:val="00A6146C"/>
    <w:rsid w:val="00A614EB"/>
    <w:rsid w:val="00A614EC"/>
    <w:rsid w:val="00A6165A"/>
    <w:rsid w:val="00A61705"/>
    <w:rsid w:val="00A61A54"/>
    <w:rsid w:val="00A61A86"/>
    <w:rsid w:val="00A61E6C"/>
    <w:rsid w:val="00A61F47"/>
    <w:rsid w:val="00A62293"/>
    <w:rsid w:val="00A62465"/>
    <w:rsid w:val="00A62781"/>
    <w:rsid w:val="00A62AC3"/>
    <w:rsid w:val="00A62D5D"/>
    <w:rsid w:val="00A62FC9"/>
    <w:rsid w:val="00A6304E"/>
    <w:rsid w:val="00A632BF"/>
    <w:rsid w:val="00A633E9"/>
    <w:rsid w:val="00A63410"/>
    <w:rsid w:val="00A63567"/>
    <w:rsid w:val="00A63D22"/>
    <w:rsid w:val="00A63D32"/>
    <w:rsid w:val="00A63E15"/>
    <w:rsid w:val="00A63F85"/>
    <w:rsid w:val="00A64769"/>
    <w:rsid w:val="00A64B32"/>
    <w:rsid w:val="00A64DE4"/>
    <w:rsid w:val="00A65106"/>
    <w:rsid w:val="00A654E7"/>
    <w:rsid w:val="00A65782"/>
    <w:rsid w:val="00A6591E"/>
    <w:rsid w:val="00A65C97"/>
    <w:rsid w:val="00A65DAD"/>
    <w:rsid w:val="00A65E23"/>
    <w:rsid w:val="00A6608F"/>
    <w:rsid w:val="00A661CC"/>
    <w:rsid w:val="00A66234"/>
    <w:rsid w:val="00A6633A"/>
    <w:rsid w:val="00A66C65"/>
    <w:rsid w:val="00A66D34"/>
    <w:rsid w:val="00A66DE4"/>
    <w:rsid w:val="00A67215"/>
    <w:rsid w:val="00A673B9"/>
    <w:rsid w:val="00A675E0"/>
    <w:rsid w:val="00A67913"/>
    <w:rsid w:val="00A67969"/>
    <w:rsid w:val="00A67A73"/>
    <w:rsid w:val="00A67B22"/>
    <w:rsid w:val="00A67DAB"/>
    <w:rsid w:val="00A70D18"/>
    <w:rsid w:val="00A7113E"/>
    <w:rsid w:val="00A714FB"/>
    <w:rsid w:val="00A716BA"/>
    <w:rsid w:val="00A71A6C"/>
    <w:rsid w:val="00A71D19"/>
    <w:rsid w:val="00A71F1D"/>
    <w:rsid w:val="00A722A2"/>
    <w:rsid w:val="00A723CE"/>
    <w:rsid w:val="00A72432"/>
    <w:rsid w:val="00A72AD8"/>
    <w:rsid w:val="00A72AF3"/>
    <w:rsid w:val="00A735AB"/>
    <w:rsid w:val="00A73704"/>
    <w:rsid w:val="00A7378D"/>
    <w:rsid w:val="00A7391E"/>
    <w:rsid w:val="00A73962"/>
    <w:rsid w:val="00A73976"/>
    <w:rsid w:val="00A73E86"/>
    <w:rsid w:val="00A73EEF"/>
    <w:rsid w:val="00A74064"/>
    <w:rsid w:val="00A74260"/>
    <w:rsid w:val="00A742B5"/>
    <w:rsid w:val="00A743F8"/>
    <w:rsid w:val="00A74599"/>
    <w:rsid w:val="00A7483E"/>
    <w:rsid w:val="00A748F0"/>
    <w:rsid w:val="00A74934"/>
    <w:rsid w:val="00A74AD7"/>
    <w:rsid w:val="00A74B9B"/>
    <w:rsid w:val="00A74EEF"/>
    <w:rsid w:val="00A74F50"/>
    <w:rsid w:val="00A750EE"/>
    <w:rsid w:val="00A7559E"/>
    <w:rsid w:val="00A75892"/>
    <w:rsid w:val="00A758C0"/>
    <w:rsid w:val="00A759D5"/>
    <w:rsid w:val="00A75A1F"/>
    <w:rsid w:val="00A75E0E"/>
    <w:rsid w:val="00A76288"/>
    <w:rsid w:val="00A765B0"/>
    <w:rsid w:val="00A766E4"/>
    <w:rsid w:val="00A766FF"/>
    <w:rsid w:val="00A76BFF"/>
    <w:rsid w:val="00A76CC0"/>
    <w:rsid w:val="00A76CD4"/>
    <w:rsid w:val="00A772E4"/>
    <w:rsid w:val="00A77C21"/>
    <w:rsid w:val="00A77D6D"/>
    <w:rsid w:val="00A8014C"/>
    <w:rsid w:val="00A808DB"/>
    <w:rsid w:val="00A80B2C"/>
    <w:rsid w:val="00A80B3C"/>
    <w:rsid w:val="00A80E71"/>
    <w:rsid w:val="00A80FF2"/>
    <w:rsid w:val="00A81252"/>
    <w:rsid w:val="00A81A94"/>
    <w:rsid w:val="00A81D28"/>
    <w:rsid w:val="00A81D45"/>
    <w:rsid w:val="00A82029"/>
    <w:rsid w:val="00A8223B"/>
    <w:rsid w:val="00A82412"/>
    <w:rsid w:val="00A82534"/>
    <w:rsid w:val="00A82948"/>
    <w:rsid w:val="00A82A9F"/>
    <w:rsid w:val="00A82BA1"/>
    <w:rsid w:val="00A82C5B"/>
    <w:rsid w:val="00A830CA"/>
    <w:rsid w:val="00A8329D"/>
    <w:rsid w:val="00A832AF"/>
    <w:rsid w:val="00A833CC"/>
    <w:rsid w:val="00A8364E"/>
    <w:rsid w:val="00A83ACF"/>
    <w:rsid w:val="00A84194"/>
    <w:rsid w:val="00A843C4"/>
    <w:rsid w:val="00A844F9"/>
    <w:rsid w:val="00A845F6"/>
    <w:rsid w:val="00A849EA"/>
    <w:rsid w:val="00A84D50"/>
    <w:rsid w:val="00A84E12"/>
    <w:rsid w:val="00A85346"/>
    <w:rsid w:val="00A853CB"/>
    <w:rsid w:val="00A85810"/>
    <w:rsid w:val="00A85A1A"/>
    <w:rsid w:val="00A85B65"/>
    <w:rsid w:val="00A85D0F"/>
    <w:rsid w:val="00A85EDA"/>
    <w:rsid w:val="00A86039"/>
    <w:rsid w:val="00A860BF"/>
    <w:rsid w:val="00A860F3"/>
    <w:rsid w:val="00A86C7B"/>
    <w:rsid w:val="00A86E2E"/>
    <w:rsid w:val="00A872C0"/>
    <w:rsid w:val="00A87332"/>
    <w:rsid w:val="00A878B9"/>
    <w:rsid w:val="00A87AE5"/>
    <w:rsid w:val="00A87DD8"/>
    <w:rsid w:val="00A87FF6"/>
    <w:rsid w:val="00A90442"/>
    <w:rsid w:val="00A90503"/>
    <w:rsid w:val="00A90A33"/>
    <w:rsid w:val="00A90B83"/>
    <w:rsid w:val="00A90E6D"/>
    <w:rsid w:val="00A9108B"/>
    <w:rsid w:val="00A9119A"/>
    <w:rsid w:val="00A911F3"/>
    <w:rsid w:val="00A916E6"/>
    <w:rsid w:val="00A917F7"/>
    <w:rsid w:val="00A92037"/>
    <w:rsid w:val="00A9220A"/>
    <w:rsid w:val="00A927C2"/>
    <w:rsid w:val="00A9289F"/>
    <w:rsid w:val="00A92A30"/>
    <w:rsid w:val="00A93036"/>
    <w:rsid w:val="00A930D5"/>
    <w:rsid w:val="00A93174"/>
    <w:rsid w:val="00A9351E"/>
    <w:rsid w:val="00A93636"/>
    <w:rsid w:val="00A9368B"/>
    <w:rsid w:val="00A93749"/>
    <w:rsid w:val="00A9396C"/>
    <w:rsid w:val="00A93DAA"/>
    <w:rsid w:val="00A9453E"/>
    <w:rsid w:val="00A948E7"/>
    <w:rsid w:val="00A949AE"/>
    <w:rsid w:val="00A94C15"/>
    <w:rsid w:val="00A94F3E"/>
    <w:rsid w:val="00A9501B"/>
    <w:rsid w:val="00A951CD"/>
    <w:rsid w:val="00A9522D"/>
    <w:rsid w:val="00A95300"/>
    <w:rsid w:val="00A95348"/>
    <w:rsid w:val="00A9537D"/>
    <w:rsid w:val="00A956B1"/>
    <w:rsid w:val="00A95932"/>
    <w:rsid w:val="00A95A19"/>
    <w:rsid w:val="00A95D10"/>
    <w:rsid w:val="00A95D13"/>
    <w:rsid w:val="00A95DED"/>
    <w:rsid w:val="00A9618D"/>
    <w:rsid w:val="00A961DE"/>
    <w:rsid w:val="00A961FC"/>
    <w:rsid w:val="00A962F1"/>
    <w:rsid w:val="00A9663C"/>
    <w:rsid w:val="00A9681E"/>
    <w:rsid w:val="00A96A38"/>
    <w:rsid w:val="00A96CDB"/>
    <w:rsid w:val="00A96D49"/>
    <w:rsid w:val="00A96E4B"/>
    <w:rsid w:val="00A97299"/>
    <w:rsid w:val="00A97670"/>
    <w:rsid w:val="00A97948"/>
    <w:rsid w:val="00A97B74"/>
    <w:rsid w:val="00A97B82"/>
    <w:rsid w:val="00A97E96"/>
    <w:rsid w:val="00AA007A"/>
    <w:rsid w:val="00AA0235"/>
    <w:rsid w:val="00AA02FE"/>
    <w:rsid w:val="00AA064A"/>
    <w:rsid w:val="00AA0D4F"/>
    <w:rsid w:val="00AA0D6A"/>
    <w:rsid w:val="00AA0E8A"/>
    <w:rsid w:val="00AA12B3"/>
    <w:rsid w:val="00AA12C5"/>
    <w:rsid w:val="00AA16B2"/>
    <w:rsid w:val="00AA1BFB"/>
    <w:rsid w:val="00AA1C89"/>
    <w:rsid w:val="00AA1E7D"/>
    <w:rsid w:val="00AA1E89"/>
    <w:rsid w:val="00AA255D"/>
    <w:rsid w:val="00AA274B"/>
    <w:rsid w:val="00AA2849"/>
    <w:rsid w:val="00AA2DEE"/>
    <w:rsid w:val="00AA353F"/>
    <w:rsid w:val="00AA35B4"/>
    <w:rsid w:val="00AA3603"/>
    <w:rsid w:val="00AA381D"/>
    <w:rsid w:val="00AA3873"/>
    <w:rsid w:val="00AA3B49"/>
    <w:rsid w:val="00AA3B57"/>
    <w:rsid w:val="00AA3D53"/>
    <w:rsid w:val="00AA3DBF"/>
    <w:rsid w:val="00AA46F0"/>
    <w:rsid w:val="00AA4DB7"/>
    <w:rsid w:val="00AA4DD2"/>
    <w:rsid w:val="00AA4E64"/>
    <w:rsid w:val="00AA5069"/>
    <w:rsid w:val="00AA5443"/>
    <w:rsid w:val="00AA5CF6"/>
    <w:rsid w:val="00AA5F1A"/>
    <w:rsid w:val="00AA603A"/>
    <w:rsid w:val="00AA607B"/>
    <w:rsid w:val="00AA6586"/>
    <w:rsid w:val="00AA685A"/>
    <w:rsid w:val="00AA6ACA"/>
    <w:rsid w:val="00AA6C3C"/>
    <w:rsid w:val="00AA7225"/>
    <w:rsid w:val="00AA73C3"/>
    <w:rsid w:val="00AA756E"/>
    <w:rsid w:val="00AA75F7"/>
    <w:rsid w:val="00AA76F1"/>
    <w:rsid w:val="00AA7710"/>
    <w:rsid w:val="00AA7713"/>
    <w:rsid w:val="00AA78B4"/>
    <w:rsid w:val="00AA7C29"/>
    <w:rsid w:val="00AA7DB5"/>
    <w:rsid w:val="00AA7DEE"/>
    <w:rsid w:val="00AA7E3A"/>
    <w:rsid w:val="00AB067C"/>
    <w:rsid w:val="00AB073E"/>
    <w:rsid w:val="00AB0950"/>
    <w:rsid w:val="00AB0989"/>
    <w:rsid w:val="00AB0AAB"/>
    <w:rsid w:val="00AB11C1"/>
    <w:rsid w:val="00AB13AF"/>
    <w:rsid w:val="00AB14AE"/>
    <w:rsid w:val="00AB14D7"/>
    <w:rsid w:val="00AB1506"/>
    <w:rsid w:val="00AB164D"/>
    <w:rsid w:val="00AB16B0"/>
    <w:rsid w:val="00AB1A13"/>
    <w:rsid w:val="00AB1D66"/>
    <w:rsid w:val="00AB240C"/>
    <w:rsid w:val="00AB24C5"/>
    <w:rsid w:val="00AB25BF"/>
    <w:rsid w:val="00AB29E8"/>
    <w:rsid w:val="00AB2E87"/>
    <w:rsid w:val="00AB3173"/>
    <w:rsid w:val="00AB31BC"/>
    <w:rsid w:val="00AB3351"/>
    <w:rsid w:val="00AB374B"/>
    <w:rsid w:val="00AB3D7C"/>
    <w:rsid w:val="00AB3E40"/>
    <w:rsid w:val="00AB3FBA"/>
    <w:rsid w:val="00AB424B"/>
    <w:rsid w:val="00AB47DC"/>
    <w:rsid w:val="00AB4D72"/>
    <w:rsid w:val="00AB4E79"/>
    <w:rsid w:val="00AB4E9F"/>
    <w:rsid w:val="00AB4F48"/>
    <w:rsid w:val="00AB506E"/>
    <w:rsid w:val="00AB5493"/>
    <w:rsid w:val="00AB54D6"/>
    <w:rsid w:val="00AB5666"/>
    <w:rsid w:val="00AB583C"/>
    <w:rsid w:val="00AB5CDF"/>
    <w:rsid w:val="00AB5E40"/>
    <w:rsid w:val="00AB6043"/>
    <w:rsid w:val="00AB60E2"/>
    <w:rsid w:val="00AB61B5"/>
    <w:rsid w:val="00AB63B3"/>
    <w:rsid w:val="00AB6B3F"/>
    <w:rsid w:val="00AB6D65"/>
    <w:rsid w:val="00AB6E87"/>
    <w:rsid w:val="00AB6FFE"/>
    <w:rsid w:val="00AB7A2F"/>
    <w:rsid w:val="00AC00C4"/>
    <w:rsid w:val="00AC01A1"/>
    <w:rsid w:val="00AC0529"/>
    <w:rsid w:val="00AC07DD"/>
    <w:rsid w:val="00AC08FE"/>
    <w:rsid w:val="00AC0901"/>
    <w:rsid w:val="00AC098A"/>
    <w:rsid w:val="00AC098C"/>
    <w:rsid w:val="00AC0A1D"/>
    <w:rsid w:val="00AC0B0B"/>
    <w:rsid w:val="00AC0CE2"/>
    <w:rsid w:val="00AC0F5D"/>
    <w:rsid w:val="00AC126F"/>
    <w:rsid w:val="00AC1272"/>
    <w:rsid w:val="00AC145F"/>
    <w:rsid w:val="00AC163D"/>
    <w:rsid w:val="00AC1736"/>
    <w:rsid w:val="00AC190C"/>
    <w:rsid w:val="00AC1B8A"/>
    <w:rsid w:val="00AC1C55"/>
    <w:rsid w:val="00AC1D2B"/>
    <w:rsid w:val="00AC1E98"/>
    <w:rsid w:val="00AC1FAD"/>
    <w:rsid w:val="00AC210F"/>
    <w:rsid w:val="00AC27FF"/>
    <w:rsid w:val="00AC28A6"/>
    <w:rsid w:val="00AC2A31"/>
    <w:rsid w:val="00AC2AD1"/>
    <w:rsid w:val="00AC2F92"/>
    <w:rsid w:val="00AC3001"/>
    <w:rsid w:val="00AC3010"/>
    <w:rsid w:val="00AC315E"/>
    <w:rsid w:val="00AC319E"/>
    <w:rsid w:val="00AC325E"/>
    <w:rsid w:val="00AC328F"/>
    <w:rsid w:val="00AC35FD"/>
    <w:rsid w:val="00AC3685"/>
    <w:rsid w:val="00AC3D80"/>
    <w:rsid w:val="00AC3F70"/>
    <w:rsid w:val="00AC418A"/>
    <w:rsid w:val="00AC42ED"/>
    <w:rsid w:val="00AC446F"/>
    <w:rsid w:val="00AC4659"/>
    <w:rsid w:val="00AC4813"/>
    <w:rsid w:val="00AC48B8"/>
    <w:rsid w:val="00AC4A04"/>
    <w:rsid w:val="00AC4BB9"/>
    <w:rsid w:val="00AC4CC2"/>
    <w:rsid w:val="00AC4E02"/>
    <w:rsid w:val="00AC5415"/>
    <w:rsid w:val="00AC5694"/>
    <w:rsid w:val="00AC5B1B"/>
    <w:rsid w:val="00AC5D5A"/>
    <w:rsid w:val="00AC5D6E"/>
    <w:rsid w:val="00AC624F"/>
    <w:rsid w:val="00AC63D5"/>
    <w:rsid w:val="00AC6BCD"/>
    <w:rsid w:val="00AC6C7E"/>
    <w:rsid w:val="00AC6F02"/>
    <w:rsid w:val="00AC6F7A"/>
    <w:rsid w:val="00AC71D8"/>
    <w:rsid w:val="00AC7665"/>
    <w:rsid w:val="00AC7812"/>
    <w:rsid w:val="00AC79CC"/>
    <w:rsid w:val="00AC7AA7"/>
    <w:rsid w:val="00AC7B73"/>
    <w:rsid w:val="00AC7C8D"/>
    <w:rsid w:val="00AC7D5E"/>
    <w:rsid w:val="00AC7D89"/>
    <w:rsid w:val="00AD0326"/>
    <w:rsid w:val="00AD06BC"/>
    <w:rsid w:val="00AD09AF"/>
    <w:rsid w:val="00AD09B3"/>
    <w:rsid w:val="00AD0CF7"/>
    <w:rsid w:val="00AD0E44"/>
    <w:rsid w:val="00AD129A"/>
    <w:rsid w:val="00AD1C47"/>
    <w:rsid w:val="00AD1F06"/>
    <w:rsid w:val="00AD1FE8"/>
    <w:rsid w:val="00AD21A1"/>
    <w:rsid w:val="00AD222C"/>
    <w:rsid w:val="00AD2294"/>
    <w:rsid w:val="00AD2AC9"/>
    <w:rsid w:val="00AD2B57"/>
    <w:rsid w:val="00AD30A0"/>
    <w:rsid w:val="00AD34F4"/>
    <w:rsid w:val="00AD353F"/>
    <w:rsid w:val="00AD386C"/>
    <w:rsid w:val="00AD3EF4"/>
    <w:rsid w:val="00AD3F5E"/>
    <w:rsid w:val="00AD3FC6"/>
    <w:rsid w:val="00AD47E6"/>
    <w:rsid w:val="00AD494E"/>
    <w:rsid w:val="00AD4BE5"/>
    <w:rsid w:val="00AD4ED4"/>
    <w:rsid w:val="00AD50AD"/>
    <w:rsid w:val="00AD59DB"/>
    <w:rsid w:val="00AD5A30"/>
    <w:rsid w:val="00AD5EEC"/>
    <w:rsid w:val="00AD5F24"/>
    <w:rsid w:val="00AD5FE2"/>
    <w:rsid w:val="00AD6131"/>
    <w:rsid w:val="00AD61FC"/>
    <w:rsid w:val="00AD6467"/>
    <w:rsid w:val="00AD66BE"/>
    <w:rsid w:val="00AD675E"/>
    <w:rsid w:val="00AD685A"/>
    <w:rsid w:val="00AD68E3"/>
    <w:rsid w:val="00AD6AAC"/>
    <w:rsid w:val="00AD6AD3"/>
    <w:rsid w:val="00AD6D52"/>
    <w:rsid w:val="00AD6E42"/>
    <w:rsid w:val="00AD6EE7"/>
    <w:rsid w:val="00AD6FC6"/>
    <w:rsid w:val="00AD722A"/>
    <w:rsid w:val="00AD7286"/>
    <w:rsid w:val="00AD790D"/>
    <w:rsid w:val="00AD7B4B"/>
    <w:rsid w:val="00AD7F4A"/>
    <w:rsid w:val="00AD7FE9"/>
    <w:rsid w:val="00AE0356"/>
    <w:rsid w:val="00AE04BC"/>
    <w:rsid w:val="00AE07C0"/>
    <w:rsid w:val="00AE0961"/>
    <w:rsid w:val="00AE09FB"/>
    <w:rsid w:val="00AE0A2D"/>
    <w:rsid w:val="00AE0B90"/>
    <w:rsid w:val="00AE1203"/>
    <w:rsid w:val="00AE1493"/>
    <w:rsid w:val="00AE1529"/>
    <w:rsid w:val="00AE1B01"/>
    <w:rsid w:val="00AE28E4"/>
    <w:rsid w:val="00AE2AF7"/>
    <w:rsid w:val="00AE2B5B"/>
    <w:rsid w:val="00AE2E6C"/>
    <w:rsid w:val="00AE309D"/>
    <w:rsid w:val="00AE313D"/>
    <w:rsid w:val="00AE3455"/>
    <w:rsid w:val="00AE3705"/>
    <w:rsid w:val="00AE3739"/>
    <w:rsid w:val="00AE3A1E"/>
    <w:rsid w:val="00AE3AA3"/>
    <w:rsid w:val="00AE3CCE"/>
    <w:rsid w:val="00AE3D37"/>
    <w:rsid w:val="00AE4395"/>
    <w:rsid w:val="00AE4673"/>
    <w:rsid w:val="00AE4AC3"/>
    <w:rsid w:val="00AE578C"/>
    <w:rsid w:val="00AE5F32"/>
    <w:rsid w:val="00AE5F4E"/>
    <w:rsid w:val="00AE6898"/>
    <w:rsid w:val="00AE68F7"/>
    <w:rsid w:val="00AE69A7"/>
    <w:rsid w:val="00AE69E3"/>
    <w:rsid w:val="00AE6B69"/>
    <w:rsid w:val="00AE6C42"/>
    <w:rsid w:val="00AE6CD0"/>
    <w:rsid w:val="00AE734F"/>
    <w:rsid w:val="00AE74CD"/>
    <w:rsid w:val="00AE750F"/>
    <w:rsid w:val="00AE7661"/>
    <w:rsid w:val="00AE7D4D"/>
    <w:rsid w:val="00AE7F77"/>
    <w:rsid w:val="00AF0308"/>
    <w:rsid w:val="00AF067A"/>
    <w:rsid w:val="00AF07B2"/>
    <w:rsid w:val="00AF09ED"/>
    <w:rsid w:val="00AF0DFC"/>
    <w:rsid w:val="00AF109E"/>
    <w:rsid w:val="00AF12C6"/>
    <w:rsid w:val="00AF1300"/>
    <w:rsid w:val="00AF135B"/>
    <w:rsid w:val="00AF14F4"/>
    <w:rsid w:val="00AF1626"/>
    <w:rsid w:val="00AF18AB"/>
    <w:rsid w:val="00AF1A2D"/>
    <w:rsid w:val="00AF2077"/>
    <w:rsid w:val="00AF2656"/>
    <w:rsid w:val="00AF294A"/>
    <w:rsid w:val="00AF2A1D"/>
    <w:rsid w:val="00AF2C0B"/>
    <w:rsid w:val="00AF2C4A"/>
    <w:rsid w:val="00AF2DA7"/>
    <w:rsid w:val="00AF2DBC"/>
    <w:rsid w:val="00AF2FCC"/>
    <w:rsid w:val="00AF300E"/>
    <w:rsid w:val="00AF3824"/>
    <w:rsid w:val="00AF3D60"/>
    <w:rsid w:val="00AF3DFE"/>
    <w:rsid w:val="00AF3E8F"/>
    <w:rsid w:val="00AF4019"/>
    <w:rsid w:val="00AF4170"/>
    <w:rsid w:val="00AF4328"/>
    <w:rsid w:val="00AF4DBF"/>
    <w:rsid w:val="00AF4FD5"/>
    <w:rsid w:val="00AF5537"/>
    <w:rsid w:val="00AF57E0"/>
    <w:rsid w:val="00AF5A7E"/>
    <w:rsid w:val="00AF5ACD"/>
    <w:rsid w:val="00AF5BED"/>
    <w:rsid w:val="00AF6110"/>
    <w:rsid w:val="00AF6160"/>
    <w:rsid w:val="00AF6226"/>
    <w:rsid w:val="00AF63E9"/>
    <w:rsid w:val="00AF6425"/>
    <w:rsid w:val="00AF646E"/>
    <w:rsid w:val="00AF685D"/>
    <w:rsid w:val="00AF6AC6"/>
    <w:rsid w:val="00AF6D56"/>
    <w:rsid w:val="00AF7095"/>
    <w:rsid w:val="00AF70D8"/>
    <w:rsid w:val="00AF719C"/>
    <w:rsid w:val="00AF71C9"/>
    <w:rsid w:val="00AF72E9"/>
    <w:rsid w:val="00AF7AB9"/>
    <w:rsid w:val="00AF7CF9"/>
    <w:rsid w:val="00AF7D99"/>
    <w:rsid w:val="00AF7E82"/>
    <w:rsid w:val="00B00014"/>
    <w:rsid w:val="00B003A0"/>
    <w:rsid w:val="00B00611"/>
    <w:rsid w:val="00B0078A"/>
    <w:rsid w:val="00B0089E"/>
    <w:rsid w:val="00B00A4C"/>
    <w:rsid w:val="00B00D72"/>
    <w:rsid w:val="00B01221"/>
    <w:rsid w:val="00B013E3"/>
    <w:rsid w:val="00B0170E"/>
    <w:rsid w:val="00B01805"/>
    <w:rsid w:val="00B01F1F"/>
    <w:rsid w:val="00B01F27"/>
    <w:rsid w:val="00B02011"/>
    <w:rsid w:val="00B02141"/>
    <w:rsid w:val="00B0226E"/>
    <w:rsid w:val="00B0240E"/>
    <w:rsid w:val="00B02B88"/>
    <w:rsid w:val="00B02DD8"/>
    <w:rsid w:val="00B03037"/>
    <w:rsid w:val="00B031A1"/>
    <w:rsid w:val="00B0334E"/>
    <w:rsid w:val="00B03484"/>
    <w:rsid w:val="00B034AB"/>
    <w:rsid w:val="00B034CD"/>
    <w:rsid w:val="00B034DE"/>
    <w:rsid w:val="00B03719"/>
    <w:rsid w:val="00B03A5A"/>
    <w:rsid w:val="00B03A82"/>
    <w:rsid w:val="00B03CED"/>
    <w:rsid w:val="00B04338"/>
    <w:rsid w:val="00B04354"/>
    <w:rsid w:val="00B0461C"/>
    <w:rsid w:val="00B04663"/>
    <w:rsid w:val="00B048DB"/>
    <w:rsid w:val="00B049C5"/>
    <w:rsid w:val="00B04C7A"/>
    <w:rsid w:val="00B04FD7"/>
    <w:rsid w:val="00B0525C"/>
    <w:rsid w:val="00B05316"/>
    <w:rsid w:val="00B05686"/>
    <w:rsid w:val="00B06224"/>
    <w:rsid w:val="00B065B9"/>
    <w:rsid w:val="00B06735"/>
    <w:rsid w:val="00B067BF"/>
    <w:rsid w:val="00B0684A"/>
    <w:rsid w:val="00B069B7"/>
    <w:rsid w:val="00B06B44"/>
    <w:rsid w:val="00B06BA4"/>
    <w:rsid w:val="00B06BDC"/>
    <w:rsid w:val="00B06C9E"/>
    <w:rsid w:val="00B075A7"/>
    <w:rsid w:val="00B0770C"/>
    <w:rsid w:val="00B07D14"/>
    <w:rsid w:val="00B07DB8"/>
    <w:rsid w:val="00B10118"/>
    <w:rsid w:val="00B101C7"/>
    <w:rsid w:val="00B101E6"/>
    <w:rsid w:val="00B10367"/>
    <w:rsid w:val="00B10737"/>
    <w:rsid w:val="00B10912"/>
    <w:rsid w:val="00B10D0C"/>
    <w:rsid w:val="00B10D51"/>
    <w:rsid w:val="00B10D6B"/>
    <w:rsid w:val="00B10D6E"/>
    <w:rsid w:val="00B10D6F"/>
    <w:rsid w:val="00B110A5"/>
    <w:rsid w:val="00B1119A"/>
    <w:rsid w:val="00B115AD"/>
    <w:rsid w:val="00B11706"/>
    <w:rsid w:val="00B11B7E"/>
    <w:rsid w:val="00B11BAA"/>
    <w:rsid w:val="00B11BCB"/>
    <w:rsid w:val="00B11D09"/>
    <w:rsid w:val="00B11E11"/>
    <w:rsid w:val="00B11E5A"/>
    <w:rsid w:val="00B1232A"/>
    <w:rsid w:val="00B125D9"/>
    <w:rsid w:val="00B12766"/>
    <w:rsid w:val="00B12F22"/>
    <w:rsid w:val="00B13013"/>
    <w:rsid w:val="00B130FC"/>
    <w:rsid w:val="00B1325A"/>
    <w:rsid w:val="00B133E3"/>
    <w:rsid w:val="00B1361C"/>
    <w:rsid w:val="00B1372B"/>
    <w:rsid w:val="00B13759"/>
    <w:rsid w:val="00B13973"/>
    <w:rsid w:val="00B13C94"/>
    <w:rsid w:val="00B13DCB"/>
    <w:rsid w:val="00B1456F"/>
    <w:rsid w:val="00B14BB1"/>
    <w:rsid w:val="00B14E70"/>
    <w:rsid w:val="00B14F8C"/>
    <w:rsid w:val="00B15104"/>
    <w:rsid w:val="00B154F0"/>
    <w:rsid w:val="00B157A5"/>
    <w:rsid w:val="00B157B6"/>
    <w:rsid w:val="00B15A5C"/>
    <w:rsid w:val="00B15B1B"/>
    <w:rsid w:val="00B15BA3"/>
    <w:rsid w:val="00B15BAF"/>
    <w:rsid w:val="00B15DFC"/>
    <w:rsid w:val="00B15ED6"/>
    <w:rsid w:val="00B160CA"/>
    <w:rsid w:val="00B16126"/>
    <w:rsid w:val="00B16420"/>
    <w:rsid w:val="00B164E0"/>
    <w:rsid w:val="00B1665C"/>
    <w:rsid w:val="00B16758"/>
    <w:rsid w:val="00B16BCB"/>
    <w:rsid w:val="00B16D7F"/>
    <w:rsid w:val="00B16F6B"/>
    <w:rsid w:val="00B17173"/>
    <w:rsid w:val="00B171B5"/>
    <w:rsid w:val="00B174D4"/>
    <w:rsid w:val="00B17D28"/>
    <w:rsid w:val="00B17E51"/>
    <w:rsid w:val="00B17EC5"/>
    <w:rsid w:val="00B17FBC"/>
    <w:rsid w:val="00B20151"/>
    <w:rsid w:val="00B20C13"/>
    <w:rsid w:val="00B20CCB"/>
    <w:rsid w:val="00B21411"/>
    <w:rsid w:val="00B22033"/>
    <w:rsid w:val="00B22173"/>
    <w:rsid w:val="00B221B5"/>
    <w:rsid w:val="00B2234B"/>
    <w:rsid w:val="00B223EF"/>
    <w:rsid w:val="00B2283A"/>
    <w:rsid w:val="00B229A4"/>
    <w:rsid w:val="00B2324E"/>
    <w:rsid w:val="00B238E4"/>
    <w:rsid w:val="00B23A6B"/>
    <w:rsid w:val="00B23C92"/>
    <w:rsid w:val="00B243B0"/>
    <w:rsid w:val="00B2462E"/>
    <w:rsid w:val="00B2484E"/>
    <w:rsid w:val="00B249E4"/>
    <w:rsid w:val="00B249FC"/>
    <w:rsid w:val="00B24CE9"/>
    <w:rsid w:val="00B25147"/>
    <w:rsid w:val="00B254B8"/>
    <w:rsid w:val="00B2564E"/>
    <w:rsid w:val="00B2587D"/>
    <w:rsid w:val="00B259DE"/>
    <w:rsid w:val="00B25C8C"/>
    <w:rsid w:val="00B262D3"/>
    <w:rsid w:val="00B26398"/>
    <w:rsid w:val="00B267A9"/>
    <w:rsid w:val="00B268A9"/>
    <w:rsid w:val="00B27212"/>
    <w:rsid w:val="00B276BE"/>
    <w:rsid w:val="00B27740"/>
    <w:rsid w:val="00B277E8"/>
    <w:rsid w:val="00B27975"/>
    <w:rsid w:val="00B27977"/>
    <w:rsid w:val="00B27FC2"/>
    <w:rsid w:val="00B309CC"/>
    <w:rsid w:val="00B30D78"/>
    <w:rsid w:val="00B31035"/>
    <w:rsid w:val="00B31215"/>
    <w:rsid w:val="00B31552"/>
    <w:rsid w:val="00B317E7"/>
    <w:rsid w:val="00B31A96"/>
    <w:rsid w:val="00B31C0F"/>
    <w:rsid w:val="00B32039"/>
    <w:rsid w:val="00B32784"/>
    <w:rsid w:val="00B328AA"/>
    <w:rsid w:val="00B32B64"/>
    <w:rsid w:val="00B32C89"/>
    <w:rsid w:val="00B32CBB"/>
    <w:rsid w:val="00B32FB1"/>
    <w:rsid w:val="00B335BC"/>
    <w:rsid w:val="00B335C6"/>
    <w:rsid w:val="00B338FB"/>
    <w:rsid w:val="00B33A0F"/>
    <w:rsid w:val="00B33A57"/>
    <w:rsid w:val="00B33F7C"/>
    <w:rsid w:val="00B34083"/>
    <w:rsid w:val="00B34226"/>
    <w:rsid w:val="00B3459B"/>
    <w:rsid w:val="00B34732"/>
    <w:rsid w:val="00B34744"/>
    <w:rsid w:val="00B34BD6"/>
    <w:rsid w:val="00B34C57"/>
    <w:rsid w:val="00B34DC7"/>
    <w:rsid w:val="00B34EA5"/>
    <w:rsid w:val="00B34F90"/>
    <w:rsid w:val="00B34FFF"/>
    <w:rsid w:val="00B35056"/>
    <w:rsid w:val="00B3514C"/>
    <w:rsid w:val="00B35162"/>
    <w:rsid w:val="00B35392"/>
    <w:rsid w:val="00B355DA"/>
    <w:rsid w:val="00B3591A"/>
    <w:rsid w:val="00B35BC4"/>
    <w:rsid w:val="00B35C34"/>
    <w:rsid w:val="00B36281"/>
    <w:rsid w:val="00B363DD"/>
    <w:rsid w:val="00B36643"/>
    <w:rsid w:val="00B36704"/>
    <w:rsid w:val="00B3678D"/>
    <w:rsid w:val="00B3693B"/>
    <w:rsid w:val="00B369DC"/>
    <w:rsid w:val="00B36C36"/>
    <w:rsid w:val="00B36E37"/>
    <w:rsid w:val="00B37514"/>
    <w:rsid w:val="00B37728"/>
    <w:rsid w:val="00B37935"/>
    <w:rsid w:val="00B37E37"/>
    <w:rsid w:val="00B37E88"/>
    <w:rsid w:val="00B4020A"/>
    <w:rsid w:val="00B403D2"/>
    <w:rsid w:val="00B404C4"/>
    <w:rsid w:val="00B40949"/>
    <w:rsid w:val="00B40BEA"/>
    <w:rsid w:val="00B40CED"/>
    <w:rsid w:val="00B40E16"/>
    <w:rsid w:val="00B41288"/>
    <w:rsid w:val="00B41AEB"/>
    <w:rsid w:val="00B41B0E"/>
    <w:rsid w:val="00B41B52"/>
    <w:rsid w:val="00B423AA"/>
    <w:rsid w:val="00B42531"/>
    <w:rsid w:val="00B425EA"/>
    <w:rsid w:val="00B4291E"/>
    <w:rsid w:val="00B42ADE"/>
    <w:rsid w:val="00B42EA7"/>
    <w:rsid w:val="00B42F07"/>
    <w:rsid w:val="00B432C6"/>
    <w:rsid w:val="00B4338B"/>
    <w:rsid w:val="00B435E3"/>
    <w:rsid w:val="00B43827"/>
    <w:rsid w:val="00B43C7F"/>
    <w:rsid w:val="00B43E60"/>
    <w:rsid w:val="00B43EEA"/>
    <w:rsid w:val="00B4416C"/>
    <w:rsid w:val="00B44205"/>
    <w:rsid w:val="00B444AF"/>
    <w:rsid w:val="00B449AB"/>
    <w:rsid w:val="00B449E9"/>
    <w:rsid w:val="00B44C94"/>
    <w:rsid w:val="00B44F50"/>
    <w:rsid w:val="00B44F9C"/>
    <w:rsid w:val="00B450AB"/>
    <w:rsid w:val="00B45373"/>
    <w:rsid w:val="00B4541C"/>
    <w:rsid w:val="00B45702"/>
    <w:rsid w:val="00B458E7"/>
    <w:rsid w:val="00B45B79"/>
    <w:rsid w:val="00B45C64"/>
    <w:rsid w:val="00B45DB8"/>
    <w:rsid w:val="00B46207"/>
    <w:rsid w:val="00B462C2"/>
    <w:rsid w:val="00B4656D"/>
    <w:rsid w:val="00B466F6"/>
    <w:rsid w:val="00B4678F"/>
    <w:rsid w:val="00B46A32"/>
    <w:rsid w:val="00B46B29"/>
    <w:rsid w:val="00B46C1D"/>
    <w:rsid w:val="00B46EF4"/>
    <w:rsid w:val="00B46FE3"/>
    <w:rsid w:val="00B470A7"/>
    <w:rsid w:val="00B47298"/>
    <w:rsid w:val="00B47480"/>
    <w:rsid w:val="00B476B0"/>
    <w:rsid w:val="00B476E0"/>
    <w:rsid w:val="00B47896"/>
    <w:rsid w:val="00B47954"/>
    <w:rsid w:val="00B47BF7"/>
    <w:rsid w:val="00B47C01"/>
    <w:rsid w:val="00B47E69"/>
    <w:rsid w:val="00B50765"/>
    <w:rsid w:val="00B50A40"/>
    <w:rsid w:val="00B50E43"/>
    <w:rsid w:val="00B50E9E"/>
    <w:rsid w:val="00B50F81"/>
    <w:rsid w:val="00B51177"/>
    <w:rsid w:val="00B51753"/>
    <w:rsid w:val="00B518D3"/>
    <w:rsid w:val="00B519EF"/>
    <w:rsid w:val="00B51B18"/>
    <w:rsid w:val="00B51D59"/>
    <w:rsid w:val="00B51E1A"/>
    <w:rsid w:val="00B5230B"/>
    <w:rsid w:val="00B528DF"/>
    <w:rsid w:val="00B529FF"/>
    <w:rsid w:val="00B52A4A"/>
    <w:rsid w:val="00B52ABC"/>
    <w:rsid w:val="00B52BE4"/>
    <w:rsid w:val="00B52E18"/>
    <w:rsid w:val="00B52EF1"/>
    <w:rsid w:val="00B53201"/>
    <w:rsid w:val="00B53547"/>
    <w:rsid w:val="00B53597"/>
    <w:rsid w:val="00B5371E"/>
    <w:rsid w:val="00B53784"/>
    <w:rsid w:val="00B537EF"/>
    <w:rsid w:val="00B53F6F"/>
    <w:rsid w:val="00B541AF"/>
    <w:rsid w:val="00B5444E"/>
    <w:rsid w:val="00B54484"/>
    <w:rsid w:val="00B54690"/>
    <w:rsid w:val="00B5494B"/>
    <w:rsid w:val="00B54A2D"/>
    <w:rsid w:val="00B54B06"/>
    <w:rsid w:val="00B54BA3"/>
    <w:rsid w:val="00B54C75"/>
    <w:rsid w:val="00B550D8"/>
    <w:rsid w:val="00B55114"/>
    <w:rsid w:val="00B5524F"/>
    <w:rsid w:val="00B55264"/>
    <w:rsid w:val="00B55322"/>
    <w:rsid w:val="00B5579D"/>
    <w:rsid w:val="00B55A8B"/>
    <w:rsid w:val="00B55ABE"/>
    <w:rsid w:val="00B55BA9"/>
    <w:rsid w:val="00B55D3E"/>
    <w:rsid w:val="00B5639D"/>
    <w:rsid w:val="00B5665B"/>
    <w:rsid w:val="00B5684B"/>
    <w:rsid w:val="00B56F38"/>
    <w:rsid w:val="00B56F66"/>
    <w:rsid w:val="00B570B6"/>
    <w:rsid w:val="00B5711C"/>
    <w:rsid w:val="00B57372"/>
    <w:rsid w:val="00B57642"/>
    <w:rsid w:val="00B5791A"/>
    <w:rsid w:val="00B57921"/>
    <w:rsid w:val="00B57938"/>
    <w:rsid w:val="00B57A77"/>
    <w:rsid w:val="00B57B8D"/>
    <w:rsid w:val="00B57CD2"/>
    <w:rsid w:val="00B60122"/>
    <w:rsid w:val="00B60735"/>
    <w:rsid w:val="00B60BF9"/>
    <w:rsid w:val="00B610F4"/>
    <w:rsid w:val="00B6141E"/>
    <w:rsid w:val="00B61619"/>
    <w:rsid w:val="00B619F4"/>
    <w:rsid w:val="00B61A01"/>
    <w:rsid w:val="00B61E24"/>
    <w:rsid w:val="00B61F4E"/>
    <w:rsid w:val="00B62590"/>
    <w:rsid w:val="00B626C0"/>
    <w:rsid w:val="00B62700"/>
    <w:rsid w:val="00B6298D"/>
    <w:rsid w:val="00B62AA1"/>
    <w:rsid w:val="00B62F20"/>
    <w:rsid w:val="00B6327D"/>
    <w:rsid w:val="00B632FF"/>
    <w:rsid w:val="00B63679"/>
    <w:rsid w:val="00B6393A"/>
    <w:rsid w:val="00B63970"/>
    <w:rsid w:val="00B6397B"/>
    <w:rsid w:val="00B63B5B"/>
    <w:rsid w:val="00B63F0F"/>
    <w:rsid w:val="00B6467B"/>
    <w:rsid w:val="00B646A9"/>
    <w:rsid w:val="00B6490F"/>
    <w:rsid w:val="00B64AA0"/>
    <w:rsid w:val="00B64B4C"/>
    <w:rsid w:val="00B64C7F"/>
    <w:rsid w:val="00B651B5"/>
    <w:rsid w:val="00B6563B"/>
    <w:rsid w:val="00B65AF3"/>
    <w:rsid w:val="00B65E2A"/>
    <w:rsid w:val="00B6615D"/>
    <w:rsid w:val="00B6634B"/>
    <w:rsid w:val="00B66381"/>
    <w:rsid w:val="00B663F1"/>
    <w:rsid w:val="00B6684C"/>
    <w:rsid w:val="00B66968"/>
    <w:rsid w:val="00B66D3C"/>
    <w:rsid w:val="00B66EAB"/>
    <w:rsid w:val="00B66EEC"/>
    <w:rsid w:val="00B670B9"/>
    <w:rsid w:val="00B670BA"/>
    <w:rsid w:val="00B67271"/>
    <w:rsid w:val="00B6729F"/>
    <w:rsid w:val="00B674C1"/>
    <w:rsid w:val="00B676E1"/>
    <w:rsid w:val="00B7006C"/>
    <w:rsid w:val="00B706E2"/>
    <w:rsid w:val="00B70A8C"/>
    <w:rsid w:val="00B70E2D"/>
    <w:rsid w:val="00B71D04"/>
    <w:rsid w:val="00B71E73"/>
    <w:rsid w:val="00B720D4"/>
    <w:rsid w:val="00B721B4"/>
    <w:rsid w:val="00B7222D"/>
    <w:rsid w:val="00B7231A"/>
    <w:rsid w:val="00B7267A"/>
    <w:rsid w:val="00B72724"/>
    <w:rsid w:val="00B72988"/>
    <w:rsid w:val="00B730C2"/>
    <w:rsid w:val="00B73549"/>
    <w:rsid w:val="00B7361F"/>
    <w:rsid w:val="00B73788"/>
    <w:rsid w:val="00B73E2A"/>
    <w:rsid w:val="00B742DF"/>
    <w:rsid w:val="00B747F1"/>
    <w:rsid w:val="00B748F9"/>
    <w:rsid w:val="00B74BA0"/>
    <w:rsid w:val="00B74C40"/>
    <w:rsid w:val="00B74D3B"/>
    <w:rsid w:val="00B74E9A"/>
    <w:rsid w:val="00B75277"/>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6E39"/>
    <w:rsid w:val="00B76F54"/>
    <w:rsid w:val="00B774E2"/>
    <w:rsid w:val="00B775FE"/>
    <w:rsid w:val="00B77A40"/>
    <w:rsid w:val="00B77B49"/>
    <w:rsid w:val="00B77BBF"/>
    <w:rsid w:val="00B77D2C"/>
    <w:rsid w:val="00B77F1D"/>
    <w:rsid w:val="00B77F57"/>
    <w:rsid w:val="00B8003C"/>
    <w:rsid w:val="00B80305"/>
    <w:rsid w:val="00B80772"/>
    <w:rsid w:val="00B80B50"/>
    <w:rsid w:val="00B812BB"/>
    <w:rsid w:val="00B81389"/>
    <w:rsid w:val="00B81623"/>
    <w:rsid w:val="00B81AA6"/>
    <w:rsid w:val="00B81C48"/>
    <w:rsid w:val="00B81D51"/>
    <w:rsid w:val="00B81F24"/>
    <w:rsid w:val="00B823A7"/>
    <w:rsid w:val="00B82567"/>
    <w:rsid w:val="00B82627"/>
    <w:rsid w:val="00B82917"/>
    <w:rsid w:val="00B82BC8"/>
    <w:rsid w:val="00B82D02"/>
    <w:rsid w:val="00B830C6"/>
    <w:rsid w:val="00B83298"/>
    <w:rsid w:val="00B83403"/>
    <w:rsid w:val="00B8358F"/>
    <w:rsid w:val="00B83A4B"/>
    <w:rsid w:val="00B84331"/>
    <w:rsid w:val="00B84913"/>
    <w:rsid w:val="00B84A8E"/>
    <w:rsid w:val="00B84B30"/>
    <w:rsid w:val="00B84B6C"/>
    <w:rsid w:val="00B84B81"/>
    <w:rsid w:val="00B84DB6"/>
    <w:rsid w:val="00B84EED"/>
    <w:rsid w:val="00B84F29"/>
    <w:rsid w:val="00B84FC3"/>
    <w:rsid w:val="00B85036"/>
    <w:rsid w:val="00B85271"/>
    <w:rsid w:val="00B8528E"/>
    <w:rsid w:val="00B8573C"/>
    <w:rsid w:val="00B85F5C"/>
    <w:rsid w:val="00B8624B"/>
    <w:rsid w:val="00B86804"/>
    <w:rsid w:val="00B8693B"/>
    <w:rsid w:val="00B86978"/>
    <w:rsid w:val="00B86AF9"/>
    <w:rsid w:val="00B871F0"/>
    <w:rsid w:val="00B87403"/>
    <w:rsid w:val="00B8751C"/>
    <w:rsid w:val="00B87802"/>
    <w:rsid w:val="00B878BC"/>
    <w:rsid w:val="00B87951"/>
    <w:rsid w:val="00B879CE"/>
    <w:rsid w:val="00B87BCE"/>
    <w:rsid w:val="00B87FC9"/>
    <w:rsid w:val="00B90807"/>
    <w:rsid w:val="00B90A0B"/>
    <w:rsid w:val="00B90AA7"/>
    <w:rsid w:val="00B90D03"/>
    <w:rsid w:val="00B9100A"/>
    <w:rsid w:val="00B9137B"/>
    <w:rsid w:val="00B91453"/>
    <w:rsid w:val="00B91A26"/>
    <w:rsid w:val="00B9230F"/>
    <w:rsid w:val="00B92368"/>
    <w:rsid w:val="00B923CA"/>
    <w:rsid w:val="00B924EE"/>
    <w:rsid w:val="00B925CD"/>
    <w:rsid w:val="00B92735"/>
    <w:rsid w:val="00B92825"/>
    <w:rsid w:val="00B92B39"/>
    <w:rsid w:val="00B93311"/>
    <w:rsid w:val="00B9360C"/>
    <w:rsid w:val="00B93798"/>
    <w:rsid w:val="00B937BA"/>
    <w:rsid w:val="00B93809"/>
    <w:rsid w:val="00B938DC"/>
    <w:rsid w:val="00B938EE"/>
    <w:rsid w:val="00B940D0"/>
    <w:rsid w:val="00B941ED"/>
    <w:rsid w:val="00B94335"/>
    <w:rsid w:val="00B944A0"/>
    <w:rsid w:val="00B94569"/>
    <w:rsid w:val="00B9486D"/>
    <w:rsid w:val="00B94879"/>
    <w:rsid w:val="00B94887"/>
    <w:rsid w:val="00B94C2B"/>
    <w:rsid w:val="00B94D92"/>
    <w:rsid w:val="00B95273"/>
    <w:rsid w:val="00B9564A"/>
    <w:rsid w:val="00B957B9"/>
    <w:rsid w:val="00B95AD0"/>
    <w:rsid w:val="00B95FBC"/>
    <w:rsid w:val="00B9655A"/>
    <w:rsid w:val="00B96777"/>
    <w:rsid w:val="00B96A15"/>
    <w:rsid w:val="00B96CDE"/>
    <w:rsid w:val="00B96E12"/>
    <w:rsid w:val="00B978B4"/>
    <w:rsid w:val="00B97943"/>
    <w:rsid w:val="00B979EE"/>
    <w:rsid w:val="00B97A8A"/>
    <w:rsid w:val="00B97ACA"/>
    <w:rsid w:val="00B97AD7"/>
    <w:rsid w:val="00BA0002"/>
    <w:rsid w:val="00BA0033"/>
    <w:rsid w:val="00BA012A"/>
    <w:rsid w:val="00BA0152"/>
    <w:rsid w:val="00BA0331"/>
    <w:rsid w:val="00BA0485"/>
    <w:rsid w:val="00BA0988"/>
    <w:rsid w:val="00BA0B59"/>
    <w:rsid w:val="00BA0D13"/>
    <w:rsid w:val="00BA0D66"/>
    <w:rsid w:val="00BA0FC7"/>
    <w:rsid w:val="00BA12A2"/>
    <w:rsid w:val="00BA168B"/>
    <w:rsid w:val="00BA17DE"/>
    <w:rsid w:val="00BA1810"/>
    <w:rsid w:val="00BA18C8"/>
    <w:rsid w:val="00BA206E"/>
    <w:rsid w:val="00BA230D"/>
    <w:rsid w:val="00BA2333"/>
    <w:rsid w:val="00BA23CC"/>
    <w:rsid w:val="00BA24E0"/>
    <w:rsid w:val="00BA24EC"/>
    <w:rsid w:val="00BA272B"/>
    <w:rsid w:val="00BA2812"/>
    <w:rsid w:val="00BA2837"/>
    <w:rsid w:val="00BA2952"/>
    <w:rsid w:val="00BA2C95"/>
    <w:rsid w:val="00BA2F9B"/>
    <w:rsid w:val="00BA303A"/>
    <w:rsid w:val="00BA32B2"/>
    <w:rsid w:val="00BA3359"/>
    <w:rsid w:val="00BA35C7"/>
    <w:rsid w:val="00BA3717"/>
    <w:rsid w:val="00BA386D"/>
    <w:rsid w:val="00BA38F6"/>
    <w:rsid w:val="00BA3DA3"/>
    <w:rsid w:val="00BA40EA"/>
    <w:rsid w:val="00BA4ACA"/>
    <w:rsid w:val="00BA4C59"/>
    <w:rsid w:val="00BA4C9E"/>
    <w:rsid w:val="00BA4E6D"/>
    <w:rsid w:val="00BA4EC4"/>
    <w:rsid w:val="00BA4F6E"/>
    <w:rsid w:val="00BA55A6"/>
    <w:rsid w:val="00BA56C3"/>
    <w:rsid w:val="00BA56E4"/>
    <w:rsid w:val="00BA60C8"/>
    <w:rsid w:val="00BA659D"/>
    <w:rsid w:val="00BA65E5"/>
    <w:rsid w:val="00BA68D1"/>
    <w:rsid w:val="00BA6CEE"/>
    <w:rsid w:val="00BA70B4"/>
    <w:rsid w:val="00BA75E4"/>
    <w:rsid w:val="00BA76B9"/>
    <w:rsid w:val="00BA7903"/>
    <w:rsid w:val="00BA7A62"/>
    <w:rsid w:val="00BA7D37"/>
    <w:rsid w:val="00BA7DB3"/>
    <w:rsid w:val="00BA7E3D"/>
    <w:rsid w:val="00BB0002"/>
    <w:rsid w:val="00BB0386"/>
    <w:rsid w:val="00BB09DF"/>
    <w:rsid w:val="00BB0D58"/>
    <w:rsid w:val="00BB0F75"/>
    <w:rsid w:val="00BB128A"/>
    <w:rsid w:val="00BB13D3"/>
    <w:rsid w:val="00BB1883"/>
    <w:rsid w:val="00BB1B43"/>
    <w:rsid w:val="00BB1B4C"/>
    <w:rsid w:val="00BB2028"/>
    <w:rsid w:val="00BB210A"/>
    <w:rsid w:val="00BB2ACB"/>
    <w:rsid w:val="00BB2B29"/>
    <w:rsid w:val="00BB2BBC"/>
    <w:rsid w:val="00BB2E76"/>
    <w:rsid w:val="00BB33BF"/>
    <w:rsid w:val="00BB3405"/>
    <w:rsid w:val="00BB352B"/>
    <w:rsid w:val="00BB36E3"/>
    <w:rsid w:val="00BB3C76"/>
    <w:rsid w:val="00BB3FC5"/>
    <w:rsid w:val="00BB4226"/>
    <w:rsid w:val="00BB4456"/>
    <w:rsid w:val="00BB4627"/>
    <w:rsid w:val="00BB46F4"/>
    <w:rsid w:val="00BB470A"/>
    <w:rsid w:val="00BB48D2"/>
    <w:rsid w:val="00BB4A61"/>
    <w:rsid w:val="00BB4BCA"/>
    <w:rsid w:val="00BB4C11"/>
    <w:rsid w:val="00BB5478"/>
    <w:rsid w:val="00BB551D"/>
    <w:rsid w:val="00BB5A7B"/>
    <w:rsid w:val="00BB5D8E"/>
    <w:rsid w:val="00BB5EAF"/>
    <w:rsid w:val="00BB60A2"/>
    <w:rsid w:val="00BB6281"/>
    <w:rsid w:val="00BB64D6"/>
    <w:rsid w:val="00BB6AF5"/>
    <w:rsid w:val="00BB6B54"/>
    <w:rsid w:val="00BB6D16"/>
    <w:rsid w:val="00BB6E1E"/>
    <w:rsid w:val="00BB702E"/>
    <w:rsid w:val="00BB7144"/>
    <w:rsid w:val="00BB74C7"/>
    <w:rsid w:val="00BB75A4"/>
    <w:rsid w:val="00BB7751"/>
    <w:rsid w:val="00BB7B2B"/>
    <w:rsid w:val="00BB7B9C"/>
    <w:rsid w:val="00BB7BC5"/>
    <w:rsid w:val="00BC017F"/>
    <w:rsid w:val="00BC0839"/>
    <w:rsid w:val="00BC092C"/>
    <w:rsid w:val="00BC09FB"/>
    <w:rsid w:val="00BC0A2C"/>
    <w:rsid w:val="00BC0A61"/>
    <w:rsid w:val="00BC14AF"/>
    <w:rsid w:val="00BC1C20"/>
    <w:rsid w:val="00BC1E27"/>
    <w:rsid w:val="00BC2087"/>
    <w:rsid w:val="00BC2098"/>
    <w:rsid w:val="00BC20C8"/>
    <w:rsid w:val="00BC20F9"/>
    <w:rsid w:val="00BC2391"/>
    <w:rsid w:val="00BC24D8"/>
    <w:rsid w:val="00BC2605"/>
    <w:rsid w:val="00BC2790"/>
    <w:rsid w:val="00BC28D1"/>
    <w:rsid w:val="00BC2B3B"/>
    <w:rsid w:val="00BC2B7D"/>
    <w:rsid w:val="00BC2C8B"/>
    <w:rsid w:val="00BC2EFC"/>
    <w:rsid w:val="00BC3017"/>
    <w:rsid w:val="00BC31AA"/>
    <w:rsid w:val="00BC3232"/>
    <w:rsid w:val="00BC3287"/>
    <w:rsid w:val="00BC36A7"/>
    <w:rsid w:val="00BC37CA"/>
    <w:rsid w:val="00BC39FC"/>
    <w:rsid w:val="00BC3A6A"/>
    <w:rsid w:val="00BC3D6F"/>
    <w:rsid w:val="00BC3DCD"/>
    <w:rsid w:val="00BC4008"/>
    <w:rsid w:val="00BC4198"/>
    <w:rsid w:val="00BC4579"/>
    <w:rsid w:val="00BC463D"/>
    <w:rsid w:val="00BC4661"/>
    <w:rsid w:val="00BC47AE"/>
    <w:rsid w:val="00BC47D3"/>
    <w:rsid w:val="00BC49B1"/>
    <w:rsid w:val="00BC4ACA"/>
    <w:rsid w:val="00BC4F8B"/>
    <w:rsid w:val="00BC51A4"/>
    <w:rsid w:val="00BC5371"/>
    <w:rsid w:val="00BC5799"/>
    <w:rsid w:val="00BC5AA5"/>
    <w:rsid w:val="00BC5D4B"/>
    <w:rsid w:val="00BC5F9A"/>
    <w:rsid w:val="00BC61D4"/>
    <w:rsid w:val="00BC61F2"/>
    <w:rsid w:val="00BC6254"/>
    <w:rsid w:val="00BC65C6"/>
    <w:rsid w:val="00BC695E"/>
    <w:rsid w:val="00BC6E8B"/>
    <w:rsid w:val="00BC6EBC"/>
    <w:rsid w:val="00BC72DD"/>
    <w:rsid w:val="00BC7606"/>
    <w:rsid w:val="00BC79D1"/>
    <w:rsid w:val="00BC7B23"/>
    <w:rsid w:val="00BC7D96"/>
    <w:rsid w:val="00BD01BF"/>
    <w:rsid w:val="00BD0386"/>
    <w:rsid w:val="00BD03DB"/>
    <w:rsid w:val="00BD0528"/>
    <w:rsid w:val="00BD0B1B"/>
    <w:rsid w:val="00BD0BB6"/>
    <w:rsid w:val="00BD0DB2"/>
    <w:rsid w:val="00BD11D4"/>
    <w:rsid w:val="00BD130C"/>
    <w:rsid w:val="00BD1326"/>
    <w:rsid w:val="00BD13E7"/>
    <w:rsid w:val="00BD1464"/>
    <w:rsid w:val="00BD14D3"/>
    <w:rsid w:val="00BD165F"/>
    <w:rsid w:val="00BD1940"/>
    <w:rsid w:val="00BD1BDE"/>
    <w:rsid w:val="00BD1BF9"/>
    <w:rsid w:val="00BD21B0"/>
    <w:rsid w:val="00BD2853"/>
    <w:rsid w:val="00BD2EB1"/>
    <w:rsid w:val="00BD2F79"/>
    <w:rsid w:val="00BD300C"/>
    <w:rsid w:val="00BD3542"/>
    <w:rsid w:val="00BD3737"/>
    <w:rsid w:val="00BD3D24"/>
    <w:rsid w:val="00BD42D8"/>
    <w:rsid w:val="00BD444A"/>
    <w:rsid w:val="00BD45E5"/>
    <w:rsid w:val="00BD469D"/>
    <w:rsid w:val="00BD49FD"/>
    <w:rsid w:val="00BD4A85"/>
    <w:rsid w:val="00BD4B1A"/>
    <w:rsid w:val="00BD53B5"/>
    <w:rsid w:val="00BD5AFF"/>
    <w:rsid w:val="00BD5C5C"/>
    <w:rsid w:val="00BD62E0"/>
    <w:rsid w:val="00BD640F"/>
    <w:rsid w:val="00BD6551"/>
    <w:rsid w:val="00BD67FF"/>
    <w:rsid w:val="00BD6A77"/>
    <w:rsid w:val="00BD6BCE"/>
    <w:rsid w:val="00BD6C77"/>
    <w:rsid w:val="00BD6C86"/>
    <w:rsid w:val="00BD6EEE"/>
    <w:rsid w:val="00BD7B2F"/>
    <w:rsid w:val="00BD7B3E"/>
    <w:rsid w:val="00BD7C26"/>
    <w:rsid w:val="00BD7DD8"/>
    <w:rsid w:val="00BE02CE"/>
    <w:rsid w:val="00BE0854"/>
    <w:rsid w:val="00BE0886"/>
    <w:rsid w:val="00BE0C60"/>
    <w:rsid w:val="00BE0CA9"/>
    <w:rsid w:val="00BE1650"/>
    <w:rsid w:val="00BE19C5"/>
    <w:rsid w:val="00BE1FBD"/>
    <w:rsid w:val="00BE1FDD"/>
    <w:rsid w:val="00BE206D"/>
    <w:rsid w:val="00BE24E5"/>
    <w:rsid w:val="00BE2762"/>
    <w:rsid w:val="00BE27F2"/>
    <w:rsid w:val="00BE2855"/>
    <w:rsid w:val="00BE2ACF"/>
    <w:rsid w:val="00BE2BC1"/>
    <w:rsid w:val="00BE2FE9"/>
    <w:rsid w:val="00BE36E0"/>
    <w:rsid w:val="00BE37AC"/>
    <w:rsid w:val="00BE38DF"/>
    <w:rsid w:val="00BE3CCE"/>
    <w:rsid w:val="00BE3E6B"/>
    <w:rsid w:val="00BE3FDF"/>
    <w:rsid w:val="00BE409A"/>
    <w:rsid w:val="00BE4468"/>
    <w:rsid w:val="00BE46D3"/>
    <w:rsid w:val="00BE4768"/>
    <w:rsid w:val="00BE48AD"/>
    <w:rsid w:val="00BE491C"/>
    <w:rsid w:val="00BE4D48"/>
    <w:rsid w:val="00BE4EBD"/>
    <w:rsid w:val="00BE4F1A"/>
    <w:rsid w:val="00BE507D"/>
    <w:rsid w:val="00BE5436"/>
    <w:rsid w:val="00BE543B"/>
    <w:rsid w:val="00BE5447"/>
    <w:rsid w:val="00BE5474"/>
    <w:rsid w:val="00BE55AE"/>
    <w:rsid w:val="00BE5661"/>
    <w:rsid w:val="00BE59A1"/>
    <w:rsid w:val="00BE5A5F"/>
    <w:rsid w:val="00BE6000"/>
    <w:rsid w:val="00BE6130"/>
    <w:rsid w:val="00BE63AF"/>
    <w:rsid w:val="00BE63C0"/>
    <w:rsid w:val="00BE6634"/>
    <w:rsid w:val="00BE6992"/>
    <w:rsid w:val="00BE6EA4"/>
    <w:rsid w:val="00BE6EC8"/>
    <w:rsid w:val="00BE6FA7"/>
    <w:rsid w:val="00BE7008"/>
    <w:rsid w:val="00BE70B4"/>
    <w:rsid w:val="00BE71AE"/>
    <w:rsid w:val="00BE7238"/>
    <w:rsid w:val="00BE7398"/>
    <w:rsid w:val="00BE7465"/>
    <w:rsid w:val="00BE74F5"/>
    <w:rsid w:val="00BE769B"/>
    <w:rsid w:val="00BE77B9"/>
    <w:rsid w:val="00BE7C40"/>
    <w:rsid w:val="00BE7C5B"/>
    <w:rsid w:val="00BF01CB"/>
    <w:rsid w:val="00BF02A3"/>
    <w:rsid w:val="00BF0BA7"/>
    <w:rsid w:val="00BF0BD7"/>
    <w:rsid w:val="00BF0C46"/>
    <w:rsid w:val="00BF0CB5"/>
    <w:rsid w:val="00BF0CD1"/>
    <w:rsid w:val="00BF0D9D"/>
    <w:rsid w:val="00BF17D6"/>
    <w:rsid w:val="00BF199D"/>
    <w:rsid w:val="00BF1AF1"/>
    <w:rsid w:val="00BF1C0B"/>
    <w:rsid w:val="00BF1CBD"/>
    <w:rsid w:val="00BF1EE3"/>
    <w:rsid w:val="00BF1FD8"/>
    <w:rsid w:val="00BF2047"/>
    <w:rsid w:val="00BF20E8"/>
    <w:rsid w:val="00BF26AC"/>
    <w:rsid w:val="00BF2913"/>
    <w:rsid w:val="00BF2C44"/>
    <w:rsid w:val="00BF2D81"/>
    <w:rsid w:val="00BF2F2C"/>
    <w:rsid w:val="00BF30EC"/>
    <w:rsid w:val="00BF3782"/>
    <w:rsid w:val="00BF38CD"/>
    <w:rsid w:val="00BF38DC"/>
    <w:rsid w:val="00BF3BCA"/>
    <w:rsid w:val="00BF3C6E"/>
    <w:rsid w:val="00BF3DEE"/>
    <w:rsid w:val="00BF4D1B"/>
    <w:rsid w:val="00BF4E13"/>
    <w:rsid w:val="00BF4F4B"/>
    <w:rsid w:val="00BF543C"/>
    <w:rsid w:val="00BF5471"/>
    <w:rsid w:val="00BF5997"/>
    <w:rsid w:val="00BF59CA"/>
    <w:rsid w:val="00BF5BDD"/>
    <w:rsid w:val="00BF5C35"/>
    <w:rsid w:val="00BF5C7E"/>
    <w:rsid w:val="00BF6050"/>
    <w:rsid w:val="00BF6217"/>
    <w:rsid w:val="00BF63B6"/>
    <w:rsid w:val="00BF6408"/>
    <w:rsid w:val="00BF64DA"/>
    <w:rsid w:val="00BF66EE"/>
    <w:rsid w:val="00BF6C07"/>
    <w:rsid w:val="00BF71A3"/>
    <w:rsid w:val="00BF71F9"/>
    <w:rsid w:val="00BF75A1"/>
    <w:rsid w:val="00BF762B"/>
    <w:rsid w:val="00BF7680"/>
    <w:rsid w:val="00BF76B0"/>
    <w:rsid w:val="00BF796C"/>
    <w:rsid w:val="00BF7A2C"/>
    <w:rsid w:val="00BF7A2E"/>
    <w:rsid w:val="00BF7A78"/>
    <w:rsid w:val="00BF7E8C"/>
    <w:rsid w:val="00C0018A"/>
    <w:rsid w:val="00C00222"/>
    <w:rsid w:val="00C0037D"/>
    <w:rsid w:val="00C003B9"/>
    <w:rsid w:val="00C003D5"/>
    <w:rsid w:val="00C00473"/>
    <w:rsid w:val="00C00781"/>
    <w:rsid w:val="00C00905"/>
    <w:rsid w:val="00C00A7C"/>
    <w:rsid w:val="00C00B61"/>
    <w:rsid w:val="00C00DFE"/>
    <w:rsid w:val="00C00E01"/>
    <w:rsid w:val="00C0104C"/>
    <w:rsid w:val="00C01170"/>
    <w:rsid w:val="00C013AB"/>
    <w:rsid w:val="00C0156D"/>
    <w:rsid w:val="00C01892"/>
    <w:rsid w:val="00C01BBB"/>
    <w:rsid w:val="00C01BDC"/>
    <w:rsid w:val="00C01FD1"/>
    <w:rsid w:val="00C02309"/>
    <w:rsid w:val="00C024A5"/>
    <w:rsid w:val="00C0278E"/>
    <w:rsid w:val="00C02822"/>
    <w:rsid w:val="00C02BEF"/>
    <w:rsid w:val="00C02CE1"/>
    <w:rsid w:val="00C02D1E"/>
    <w:rsid w:val="00C02EE2"/>
    <w:rsid w:val="00C0314D"/>
    <w:rsid w:val="00C0331F"/>
    <w:rsid w:val="00C035B5"/>
    <w:rsid w:val="00C036AC"/>
    <w:rsid w:val="00C03865"/>
    <w:rsid w:val="00C03D5A"/>
    <w:rsid w:val="00C04042"/>
    <w:rsid w:val="00C04A19"/>
    <w:rsid w:val="00C05276"/>
    <w:rsid w:val="00C052AD"/>
    <w:rsid w:val="00C054A3"/>
    <w:rsid w:val="00C05622"/>
    <w:rsid w:val="00C0582D"/>
    <w:rsid w:val="00C05851"/>
    <w:rsid w:val="00C05ECD"/>
    <w:rsid w:val="00C063C1"/>
    <w:rsid w:val="00C06A64"/>
    <w:rsid w:val="00C06BEC"/>
    <w:rsid w:val="00C07620"/>
    <w:rsid w:val="00C07AB6"/>
    <w:rsid w:val="00C07ACB"/>
    <w:rsid w:val="00C07E48"/>
    <w:rsid w:val="00C102F3"/>
    <w:rsid w:val="00C106AA"/>
    <w:rsid w:val="00C106B8"/>
    <w:rsid w:val="00C10AFD"/>
    <w:rsid w:val="00C10B22"/>
    <w:rsid w:val="00C10C3F"/>
    <w:rsid w:val="00C10C52"/>
    <w:rsid w:val="00C10CAC"/>
    <w:rsid w:val="00C11301"/>
    <w:rsid w:val="00C113FE"/>
    <w:rsid w:val="00C11623"/>
    <w:rsid w:val="00C1172F"/>
    <w:rsid w:val="00C119A0"/>
    <w:rsid w:val="00C11A92"/>
    <w:rsid w:val="00C11ABD"/>
    <w:rsid w:val="00C129D9"/>
    <w:rsid w:val="00C12A25"/>
    <w:rsid w:val="00C12C3B"/>
    <w:rsid w:val="00C12C7E"/>
    <w:rsid w:val="00C12DFB"/>
    <w:rsid w:val="00C12F7B"/>
    <w:rsid w:val="00C13089"/>
    <w:rsid w:val="00C134DA"/>
    <w:rsid w:val="00C13547"/>
    <w:rsid w:val="00C135DE"/>
    <w:rsid w:val="00C137C0"/>
    <w:rsid w:val="00C13C06"/>
    <w:rsid w:val="00C13C90"/>
    <w:rsid w:val="00C13CF2"/>
    <w:rsid w:val="00C14583"/>
    <w:rsid w:val="00C14A4F"/>
    <w:rsid w:val="00C14F19"/>
    <w:rsid w:val="00C14F93"/>
    <w:rsid w:val="00C14FB2"/>
    <w:rsid w:val="00C15205"/>
    <w:rsid w:val="00C152E5"/>
    <w:rsid w:val="00C1575F"/>
    <w:rsid w:val="00C15B0C"/>
    <w:rsid w:val="00C15C95"/>
    <w:rsid w:val="00C15DE5"/>
    <w:rsid w:val="00C15FC7"/>
    <w:rsid w:val="00C16251"/>
    <w:rsid w:val="00C162FC"/>
    <w:rsid w:val="00C16621"/>
    <w:rsid w:val="00C1673C"/>
    <w:rsid w:val="00C16862"/>
    <w:rsid w:val="00C168CF"/>
    <w:rsid w:val="00C16912"/>
    <w:rsid w:val="00C16B5D"/>
    <w:rsid w:val="00C17007"/>
    <w:rsid w:val="00C17204"/>
    <w:rsid w:val="00C17304"/>
    <w:rsid w:val="00C1748F"/>
    <w:rsid w:val="00C176AC"/>
    <w:rsid w:val="00C17C71"/>
    <w:rsid w:val="00C17CE1"/>
    <w:rsid w:val="00C2058B"/>
    <w:rsid w:val="00C205E2"/>
    <w:rsid w:val="00C205F0"/>
    <w:rsid w:val="00C20668"/>
    <w:rsid w:val="00C208AE"/>
    <w:rsid w:val="00C208B8"/>
    <w:rsid w:val="00C209AD"/>
    <w:rsid w:val="00C20B13"/>
    <w:rsid w:val="00C2103A"/>
    <w:rsid w:val="00C215E6"/>
    <w:rsid w:val="00C2164B"/>
    <w:rsid w:val="00C21DA3"/>
    <w:rsid w:val="00C21EEA"/>
    <w:rsid w:val="00C21EF9"/>
    <w:rsid w:val="00C21FE6"/>
    <w:rsid w:val="00C22170"/>
    <w:rsid w:val="00C221C0"/>
    <w:rsid w:val="00C222A1"/>
    <w:rsid w:val="00C222F7"/>
    <w:rsid w:val="00C22397"/>
    <w:rsid w:val="00C224E3"/>
    <w:rsid w:val="00C22500"/>
    <w:rsid w:val="00C2263F"/>
    <w:rsid w:val="00C22690"/>
    <w:rsid w:val="00C22AAB"/>
    <w:rsid w:val="00C22E42"/>
    <w:rsid w:val="00C22E61"/>
    <w:rsid w:val="00C22EB7"/>
    <w:rsid w:val="00C22ECB"/>
    <w:rsid w:val="00C23BB4"/>
    <w:rsid w:val="00C23F47"/>
    <w:rsid w:val="00C23FC4"/>
    <w:rsid w:val="00C242C1"/>
    <w:rsid w:val="00C244DF"/>
    <w:rsid w:val="00C24589"/>
    <w:rsid w:val="00C24707"/>
    <w:rsid w:val="00C24792"/>
    <w:rsid w:val="00C24839"/>
    <w:rsid w:val="00C24D35"/>
    <w:rsid w:val="00C25042"/>
    <w:rsid w:val="00C2525E"/>
    <w:rsid w:val="00C25593"/>
    <w:rsid w:val="00C2584D"/>
    <w:rsid w:val="00C259B2"/>
    <w:rsid w:val="00C25C67"/>
    <w:rsid w:val="00C25F77"/>
    <w:rsid w:val="00C26159"/>
    <w:rsid w:val="00C261C8"/>
    <w:rsid w:val="00C2629C"/>
    <w:rsid w:val="00C262ED"/>
    <w:rsid w:val="00C265C9"/>
    <w:rsid w:val="00C2664A"/>
    <w:rsid w:val="00C266DC"/>
    <w:rsid w:val="00C26968"/>
    <w:rsid w:val="00C26A69"/>
    <w:rsid w:val="00C26ABC"/>
    <w:rsid w:val="00C26EF3"/>
    <w:rsid w:val="00C27037"/>
    <w:rsid w:val="00C271ED"/>
    <w:rsid w:val="00C27344"/>
    <w:rsid w:val="00C2743D"/>
    <w:rsid w:val="00C27686"/>
    <w:rsid w:val="00C277DA"/>
    <w:rsid w:val="00C27BD2"/>
    <w:rsid w:val="00C27C23"/>
    <w:rsid w:val="00C27E28"/>
    <w:rsid w:val="00C30019"/>
    <w:rsid w:val="00C301CF"/>
    <w:rsid w:val="00C3071B"/>
    <w:rsid w:val="00C309E6"/>
    <w:rsid w:val="00C30B6D"/>
    <w:rsid w:val="00C30C46"/>
    <w:rsid w:val="00C30F4E"/>
    <w:rsid w:val="00C311D7"/>
    <w:rsid w:val="00C311E2"/>
    <w:rsid w:val="00C3127E"/>
    <w:rsid w:val="00C31439"/>
    <w:rsid w:val="00C31460"/>
    <w:rsid w:val="00C31808"/>
    <w:rsid w:val="00C31A50"/>
    <w:rsid w:val="00C31ACA"/>
    <w:rsid w:val="00C31B82"/>
    <w:rsid w:val="00C31D03"/>
    <w:rsid w:val="00C31D26"/>
    <w:rsid w:val="00C31E1D"/>
    <w:rsid w:val="00C32064"/>
    <w:rsid w:val="00C3223A"/>
    <w:rsid w:val="00C3230E"/>
    <w:rsid w:val="00C326B6"/>
    <w:rsid w:val="00C32801"/>
    <w:rsid w:val="00C32CA7"/>
    <w:rsid w:val="00C32E58"/>
    <w:rsid w:val="00C330B7"/>
    <w:rsid w:val="00C33183"/>
    <w:rsid w:val="00C33231"/>
    <w:rsid w:val="00C33706"/>
    <w:rsid w:val="00C33A05"/>
    <w:rsid w:val="00C33B39"/>
    <w:rsid w:val="00C33F14"/>
    <w:rsid w:val="00C34752"/>
    <w:rsid w:val="00C34760"/>
    <w:rsid w:val="00C34A61"/>
    <w:rsid w:val="00C34CDF"/>
    <w:rsid w:val="00C34D0A"/>
    <w:rsid w:val="00C35028"/>
    <w:rsid w:val="00C352FB"/>
    <w:rsid w:val="00C3557B"/>
    <w:rsid w:val="00C357EA"/>
    <w:rsid w:val="00C35941"/>
    <w:rsid w:val="00C35A3D"/>
    <w:rsid w:val="00C35BCA"/>
    <w:rsid w:val="00C3616F"/>
    <w:rsid w:val="00C36268"/>
    <w:rsid w:val="00C365D1"/>
    <w:rsid w:val="00C36691"/>
    <w:rsid w:val="00C366C6"/>
    <w:rsid w:val="00C36A9F"/>
    <w:rsid w:val="00C374C1"/>
    <w:rsid w:val="00C37611"/>
    <w:rsid w:val="00C37666"/>
    <w:rsid w:val="00C3778D"/>
    <w:rsid w:val="00C37B9E"/>
    <w:rsid w:val="00C37C55"/>
    <w:rsid w:val="00C37CF3"/>
    <w:rsid w:val="00C40013"/>
    <w:rsid w:val="00C40713"/>
    <w:rsid w:val="00C40D98"/>
    <w:rsid w:val="00C410F1"/>
    <w:rsid w:val="00C411E9"/>
    <w:rsid w:val="00C416FD"/>
    <w:rsid w:val="00C417CC"/>
    <w:rsid w:val="00C417F5"/>
    <w:rsid w:val="00C419DB"/>
    <w:rsid w:val="00C41AFB"/>
    <w:rsid w:val="00C41C84"/>
    <w:rsid w:val="00C41DF7"/>
    <w:rsid w:val="00C41E33"/>
    <w:rsid w:val="00C41F79"/>
    <w:rsid w:val="00C424DF"/>
    <w:rsid w:val="00C426CE"/>
    <w:rsid w:val="00C428C2"/>
    <w:rsid w:val="00C428FF"/>
    <w:rsid w:val="00C42C84"/>
    <w:rsid w:val="00C42FAA"/>
    <w:rsid w:val="00C43051"/>
    <w:rsid w:val="00C43314"/>
    <w:rsid w:val="00C4356F"/>
    <w:rsid w:val="00C43B6B"/>
    <w:rsid w:val="00C43EA9"/>
    <w:rsid w:val="00C4473A"/>
    <w:rsid w:val="00C44D46"/>
    <w:rsid w:val="00C44DED"/>
    <w:rsid w:val="00C44FC5"/>
    <w:rsid w:val="00C45166"/>
    <w:rsid w:val="00C45289"/>
    <w:rsid w:val="00C454D9"/>
    <w:rsid w:val="00C45525"/>
    <w:rsid w:val="00C45537"/>
    <w:rsid w:val="00C45779"/>
    <w:rsid w:val="00C45C60"/>
    <w:rsid w:val="00C45C62"/>
    <w:rsid w:val="00C46574"/>
    <w:rsid w:val="00C465C0"/>
    <w:rsid w:val="00C4684C"/>
    <w:rsid w:val="00C4696A"/>
    <w:rsid w:val="00C469F2"/>
    <w:rsid w:val="00C46D29"/>
    <w:rsid w:val="00C46E19"/>
    <w:rsid w:val="00C46E7A"/>
    <w:rsid w:val="00C47260"/>
    <w:rsid w:val="00C47541"/>
    <w:rsid w:val="00C475C7"/>
    <w:rsid w:val="00C47601"/>
    <w:rsid w:val="00C478DA"/>
    <w:rsid w:val="00C47DE3"/>
    <w:rsid w:val="00C47DF2"/>
    <w:rsid w:val="00C47E84"/>
    <w:rsid w:val="00C50410"/>
    <w:rsid w:val="00C5073D"/>
    <w:rsid w:val="00C50796"/>
    <w:rsid w:val="00C50AAE"/>
    <w:rsid w:val="00C50CB1"/>
    <w:rsid w:val="00C51085"/>
    <w:rsid w:val="00C5119C"/>
    <w:rsid w:val="00C51349"/>
    <w:rsid w:val="00C513EA"/>
    <w:rsid w:val="00C51591"/>
    <w:rsid w:val="00C515B0"/>
    <w:rsid w:val="00C51702"/>
    <w:rsid w:val="00C5171D"/>
    <w:rsid w:val="00C51767"/>
    <w:rsid w:val="00C517B7"/>
    <w:rsid w:val="00C517ED"/>
    <w:rsid w:val="00C51B08"/>
    <w:rsid w:val="00C51BA8"/>
    <w:rsid w:val="00C51C23"/>
    <w:rsid w:val="00C51C57"/>
    <w:rsid w:val="00C51DB8"/>
    <w:rsid w:val="00C51FF9"/>
    <w:rsid w:val="00C5230A"/>
    <w:rsid w:val="00C5251A"/>
    <w:rsid w:val="00C5298A"/>
    <w:rsid w:val="00C52ADB"/>
    <w:rsid w:val="00C5304F"/>
    <w:rsid w:val="00C53513"/>
    <w:rsid w:val="00C53730"/>
    <w:rsid w:val="00C53E3D"/>
    <w:rsid w:val="00C53E49"/>
    <w:rsid w:val="00C540B9"/>
    <w:rsid w:val="00C54398"/>
    <w:rsid w:val="00C54411"/>
    <w:rsid w:val="00C54CC3"/>
    <w:rsid w:val="00C54D6E"/>
    <w:rsid w:val="00C54EE3"/>
    <w:rsid w:val="00C552F9"/>
    <w:rsid w:val="00C554D4"/>
    <w:rsid w:val="00C554D9"/>
    <w:rsid w:val="00C5551A"/>
    <w:rsid w:val="00C560DB"/>
    <w:rsid w:val="00C562BB"/>
    <w:rsid w:val="00C56532"/>
    <w:rsid w:val="00C565F8"/>
    <w:rsid w:val="00C56716"/>
    <w:rsid w:val="00C56D39"/>
    <w:rsid w:val="00C57155"/>
    <w:rsid w:val="00C5715C"/>
    <w:rsid w:val="00C57625"/>
    <w:rsid w:val="00C57640"/>
    <w:rsid w:val="00C57A92"/>
    <w:rsid w:val="00C57C0D"/>
    <w:rsid w:val="00C57E63"/>
    <w:rsid w:val="00C6069B"/>
    <w:rsid w:val="00C60751"/>
    <w:rsid w:val="00C607A0"/>
    <w:rsid w:val="00C607D1"/>
    <w:rsid w:val="00C60A86"/>
    <w:rsid w:val="00C60CB5"/>
    <w:rsid w:val="00C60D11"/>
    <w:rsid w:val="00C60FBF"/>
    <w:rsid w:val="00C610B1"/>
    <w:rsid w:val="00C61109"/>
    <w:rsid w:val="00C61324"/>
    <w:rsid w:val="00C6183D"/>
    <w:rsid w:val="00C61A72"/>
    <w:rsid w:val="00C61AB2"/>
    <w:rsid w:val="00C61B02"/>
    <w:rsid w:val="00C61E90"/>
    <w:rsid w:val="00C61F1C"/>
    <w:rsid w:val="00C61F5A"/>
    <w:rsid w:val="00C61FD2"/>
    <w:rsid w:val="00C620B7"/>
    <w:rsid w:val="00C620D4"/>
    <w:rsid w:val="00C6222B"/>
    <w:rsid w:val="00C6276A"/>
    <w:rsid w:val="00C62798"/>
    <w:rsid w:val="00C6297B"/>
    <w:rsid w:val="00C62AB4"/>
    <w:rsid w:val="00C62BAC"/>
    <w:rsid w:val="00C62F31"/>
    <w:rsid w:val="00C633A7"/>
    <w:rsid w:val="00C63BFA"/>
    <w:rsid w:val="00C64208"/>
    <w:rsid w:val="00C642BF"/>
    <w:rsid w:val="00C643EB"/>
    <w:rsid w:val="00C644C4"/>
    <w:rsid w:val="00C644F2"/>
    <w:rsid w:val="00C64544"/>
    <w:rsid w:val="00C645FD"/>
    <w:rsid w:val="00C64868"/>
    <w:rsid w:val="00C64C69"/>
    <w:rsid w:val="00C64DA3"/>
    <w:rsid w:val="00C64E8C"/>
    <w:rsid w:val="00C65030"/>
    <w:rsid w:val="00C6539B"/>
    <w:rsid w:val="00C6540F"/>
    <w:rsid w:val="00C657C5"/>
    <w:rsid w:val="00C65817"/>
    <w:rsid w:val="00C65840"/>
    <w:rsid w:val="00C65C97"/>
    <w:rsid w:val="00C65D6D"/>
    <w:rsid w:val="00C65FF3"/>
    <w:rsid w:val="00C6642E"/>
    <w:rsid w:val="00C66494"/>
    <w:rsid w:val="00C66676"/>
    <w:rsid w:val="00C666B9"/>
    <w:rsid w:val="00C6678F"/>
    <w:rsid w:val="00C66B20"/>
    <w:rsid w:val="00C66BE1"/>
    <w:rsid w:val="00C66E4F"/>
    <w:rsid w:val="00C66E98"/>
    <w:rsid w:val="00C670D2"/>
    <w:rsid w:val="00C670FC"/>
    <w:rsid w:val="00C67950"/>
    <w:rsid w:val="00C70072"/>
    <w:rsid w:val="00C702A2"/>
    <w:rsid w:val="00C70370"/>
    <w:rsid w:val="00C704CB"/>
    <w:rsid w:val="00C70585"/>
    <w:rsid w:val="00C70930"/>
    <w:rsid w:val="00C70975"/>
    <w:rsid w:val="00C709B0"/>
    <w:rsid w:val="00C709F0"/>
    <w:rsid w:val="00C70ACA"/>
    <w:rsid w:val="00C71490"/>
    <w:rsid w:val="00C716B2"/>
    <w:rsid w:val="00C71783"/>
    <w:rsid w:val="00C719A2"/>
    <w:rsid w:val="00C71B96"/>
    <w:rsid w:val="00C71D4E"/>
    <w:rsid w:val="00C71DC7"/>
    <w:rsid w:val="00C71F6D"/>
    <w:rsid w:val="00C72118"/>
    <w:rsid w:val="00C72165"/>
    <w:rsid w:val="00C72184"/>
    <w:rsid w:val="00C72773"/>
    <w:rsid w:val="00C728DE"/>
    <w:rsid w:val="00C729D6"/>
    <w:rsid w:val="00C72A19"/>
    <w:rsid w:val="00C72B8E"/>
    <w:rsid w:val="00C72C33"/>
    <w:rsid w:val="00C72D7B"/>
    <w:rsid w:val="00C7324B"/>
    <w:rsid w:val="00C73620"/>
    <w:rsid w:val="00C73779"/>
    <w:rsid w:val="00C73AB0"/>
    <w:rsid w:val="00C73D66"/>
    <w:rsid w:val="00C74167"/>
    <w:rsid w:val="00C741D2"/>
    <w:rsid w:val="00C7486E"/>
    <w:rsid w:val="00C74929"/>
    <w:rsid w:val="00C74D98"/>
    <w:rsid w:val="00C75357"/>
    <w:rsid w:val="00C754E3"/>
    <w:rsid w:val="00C7557E"/>
    <w:rsid w:val="00C7574B"/>
    <w:rsid w:val="00C757AE"/>
    <w:rsid w:val="00C758BD"/>
    <w:rsid w:val="00C75A17"/>
    <w:rsid w:val="00C75A6D"/>
    <w:rsid w:val="00C75CEB"/>
    <w:rsid w:val="00C75D28"/>
    <w:rsid w:val="00C76268"/>
    <w:rsid w:val="00C76363"/>
    <w:rsid w:val="00C76624"/>
    <w:rsid w:val="00C76661"/>
    <w:rsid w:val="00C7692D"/>
    <w:rsid w:val="00C76AAF"/>
    <w:rsid w:val="00C76C46"/>
    <w:rsid w:val="00C76C6E"/>
    <w:rsid w:val="00C76E35"/>
    <w:rsid w:val="00C772F9"/>
    <w:rsid w:val="00C77478"/>
    <w:rsid w:val="00C774A1"/>
    <w:rsid w:val="00C775A0"/>
    <w:rsid w:val="00C77E3A"/>
    <w:rsid w:val="00C809AC"/>
    <w:rsid w:val="00C80BF2"/>
    <w:rsid w:val="00C80C41"/>
    <w:rsid w:val="00C80CEF"/>
    <w:rsid w:val="00C80E40"/>
    <w:rsid w:val="00C81120"/>
    <w:rsid w:val="00C81432"/>
    <w:rsid w:val="00C81557"/>
    <w:rsid w:val="00C81627"/>
    <w:rsid w:val="00C819E3"/>
    <w:rsid w:val="00C81A0C"/>
    <w:rsid w:val="00C82560"/>
    <w:rsid w:val="00C826CF"/>
    <w:rsid w:val="00C828B8"/>
    <w:rsid w:val="00C82958"/>
    <w:rsid w:val="00C82994"/>
    <w:rsid w:val="00C82A40"/>
    <w:rsid w:val="00C82E07"/>
    <w:rsid w:val="00C82EC5"/>
    <w:rsid w:val="00C82FD1"/>
    <w:rsid w:val="00C83041"/>
    <w:rsid w:val="00C83458"/>
    <w:rsid w:val="00C838C3"/>
    <w:rsid w:val="00C83B1B"/>
    <w:rsid w:val="00C83B5F"/>
    <w:rsid w:val="00C8422C"/>
    <w:rsid w:val="00C8452A"/>
    <w:rsid w:val="00C8472C"/>
    <w:rsid w:val="00C848A7"/>
    <w:rsid w:val="00C849C0"/>
    <w:rsid w:val="00C84C82"/>
    <w:rsid w:val="00C84F2E"/>
    <w:rsid w:val="00C85035"/>
    <w:rsid w:val="00C851F6"/>
    <w:rsid w:val="00C854CC"/>
    <w:rsid w:val="00C85897"/>
    <w:rsid w:val="00C858FF"/>
    <w:rsid w:val="00C859DC"/>
    <w:rsid w:val="00C85AE0"/>
    <w:rsid w:val="00C85D3F"/>
    <w:rsid w:val="00C85E30"/>
    <w:rsid w:val="00C86BFA"/>
    <w:rsid w:val="00C86E8E"/>
    <w:rsid w:val="00C86F05"/>
    <w:rsid w:val="00C8712F"/>
    <w:rsid w:val="00C876A0"/>
    <w:rsid w:val="00C8779E"/>
    <w:rsid w:val="00C8779F"/>
    <w:rsid w:val="00C878CA"/>
    <w:rsid w:val="00C87AF2"/>
    <w:rsid w:val="00C87B57"/>
    <w:rsid w:val="00C87C96"/>
    <w:rsid w:val="00C87E5C"/>
    <w:rsid w:val="00C87FC6"/>
    <w:rsid w:val="00C90024"/>
    <w:rsid w:val="00C903F0"/>
    <w:rsid w:val="00C904B3"/>
    <w:rsid w:val="00C908C6"/>
    <w:rsid w:val="00C90B42"/>
    <w:rsid w:val="00C90BF7"/>
    <w:rsid w:val="00C90CBC"/>
    <w:rsid w:val="00C91074"/>
    <w:rsid w:val="00C91296"/>
    <w:rsid w:val="00C91604"/>
    <w:rsid w:val="00C91720"/>
    <w:rsid w:val="00C9182B"/>
    <w:rsid w:val="00C9199C"/>
    <w:rsid w:val="00C91B66"/>
    <w:rsid w:val="00C91C5F"/>
    <w:rsid w:val="00C91F9D"/>
    <w:rsid w:val="00C9213E"/>
    <w:rsid w:val="00C92217"/>
    <w:rsid w:val="00C9255D"/>
    <w:rsid w:val="00C9296C"/>
    <w:rsid w:val="00C92DFF"/>
    <w:rsid w:val="00C93384"/>
    <w:rsid w:val="00C93FD8"/>
    <w:rsid w:val="00C94170"/>
    <w:rsid w:val="00C945C2"/>
    <w:rsid w:val="00C946B2"/>
    <w:rsid w:val="00C946F6"/>
    <w:rsid w:val="00C9475D"/>
    <w:rsid w:val="00C94A5B"/>
    <w:rsid w:val="00C94B1E"/>
    <w:rsid w:val="00C94BD2"/>
    <w:rsid w:val="00C95056"/>
    <w:rsid w:val="00C95115"/>
    <w:rsid w:val="00C951FD"/>
    <w:rsid w:val="00C952C3"/>
    <w:rsid w:val="00C952EF"/>
    <w:rsid w:val="00C9536E"/>
    <w:rsid w:val="00C955EA"/>
    <w:rsid w:val="00C95678"/>
    <w:rsid w:val="00C95A15"/>
    <w:rsid w:val="00C95A37"/>
    <w:rsid w:val="00C95D21"/>
    <w:rsid w:val="00C961DD"/>
    <w:rsid w:val="00C962F3"/>
    <w:rsid w:val="00C963BF"/>
    <w:rsid w:val="00C96516"/>
    <w:rsid w:val="00C9661A"/>
    <w:rsid w:val="00C96B8E"/>
    <w:rsid w:val="00C970A1"/>
    <w:rsid w:val="00C97225"/>
    <w:rsid w:val="00C97397"/>
    <w:rsid w:val="00C975E6"/>
    <w:rsid w:val="00C97722"/>
    <w:rsid w:val="00C978FE"/>
    <w:rsid w:val="00C97D48"/>
    <w:rsid w:val="00C97EAC"/>
    <w:rsid w:val="00CA021F"/>
    <w:rsid w:val="00CA0342"/>
    <w:rsid w:val="00CA0406"/>
    <w:rsid w:val="00CA0BCA"/>
    <w:rsid w:val="00CA0C2D"/>
    <w:rsid w:val="00CA0E9B"/>
    <w:rsid w:val="00CA10D0"/>
    <w:rsid w:val="00CA1333"/>
    <w:rsid w:val="00CA13DE"/>
    <w:rsid w:val="00CA1458"/>
    <w:rsid w:val="00CA14F6"/>
    <w:rsid w:val="00CA175E"/>
    <w:rsid w:val="00CA19A9"/>
    <w:rsid w:val="00CA1B16"/>
    <w:rsid w:val="00CA1E0F"/>
    <w:rsid w:val="00CA1E51"/>
    <w:rsid w:val="00CA21A9"/>
    <w:rsid w:val="00CA225C"/>
    <w:rsid w:val="00CA4121"/>
    <w:rsid w:val="00CA43F9"/>
    <w:rsid w:val="00CA4458"/>
    <w:rsid w:val="00CA45FC"/>
    <w:rsid w:val="00CA46E0"/>
    <w:rsid w:val="00CA481F"/>
    <w:rsid w:val="00CA487E"/>
    <w:rsid w:val="00CA4935"/>
    <w:rsid w:val="00CA4A23"/>
    <w:rsid w:val="00CA4F51"/>
    <w:rsid w:val="00CA516C"/>
    <w:rsid w:val="00CA52B2"/>
    <w:rsid w:val="00CA56C5"/>
    <w:rsid w:val="00CA5989"/>
    <w:rsid w:val="00CA59C2"/>
    <w:rsid w:val="00CA59DF"/>
    <w:rsid w:val="00CA5C36"/>
    <w:rsid w:val="00CA5C47"/>
    <w:rsid w:val="00CA5C82"/>
    <w:rsid w:val="00CA62EE"/>
    <w:rsid w:val="00CA65EF"/>
    <w:rsid w:val="00CA6647"/>
    <w:rsid w:val="00CA679A"/>
    <w:rsid w:val="00CA6E54"/>
    <w:rsid w:val="00CA729C"/>
    <w:rsid w:val="00CA7414"/>
    <w:rsid w:val="00CA74BD"/>
    <w:rsid w:val="00CA7632"/>
    <w:rsid w:val="00CA7682"/>
    <w:rsid w:val="00CA7854"/>
    <w:rsid w:val="00CA7915"/>
    <w:rsid w:val="00CA7A75"/>
    <w:rsid w:val="00CA7D4B"/>
    <w:rsid w:val="00CA7D5D"/>
    <w:rsid w:val="00CA7E03"/>
    <w:rsid w:val="00CA7F28"/>
    <w:rsid w:val="00CA7F39"/>
    <w:rsid w:val="00CA7FCB"/>
    <w:rsid w:val="00CB00EA"/>
    <w:rsid w:val="00CB0125"/>
    <w:rsid w:val="00CB01EF"/>
    <w:rsid w:val="00CB01F6"/>
    <w:rsid w:val="00CB029E"/>
    <w:rsid w:val="00CB0768"/>
    <w:rsid w:val="00CB0A1F"/>
    <w:rsid w:val="00CB0CE9"/>
    <w:rsid w:val="00CB0D13"/>
    <w:rsid w:val="00CB0E69"/>
    <w:rsid w:val="00CB0FC3"/>
    <w:rsid w:val="00CB131F"/>
    <w:rsid w:val="00CB1320"/>
    <w:rsid w:val="00CB16C4"/>
    <w:rsid w:val="00CB16FB"/>
    <w:rsid w:val="00CB1A00"/>
    <w:rsid w:val="00CB1C98"/>
    <w:rsid w:val="00CB1F2A"/>
    <w:rsid w:val="00CB2121"/>
    <w:rsid w:val="00CB21AF"/>
    <w:rsid w:val="00CB221C"/>
    <w:rsid w:val="00CB2476"/>
    <w:rsid w:val="00CB24A9"/>
    <w:rsid w:val="00CB2B76"/>
    <w:rsid w:val="00CB2E15"/>
    <w:rsid w:val="00CB2FFD"/>
    <w:rsid w:val="00CB33D0"/>
    <w:rsid w:val="00CB3555"/>
    <w:rsid w:val="00CB3693"/>
    <w:rsid w:val="00CB372C"/>
    <w:rsid w:val="00CB3926"/>
    <w:rsid w:val="00CB3E69"/>
    <w:rsid w:val="00CB434C"/>
    <w:rsid w:val="00CB439C"/>
    <w:rsid w:val="00CB452B"/>
    <w:rsid w:val="00CB4900"/>
    <w:rsid w:val="00CB4DC2"/>
    <w:rsid w:val="00CB4DCD"/>
    <w:rsid w:val="00CB4E4B"/>
    <w:rsid w:val="00CB4F2D"/>
    <w:rsid w:val="00CB535F"/>
    <w:rsid w:val="00CB53A7"/>
    <w:rsid w:val="00CB53F8"/>
    <w:rsid w:val="00CB544A"/>
    <w:rsid w:val="00CB58C8"/>
    <w:rsid w:val="00CB5B8E"/>
    <w:rsid w:val="00CB5BB9"/>
    <w:rsid w:val="00CB5E59"/>
    <w:rsid w:val="00CB5FF4"/>
    <w:rsid w:val="00CB603C"/>
    <w:rsid w:val="00CB6272"/>
    <w:rsid w:val="00CB6331"/>
    <w:rsid w:val="00CB656C"/>
    <w:rsid w:val="00CB6B3F"/>
    <w:rsid w:val="00CB6C9D"/>
    <w:rsid w:val="00CB6D66"/>
    <w:rsid w:val="00CB7418"/>
    <w:rsid w:val="00CB7A7D"/>
    <w:rsid w:val="00CB7C49"/>
    <w:rsid w:val="00CB7EC4"/>
    <w:rsid w:val="00CC01EB"/>
    <w:rsid w:val="00CC03FB"/>
    <w:rsid w:val="00CC04BD"/>
    <w:rsid w:val="00CC0670"/>
    <w:rsid w:val="00CC0743"/>
    <w:rsid w:val="00CC090B"/>
    <w:rsid w:val="00CC0BBE"/>
    <w:rsid w:val="00CC0E6A"/>
    <w:rsid w:val="00CC100B"/>
    <w:rsid w:val="00CC1311"/>
    <w:rsid w:val="00CC146C"/>
    <w:rsid w:val="00CC1495"/>
    <w:rsid w:val="00CC1690"/>
    <w:rsid w:val="00CC184D"/>
    <w:rsid w:val="00CC1969"/>
    <w:rsid w:val="00CC19DE"/>
    <w:rsid w:val="00CC2213"/>
    <w:rsid w:val="00CC2221"/>
    <w:rsid w:val="00CC22BF"/>
    <w:rsid w:val="00CC2399"/>
    <w:rsid w:val="00CC23B3"/>
    <w:rsid w:val="00CC27FE"/>
    <w:rsid w:val="00CC2A78"/>
    <w:rsid w:val="00CC2D98"/>
    <w:rsid w:val="00CC2DE4"/>
    <w:rsid w:val="00CC2E06"/>
    <w:rsid w:val="00CC3066"/>
    <w:rsid w:val="00CC3275"/>
    <w:rsid w:val="00CC33C7"/>
    <w:rsid w:val="00CC367D"/>
    <w:rsid w:val="00CC3A33"/>
    <w:rsid w:val="00CC3D23"/>
    <w:rsid w:val="00CC3D91"/>
    <w:rsid w:val="00CC3D93"/>
    <w:rsid w:val="00CC3EA0"/>
    <w:rsid w:val="00CC4210"/>
    <w:rsid w:val="00CC4238"/>
    <w:rsid w:val="00CC42B3"/>
    <w:rsid w:val="00CC4452"/>
    <w:rsid w:val="00CC44F1"/>
    <w:rsid w:val="00CC44FE"/>
    <w:rsid w:val="00CC4921"/>
    <w:rsid w:val="00CC5431"/>
    <w:rsid w:val="00CC5449"/>
    <w:rsid w:val="00CC5476"/>
    <w:rsid w:val="00CC552C"/>
    <w:rsid w:val="00CC644D"/>
    <w:rsid w:val="00CC658D"/>
    <w:rsid w:val="00CC665A"/>
    <w:rsid w:val="00CC67EC"/>
    <w:rsid w:val="00CC6D92"/>
    <w:rsid w:val="00CC6FB8"/>
    <w:rsid w:val="00CC718D"/>
    <w:rsid w:val="00CC7210"/>
    <w:rsid w:val="00CC74A2"/>
    <w:rsid w:val="00CC779C"/>
    <w:rsid w:val="00CC77BA"/>
    <w:rsid w:val="00CC7A32"/>
    <w:rsid w:val="00CC7C4B"/>
    <w:rsid w:val="00CC7F36"/>
    <w:rsid w:val="00CD00B0"/>
    <w:rsid w:val="00CD0376"/>
    <w:rsid w:val="00CD0492"/>
    <w:rsid w:val="00CD0518"/>
    <w:rsid w:val="00CD0593"/>
    <w:rsid w:val="00CD07CA"/>
    <w:rsid w:val="00CD07DE"/>
    <w:rsid w:val="00CD0A55"/>
    <w:rsid w:val="00CD0CBC"/>
    <w:rsid w:val="00CD107A"/>
    <w:rsid w:val="00CD1184"/>
    <w:rsid w:val="00CD1311"/>
    <w:rsid w:val="00CD146B"/>
    <w:rsid w:val="00CD155B"/>
    <w:rsid w:val="00CD1A3E"/>
    <w:rsid w:val="00CD1B2C"/>
    <w:rsid w:val="00CD1C5A"/>
    <w:rsid w:val="00CD1FD1"/>
    <w:rsid w:val="00CD20D4"/>
    <w:rsid w:val="00CD2187"/>
    <w:rsid w:val="00CD246B"/>
    <w:rsid w:val="00CD2519"/>
    <w:rsid w:val="00CD251C"/>
    <w:rsid w:val="00CD28F2"/>
    <w:rsid w:val="00CD2C94"/>
    <w:rsid w:val="00CD2CDC"/>
    <w:rsid w:val="00CD2F34"/>
    <w:rsid w:val="00CD3B66"/>
    <w:rsid w:val="00CD3D09"/>
    <w:rsid w:val="00CD3E37"/>
    <w:rsid w:val="00CD4817"/>
    <w:rsid w:val="00CD4CB3"/>
    <w:rsid w:val="00CD4DEA"/>
    <w:rsid w:val="00CD4F23"/>
    <w:rsid w:val="00CD4FC6"/>
    <w:rsid w:val="00CD520E"/>
    <w:rsid w:val="00CD5217"/>
    <w:rsid w:val="00CD5562"/>
    <w:rsid w:val="00CD558B"/>
    <w:rsid w:val="00CD55B3"/>
    <w:rsid w:val="00CD5870"/>
    <w:rsid w:val="00CD5990"/>
    <w:rsid w:val="00CD59D9"/>
    <w:rsid w:val="00CD5A05"/>
    <w:rsid w:val="00CD5B7D"/>
    <w:rsid w:val="00CD5D9A"/>
    <w:rsid w:val="00CD5F3B"/>
    <w:rsid w:val="00CD5FF1"/>
    <w:rsid w:val="00CD686E"/>
    <w:rsid w:val="00CD6ABC"/>
    <w:rsid w:val="00CD750A"/>
    <w:rsid w:val="00CD7CD0"/>
    <w:rsid w:val="00CD7E16"/>
    <w:rsid w:val="00CD7EE5"/>
    <w:rsid w:val="00CD7FD7"/>
    <w:rsid w:val="00CE0097"/>
    <w:rsid w:val="00CE04A0"/>
    <w:rsid w:val="00CE04BA"/>
    <w:rsid w:val="00CE06BD"/>
    <w:rsid w:val="00CE07A2"/>
    <w:rsid w:val="00CE0855"/>
    <w:rsid w:val="00CE0F1A"/>
    <w:rsid w:val="00CE1505"/>
    <w:rsid w:val="00CE1AAD"/>
    <w:rsid w:val="00CE1C5F"/>
    <w:rsid w:val="00CE23B9"/>
    <w:rsid w:val="00CE23BA"/>
    <w:rsid w:val="00CE265B"/>
    <w:rsid w:val="00CE2F97"/>
    <w:rsid w:val="00CE3042"/>
    <w:rsid w:val="00CE30A7"/>
    <w:rsid w:val="00CE30B0"/>
    <w:rsid w:val="00CE30E6"/>
    <w:rsid w:val="00CE333D"/>
    <w:rsid w:val="00CE341F"/>
    <w:rsid w:val="00CE345F"/>
    <w:rsid w:val="00CE34DC"/>
    <w:rsid w:val="00CE368B"/>
    <w:rsid w:val="00CE36DD"/>
    <w:rsid w:val="00CE3AC5"/>
    <w:rsid w:val="00CE3B14"/>
    <w:rsid w:val="00CE3BF2"/>
    <w:rsid w:val="00CE3D41"/>
    <w:rsid w:val="00CE3F11"/>
    <w:rsid w:val="00CE44D6"/>
    <w:rsid w:val="00CE476B"/>
    <w:rsid w:val="00CE4BBB"/>
    <w:rsid w:val="00CE4D3C"/>
    <w:rsid w:val="00CE4D54"/>
    <w:rsid w:val="00CE5899"/>
    <w:rsid w:val="00CE593A"/>
    <w:rsid w:val="00CE593C"/>
    <w:rsid w:val="00CE5E98"/>
    <w:rsid w:val="00CE5F30"/>
    <w:rsid w:val="00CE60CD"/>
    <w:rsid w:val="00CE69FC"/>
    <w:rsid w:val="00CE6C11"/>
    <w:rsid w:val="00CE6CC6"/>
    <w:rsid w:val="00CE6D8E"/>
    <w:rsid w:val="00CE6E7E"/>
    <w:rsid w:val="00CE6E81"/>
    <w:rsid w:val="00CF0219"/>
    <w:rsid w:val="00CF0432"/>
    <w:rsid w:val="00CF04B4"/>
    <w:rsid w:val="00CF05DB"/>
    <w:rsid w:val="00CF07B4"/>
    <w:rsid w:val="00CF0B33"/>
    <w:rsid w:val="00CF0B8C"/>
    <w:rsid w:val="00CF0FC4"/>
    <w:rsid w:val="00CF1089"/>
    <w:rsid w:val="00CF10AE"/>
    <w:rsid w:val="00CF158D"/>
    <w:rsid w:val="00CF197C"/>
    <w:rsid w:val="00CF1B9B"/>
    <w:rsid w:val="00CF1C79"/>
    <w:rsid w:val="00CF1D89"/>
    <w:rsid w:val="00CF2121"/>
    <w:rsid w:val="00CF2157"/>
    <w:rsid w:val="00CF223A"/>
    <w:rsid w:val="00CF26C2"/>
    <w:rsid w:val="00CF2708"/>
    <w:rsid w:val="00CF2C08"/>
    <w:rsid w:val="00CF2C97"/>
    <w:rsid w:val="00CF2F64"/>
    <w:rsid w:val="00CF305F"/>
    <w:rsid w:val="00CF311A"/>
    <w:rsid w:val="00CF3359"/>
    <w:rsid w:val="00CF3400"/>
    <w:rsid w:val="00CF379F"/>
    <w:rsid w:val="00CF3A2A"/>
    <w:rsid w:val="00CF3AAA"/>
    <w:rsid w:val="00CF3EE8"/>
    <w:rsid w:val="00CF403B"/>
    <w:rsid w:val="00CF42DF"/>
    <w:rsid w:val="00CF4307"/>
    <w:rsid w:val="00CF490C"/>
    <w:rsid w:val="00CF5562"/>
    <w:rsid w:val="00CF570D"/>
    <w:rsid w:val="00CF591D"/>
    <w:rsid w:val="00CF5962"/>
    <w:rsid w:val="00CF5BD4"/>
    <w:rsid w:val="00CF701A"/>
    <w:rsid w:val="00CF72DB"/>
    <w:rsid w:val="00CF782B"/>
    <w:rsid w:val="00CF7959"/>
    <w:rsid w:val="00CF7B62"/>
    <w:rsid w:val="00CF7FAF"/>
    <w:rsid w:val="00D0008E"/>
    <w:rsid w:val="00D0028B"/>
    <w:rsid w:val="00D00342"/>
    <w:rsid w:val="00D00432"/>
    <w:rsid w:val="00D007CD"/>
    <w:rsid w:val="00D008F9"/>
    <w:rsid w:val="00D009E6"/>
    <w:rsid w:val="00D00EEC"/>
    <w:rsid w:val="00D01453"/>
    <w:rsid w:val="00D016B8"/>
    <w:rsid w:val="00D018FE"/>
    <w:rsid w:val="00D01954"/>
    <w:rsid w:val="00D01ED5"/>
    <w:rsid w:val="00D021F0"/>
    <w:rsid w:val="00D02271"/>
    <w:rsid w:val="00D02456"/>
    <w:rsid w:val="00D026BC"/>
    <w:rsid w:val="00D02AD7"/>
    <w:rsid w:val="00D02C47"/>
    <w:rsid w:val="00D02E7F"/>
    <w:rsid w:val="00D03458"/>
    <w:rsid w:val="00D03BB5"/>
    <w:rsid w:val="00D03E7A"/>
    <w:rsid w:val="00D04827"/>
    <w:rsid w:val="00D04EFF"/>
    <w:rsid w:val="00D04FDC"/>
    <w:rsid w:val="00D051A6"/>
    <w:rsid w:val="00D051E5"/>
    <w:rsid w:val="00D05245"/>
    <w:rsid w:val="00D05307"/>
    <w:rsid w:val="00D0557D"/>
    <w:rsid w:val="00D05669"/>
    <w:rsid w:val="00D05ADE"/>
    <w:rsid w:val="00D05EFC"/>
    <w:rsid w:val="00D060A4"/>
    <w:rsid w:val="00D06227"/>
    <w:rsid w:val="00D0630F"/>
    <w:rsid w:val="00D06529"/>
    <w:rsid w:val="00D06601"/>
    <w:rsid w:val="00D0673D"/>
    <w:rsid w:val="00D067E2"/>
    <w:rsid w:val="00D06878"/>
    <w:rsid w:val="00D06A55"/>
    <w:rsid w:val="00D06A86"/>
    <w:rsid w:val="00D06CBF"/>
    <w:rsid w:val="00D0713C"/>
    <w:rsid w:val="00D078C6"/>
    <w:rsid w:val="00D07A28"/>
    <w:rsid w:val="00D07AF1"/>
    <w:rsid w:val="00D07BC0"/>
    <w:rsid w:val="00D07FB4"/>
    <w:rsid w:val="00D1036E"/>
    <w:rsid w:val="00D1052A"/>
    <w:rsid w:val="00D1060A"/>
    <w:rsid w:val="00D107E7"/>
    <w:rsid w:val="00D1090E"/>
    <w:rsid w:val="00D10D0E"/>
    <w:rsid w:val="00D10E7B"/>
    <w:rsid w:val="00D10E91"/>
    <w:rsid w:val="00D1105A"/>
    <w:rsid w:val="00D1137B"/>
    <w:rsid w:val="00D11DB6"/>
    <w:rsid w:val="00D12171"/>
    <w:rsid w:val="00D12482"/>
    <w:rsid w:val="00D125BD"/>
    <w:rsid w:val="00D125DA"/>
    <w:rsid w:val="00D12700"/>
    <w:rsid w:val="00D1298F"/>
    <w:rsid w:val="00D12BB7"/>
    <w:rsid w:val="00D132D5"/>
    <w:rsid w:val="00D13621"/>
    <w:rsid w:val="00D139A1"/>
    <w:rsid w:val="00D13E53"/>
    <w:rsid w:val="00D14492"/>
    <w:rsid w:val="00D151EA"/>
    <w:rsid w:val="00D15303"/>
    <w:rsid w:val="00D1530E"/>
    <w:rsid w:val="00D1566C"/>
    <w:rsid w:val="00D16051"/>
    <w:rsid w:val="00D160F7"/>
    <w:rsid w:val="00D161D7"/>
    <w:rsid w:val="00D1622D"/>
    <w:rsid w:val="00D16297"/>
    <w:rsid w:val="00D1650D"/>
    <w:rsid w:val="00D16835"/>
    <w:rsid w:val="00D168DB"/>
    <w:rsid w:val="00D16C83"/>
    <w:rsid w:val="00D16EF2"/>
    <w:rsid w:val="00D16F75"/>
    <w:rsid w:val="00D17788"/>
    <w:rsid w:val="00D17F09"/>
    <w:rsid w:val="00D20039"/>
    <w:rsid w:val="00D20461"/>
    <w:rsid w:val="00D20B75"/>
    <w:rsid w:val="00D20EB0"/>
    <w:rsid w:val="00D20F89"/>
    <w:rsid w:val="00D21163"/>
    <w:rsid w:val="00D2148E"/>
    <w:rsid w:val="00D21767"/>
    <w:rsid w:val="00D21865"/>
    <w:rsid w:val="00D218BB"/>
    <w:rsid w:val="00D21A6E"/>
    <w:rsid w:val="00D21FA8"/>
    <w:rsid w:val="00D220EF"/>
    <w:rsid w:val="00D22166"/>
    <w:rsid w:val="00D223D3"/>
    <w:rsid w:val="00D22675"/>
    <w:rsid w:val="00D229B6"/>
    <w:rsid w:val="00D22B80"/>
    <w:rsid w:val="00D22B8A"/>
    <w:rsid w:val="00D2314B"/>
    <w:rsid w:val="00D236B7"/>
    <w:rsid w:val="00D23835"/>
    <w:rsid w:val="00D23BE3"/>
    <w:rsid w:val="00D23E48"/>
    <w:rsid w:val="00D24152"/>
    <w:rsid w:val="00D244BE"/>
    <w:rsid w:val="00D244CE"/>
    <w:rsid w:val="00D244DE"/>
    <w:rsid w:val="00D24537"/>
    <w:rsid w:val="00D24640"/>
    <w:rsid w:val="00D2482F"/>
    <w:rsid w:val="00D24B50"/>
    <w:rsid w:val="00D24B54"/>
    <w:rsid w:val="00D24F7C"/>
    <w:rsid w:val="00D25352"/>
    <w:rsid w:val="00D2538C"/>
    <w:rsid w:val="00D25410"/>
    <w:rsid w:val="00D25964"/>
    <w:rsid w:val="00D25EC9"/>
    <w:rsid w:val="00D25FED"/>
    <w:rsid w:val="00D263FE"/>
    <w:rsid w:val="00D26468"/>
    <w:rsid w:val="00D26488"/>
    <w:rsid w:val="00D26652"/>
    <w:rsid w:val="00D267A0"/>
    <w:rsid w:val="00D2688C"/>
    <w:rsid w:val="00D268D9"/>
    <w:rsid w:val="00D2692A"/>
    <w:rsid w:val="00D26A83"/>
    <w:rsid w:val="00D26D2F"/>
    <w:rsid w:val="00D26EF9"/>
    <w:rsid w:val="00D26F36"/>
    <w:rsid w:val="00D26FD6"/>
    <w:rsid w:val="00D27232"/>
    <w:rsid w:val="00D278E5"/>
    <w:rsid w:val="00D278F4"/>
    <w:rsid w:val="00D27B83"/>
    <w:rsid w:val="00D27CF7"/>
    <w:rsid w:val="00D27F2D"/>
    <w:rsid w:val="00D300E9"/>
    <w:rsid w:val="00D30118"/>
    <w:rsid w:val="00D30334"/>
    <w:rsid w:val="00D304CF"/>
    <w:rsid w:val="00D30814"/>
    <w:rsid w:val="00D3090A"/>
    <w:rsid w:val="00D30CB5"/>
    <w:rsid w:val="00D310F3"/>
    <w:rsid w:val="00D3111E"/>
    <w:rsid w:val="00D3119E"/>
    <w:rsid w:val="00D31221"/>
    <w:rsid w:val="00D31318"/>
    <w:rsid w:val="00D31409"/>
    <w:rsid w:val="00D316DF"/>
    <w:rsid w:val="00D31700"/>
    <w:rsid w:val="00D31851"/>
    <w:rsid w:val="00D31CED"/>
    <w:rsid w:val="00D31F8D"/>
    <w:rsid w:val="00D323F9"/>
    <w:rsid w:val="00D32449"/>
    <w:rsid w:val="00D32664"/>
    <w:rsid w:val="00D326D0"/>
    <w:rsid w:val="00D32789"/>
    <w:rsid w:val="00D32D36"/>
    <w:rsid w:val="00D32FA5"/>
    <w:rsid w:val="00D32FF0"/>
    <w:rsid w:val="00D3300B"/>
    <w:rsid w:val="00D336AD"/>
    <w:rsid w:val="00D33C32"/>
    <w:rsid w:val="00D33EBE"/>
    <w:rsid w:val="00D34058"/>
    <w:rsid w:val="00D34376"/>
    <w:rsid w:val="00D34615"/>
    <w:rsid w:val="00D35357"/>
    <w:rsid w:val="00D353B4"/>
    <w:rsid w:val="00D3540F"/>
    <w:rsid w:val="00D35755"/>
    <w:rsid w:val="00D35937"/>
    <w:rsid w:val="00D35D9E"/>
    <w:rsid w:val="00D35E91"/>
    <w:rsid w:val="00D35F13"/>
    <w:rsid w:val="00D35FE9"/>
    <w:rsid w:val="00D361D9"/>
    <w:rsid w:val="00D36808"/>
    <w:rsid w:val="00D36CB6"/>
    <w:rsid w:val="00D36CFB"/>
    <w:rsid w:val="00D36F60"/>
    <w:rsid w:val="00D36FCB"/>
    <w:rsid w:val="00D373FF"/>
    <w:rsid w:val="00D375EF"/>
    <w:rsid w:val="00D37ECC"/>
    <w:rsid w:val="00D401AB"/>
    <w:rsid w:val="00D401C6"/>
    <w:rsid w:val="00D4049E"/>
    <w:rsid w:val="00D40508"/>
    <w:rsid w:val="00D406B2"/>
    <w:rsid w:val="00D406C7"/>
    <w:rsid w:val="00D406FE"/>
    <w:rsid w:val="00D408ED"/>
    <w:rsid w:val="00D40B95"/>
    <w:rsid w:val="00D40C82"/>
    <w:rsid w:val="00D40EAE"/>
    <w:rsid w:val="00D40FF9"/>
    <w:rsid w:val="00D4111E"/>
    <w:rsid w:val="00D414C7"/>
    <w:rsid w:val="00D41A59"/>
    <w:rsid w:val="00D41CF9"/>
    <w:rsid w:val="00D41D09"/>
    <w:rsid w:val="00D41E77"/>
    <w:rsid w:val="00D41FEB"/>
    <w:rsid w:val="00D41FFA"/>
    <w:rsid w:val="00D4246C"/>
    <w:rsid w:val="00D4281E"/>
    <w:rsid w:val="00D42B97"/>
    <w:rsid w:val="00D43096"/>
    <w:rsid w:val="00D439D1"/>
    <w:rsid w:val="00D43B5E"/>
    <w:rsid w:val="00D43BC4"/>
    <w:rsid w:val="00D43D54"/>
    <w:rsid w:val="00D43D89"/>
    <w:rsid w:val="00D43DE4"/>
    <w:rsid w:val="00D43F83"/>
    <w:rsid w:val="00D44123"/>
    <w:rsid w:val="00D445E0"/>
    <w:rsid w:val="00D44715"/>
    <w:rsid w:val="00D44DEF"/>
    <w:rsid w:val="00D44E80"/>
    <w:rsid w:val="00D44FC7"/>
    <w:rsid w:val="00D45001"/>
    <w:rsid w:val="00D4529E"/>
    <w:rsid w:val="00D452D4"/>
    <w:rsid w:val="00D45789"/>
    <w:rsid w:val="00D458E5"/>
    <w:rsid w:val="00D45A0E"/>
    <w:rsid w:val="00D45A7A"/>
    <w:rsid w:val="00D45DA9"/>
    <w:rsid w:val="00D45DEB"/>
    <w:rsid w:val="00D4610D"/>
    <w:rsid w:val="00D46288"/>
    <w:rsid w:val="00D463A2"/>
    <w:rsid w:val="00D46420"/>
    <w:rsid w:val="00D46593"/>
    <w:rsid w:val="00D46852"/>
    <w:rsid w:val="00D468B8"/>
    <w:rsid w:val="00D469D9"/>
    <w:rsid w:val="00D46AB2"/>
    <w:rsid w:val="00D46B84"/>
    <w:rsid w:val="00D46C90"/>
    <w:rsid w:val="00D46D50"/>
    <w:rsid w:val="00D471ED"/>
    <w:rsid w:val="00D472D9"/>
    <w:rsid w:val="00D47331"/>
    <w:rsid w:val="00D476F9"/>
    <w:rsid w:val="00D477B0"/>
    <w:rsid w:val="00D47815"/>
    <w:rsid w:val="00D479A5"/>
    <w:rsid w:val="00D47A4F"/>
    <w:rsid w:val="00D47D2C"/>
    <w:rsid w:val="00D500D3"/>
    <w:rsid w:val="00D501AA"/>
    <w:rsid w:val="00D501FA"/>
    <w:rsid w:val="00D50344"/>
    <w:rsid w:val="00D503A5"/>
    <w:rsid w:val="00D5050B"/>
    <w:rsid w:val="00D5069A"/>
    <w:rsid w:val="00D5127A"/>
    <w:rsid w:val="00D51477"/>
    <w:rsid w:val="00D51647"/>
    <w:rsid w:val="00D516BD"/>
    <w:rsid w:val="00D516D7"/>
    <w:rsid w:val="00D518A7"/>
    <w:rsid w:val="00D51F0F"/>
    <w:rsid w:val="00D51FF1"/>
    <w:rsid w:val="00D52283"/>
    <w:rsid w:val="00D524F8"/>
    <w:rsid w:val="00D525ED"/>
    <w:rsid w:val="00D526E6"/>
    <w:rsid w:val="00D526F8"/>
    <w:rsid w:val="00D5276E"/>
    <w:rsid w:val="00D527A0"/>
    <w:rsid w:val="00D527C8"/>
    <w:rsid w:val="00D5287C"/>
    <w:rsid w:val="00D52B7E"/>
    <w:rsid w:val="00D52BBB"/>
    <w:rsid w:val="00D52BD8"/>
    <w:rsid w:val="00D52E6A"/>
    <w:rsid w:val="00D53509"/>
    <w:rsid w:val="00D53637"/>
    <w:rsid w:val="00D5376F"/>
    <w:rsid w:val="00D5392D"/>
    <w:rsid w:val="00D53953"/>
    <w:rsid w:val="00D5396D"/>
    <w:rsid w:val="00D53BC0"/>
    <w:rsid w:val="00D53CE6"/>
    <w:rsid w:val="00D54840"/>
    <w:rsid w:val="00D54B50"/>
    <w:rsid w:val="00D54E29"/>
    <w:rsid w:val="00D54E69"/>
    <w:rsid w:val="00D54F09"/>
    <w:rsid w:val="00D552EE"/>
    <w:rsid w:val="00D5567E"/>
    <w:rsid w:val="00D557B0"/>
    <w:rsid w:val="00D557F0"/>
    <w:rsid w:val="00D55928"/>
    <w:rsid w:val="00D55AF0"/>
    <w:rsid w:val="00D55C9F"/>
    <w:rsid w:val="00D55F0F"/>
    <w:rsid w:val="00D56238"/>
    <w:rsid w:val="00D5648E"/>
    <w:rsid w:val="00D565D4"/>
    <w:rsid w:val="00D567A6"/>
    <w:rsid w:val="00D56861"/>
    <w:rsid w:val="00D56929"/>
    <w:rsid w:val="00D56B70"/>
    <w:rsid w:val="00D56F15"/>
    <w:rsid w:val="00D5713D"/>
    <w:rsid w:val="00D57180"/>
    <w:rsid w:val="00D573EC"/>
    <w:rsid w:val="00D577B7"/>
    <w:rsid w:val="00D578F0"/>
    <w:rsid w:val="00D57AB1"/>
    <w:rsid w:val="00D57B11"/>
    <w:rsid w:val="00D60157"/>
    <w:rsid w:val="00D60569"/>
    <w:rsid w:val="00D6057C"/>
    <w:rsid w:val="00D60657"/>
    <w:rsid w:val="00D60805"/>
    <w:rsid w:val="00D60A87"/>
    <w:rsid w:val="00D60F72"/>
    <w:rsid w:val="00D61217"/>
    <w:rsid w:val="00D614B7"/>
    <w:rsid w:val="00D616C5"/>
    <w:rsid w:val="00D6173B"/>
    <w:rsid w:val="00D61894"/>
    <w:rsid w:val="00D61942"/>
    <w:rsid w:val="00D61981"/>
    <w:rsid w:val="00D619FD"/>
    <w:rsid w:val="00D62DB6"/>
    <w:rsid w:val="00D62F7C"/>
    <w:rsid w:val="00D63447"/>
    <w:rsid w:val="00D6347A"/>
    <w:rsid w:val="00D6356D"/>
    <w:rsid w:val="00D635CE"/>
    <w:rsid w:val="00D636D3"/>
    <w:rsid w:val="00D638DC"/>
    <w:rsid w:val="00D63934"/>
    <w:rsid w:val="00D639F4"/>
    <w:rsid w:val="00D63A3E"/>
    <w:rsid w:val="00D63B98"/>
    <w:rsid w:val="00D63E85"/>
    <w:rsid w:val="00D64059"/>
    <w:rsid w:val="00D640C2"/>
    <w:rsid w:val="00D6428D"/>
    <w:rsid w:val="00D6437F"/>
    <w:rsid w:val="00D644C2"/>
    <w:rsid w:val="00D64590"/>
    <w:rsid w:val="00D64667"/>
    <w:rsid w:val="00D64699"/>
    <w:rsid w:val="00D64833"/>
    <w:rsid w:val="00D64C61"/>
    <w:rsid w:val="00D64C99"/>
    <w:rsid w:val="00D64DC6"/>
    <w:rsid w:val="00D64F7F"/>
    <w:rsid w:val="00D6508B"/>
    <w:rsid w:val="00D65425"/>
    <w:rsid w:val="00D6553D"/>
    <w:rsid w:val="00D655E5"/>
    <w:rsid w:val="00D656EB"/>
    <w:rsid w:val="00D65C69"/>
    <w:rsid w:val="00D65C72"/>
    <w:rsid w:val="00D65D96"/>
    <w:rsid w:val="00D65F20"/>
    <w:rsid w:val="00D66181"/>
    <w:rsid w:val="00D665D0"/>
    <w:rsid w:val="00D6686E"/>
    <w:rsid w:val="00D66BA4"/>
    <w:rsid w:val="00D66CFF"/>
    <w:rsid w:val="00D66E4E"/>
    <w:rsid w:val="00D674E4"/>
    <w:rsid w:val="00D679FD"/>
    <w:rsid w:val="00D67DAB"/>
    <w:rsid w:val="00D7007E"/>
    <w:rsid w:val="00D701E8"/>
    <w:rsid w:val="00D70222"/>
    <w:rsid w:val="00D703B9"/>
    <w:rsid w:val="00D70703"/>
    <w:rsid w:val="00D707A9"/>
    <w:rsid w:val="00D708E9"/>
    <w:rsid w:val="00D709C4"/>
    <w:rsid w:val="00D70BE4"/>
    <w:rsid w:val="00D71026"/>
    <w:rsid w:val="00D7149A"/>
    <w:rsid w:val="00D71528"/>
    <w:rsid w:val="00D715B2"/>
    <w:rsid w:val="00D720DF"/>
    <w:rsid w:val="00D721E0"/>
    <w:rsid w:val="00D7250F"/>
    <w:rsid w:val="00D72544"/>
    <w:rsid w:val="00D72677"/>
    <w:rsid w:val="00D72A83"/>
    <w:rsid w:val="00D72BF1"/>
    <w:rsid w:val="00D72CBF"/>
    <w:rsid w:val="00D72FDC"/>
    <w:rsid w:val="00D730B0"/>
    <w:rsid w:val="00D732DC"/>
    <w:rsid w:val="00D73385"/>
    <w:rsid w:val="00D73744"/>
    <w:rsid w:val="00D745E6"/>
    <w:rsid w:val="00D749A1"/>
    <w:rsid w:val="00D749C1"/>
    <w:rsid w:val="00D74D67"/>
    <w:rsid w:val="00D7506D"/>
    <w:rsid w:val="00D7563F"/>
    <w:rsid w:val="00D7591F"/>
    <w:rsid w:val="00D75B70"/>
    <w:rsid w:val="00D76053"/>
    <w:rsid w:val="00D76140"/>
    <w:rsid w:val="00D76269"/>
    <w:rsid w:val="00D7626B"/>
    <w:rsid w:val="00D765A0"/>
    <w:rsid w:val="00D76684"/>
    <w:rsid w:val="00D766AA"/>
    <w:rsid w:val="00D76782"/>
    <w:rsid w:val="00D76998"/>
    <w:rsid w:val="00D769CB"/>
    <w:rsid w:val="00D76AB5"/>
    <w:rsid w:val="00D76D03"/>
    <w:rsid w:val="00D77114"/>
    <w:rsid w:val="00D771FD"/>
    <w:rsid w:val="00D77278"/>
    <w:rsid w:val="00D775FA"/>
    <w:rsid w:val="00D7796D"/>
    <w:rsid w:val="00D779ED"/>
    <w:rsid w:val="00D77AE4"/>
    <w:rsid w:val="00D77FDB"/>
    <w:rsid w:val="00D800F7"/>
    <w:rsid w:val="00D8030A"/>
    <w:rsid w:val="00D80855"/>
    <w:rsid w:val="00D80B1A"/>
    <w:rsid w:val="00D80C06"/>
    <w:rsid w:val="00D8111F"/>
    <w:rsid w:val="00D812C7"/>
    <w:rsid w:val="00D81B18"/>
    <w:rsid w:val="00D81B45"/>
    <w:rsid w:val="00D81EFD"/>
    <w:rsid w:val="00D821B7"/>
    <w:rsid w:val="00D82253"/>
    <w:rsid w:val="00D82666"/>
    <w:rsid w:val="00D826BB"/>
    <w:rsid w:val="00D82A53"/>
    <w:rsid w:val="00D82D60"/>
    <w:rsid w:val="00D83074"/>
    <w:rsid w:val="00D831DB"/>
    <w:rsid w:val="00D8327F"/>
    <w:rsid w:val="00D8348A"/>
    <w:rsid w:val="00D83541"/>
    <w:rsid w:val="00D836EA"/>
    <w:rsid w:val="00D836F8"/>
    <w:rsid w:val="00D83768"/>
    <w:rsid w:val="00D83C32"/>
    <w:rsid w:val="00D8435E"/>
    <w:rsid w:val="00D8444E"/>
    <w:rsid w:val="00D8466B"/>
    <w:rsid w:val="00D8487E"/>
    <w:rsid w:val="00D848EC"/>
    <w:rsid w:val="00D84B34"/>
    <w:rsid w:val="00D84B4D"/>
    <w:rsid w:val="00D84D05"/>
    <w:rsid w:val="00D8501A"/>
    <w:rsid w:val="00D8544A"/>
    <w:rsid w:val="00D8547A"/>
    <w:rsid w:val="00D8558F"/>
    <w:rsid w:val="00D856AF"/>
    <w:rsid w:val="00D85AD2"/>
    <w:rsid w:val="00D85F1D"/>
    <w:rsid w:val="00D8618E"/>
    <w:rsid w:val="00D86281"/>
    <w:rsid w:val="00D86421"/>
    <w:rsid w:val="00D865F5"/>
    <w:rsid w:val="00D866A4"/>
    <w:rsid w:val="00D86757"/>
    <w:rsid w:val="00D86BED"/>
    <w:rsid w:val="00D86F9B"/>
    <w:rsid w:val="00D87267"/>
    <w:rsid w:val="00D873DC"/>
    <w:rsid w:val="00D87453"/>
    <w:rsid w:val="00D8794E"/>
    <w:rsid w:val="00D87C14"/>
    <w:rsid w:val="00D9003B"/>
    <w:rsid w:val="00D901AD"/>
    <w:rsid w:val="00D90235"/>
    <w:rsid w:val="00D903DE"/>
    <w:rsid w:val="00D906D9"/>
    <w:rsid w:val="00D90CCE"/>
    <w:rsid w:val="00D90DA0"/>
    <w:rsid w:val="00D90E87"/>
    <w:rsid w:val="00D91390"/>
    <w:rsid w:val="00D913F1"/>
    <w:rsid w:val="00D91540"/>
    <w:rsid w:val="00D91B3E"/>
    <w:rsid w:val="00D91B83"/>
    <w:rsid w:val="00D91F6E"/>
    <w:rsid w:val="00D92148"/>
    <w:rsid w:val="00D9223B"/>
    <w:rsid w:val="00D922E4"/>
    <w:rsid w:val="00D92718"/>
    <w:rsid w:val="00D927AC"/>
    <w:rsid w:val="00D92832"/>
    <w:rsid w:val="00D92A3A"/>
    <w:rsid w:val="00D92B99"/>
    <w:rsid w:val="00D9340D"/>
    <w:rsid w:val="00D934C7"/>
    <w:rsid w:val="00D9355C"/>
    <w:rsid w:val="00D938D4"/>
    <w:rsid w:val="00D939A2"/>
    <w:rsid w:val="00D93A16"/>
    <w:rsid w:val="00D93B28"/>
    <w:rsid w:val="00D93B89"/>
    <w:rsid w:val="00D93C1B"/>
    <w:rsid w:val="00D93CD5"/>
    <w:rsid w:val="00D93D55"/>
    <w:rsid w:val="00D93DC2"/>
    <w:rsid w:val="00D93DE3"/>
    <w:rsid w:val="00D93E19"/>
    <w:rsid w:val="00D94187"/>
    <w:rsid w:val="00D9456A"/>
    <w:rsid w:val="00D945AB"/>
    <w:rsid w:val="00D9494F"/>
    <w:rsid w:val="00D9496D"/>
    <w:rsid w:val="00D94BC9"/>
    <w:rsid w:val="00D94DE8"/>
    <w:rsid w:val="00D94E49"/>
    <w:rsid w:val="00D9500A"/>
    <w:rsid w:val="00D9555F"/>
    <w:rsid w:val="00D96236"/>
    <w:rsid w:val="00D96288"/>
    <w:rsid w:val="00D96356"/>
    <w:rsid w:val="00D96699"/>
    <w:rsid w:val="00D96DBC"/>
    <w:rsid w:val="00D96DCC"/>
    <w:rsid w:val="00D96E5F"/>
    <w:rsid w:val="00D96ED8"/>
    <w:rsid w:val="00D97252"/>
    <w:rsid w:val="00D975AB"/>
    <w:rsid w:val="00D979A1"/>
    <w:rsid w:val="00D97BEF"/>
    <w:rsid w:val="00D97CAF"/>
    <w:rsid w:val="00D97F9A"/>
    <w:rsid w:val="00DA004C"/>
    <w:rsid w:val="00DA05D8"/>
    <w:rsid w:val="00DA0768"/>
    <w:rsid w:val="00DA076C"/>
    <w:rsid w:val="00DA0E91"/>
    <w:rsid w:val="00DA0F8E"/>
    <w:rsid w:val="00DA0FC9"/>
    <w:rsid w:val="00DA15C8"/>
    <w:rsid w:val="00DA161A"/>
    <w:rsid w:val="00DA1CD0"/>
    <w:rsid w:val="00DA20A3"/>
    <w:rsid w:val="00DA2220"/>
    <w:rsid w:val="00DA2744"/>
    <w:rsid w:val="00DA287E"/>
    <w:rsid w:val="00DA2886"/>
    <w:rsid w:val="00DA2A13"/>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A94"/>
    <w:rsid w:val="00DA5F12"/>
    <w:rsid w:val="00DA6208"/>
    <w:rsid w:val="00DA6360"/>
    <w:rsid w:val="00DA64E4"/>
    <w:rsid w:val="00DA6514"/>
    <w:rsid w:val="00DA6824"/>
    <w:rsid w:val="00DA6A04"/>
    <w:rsid w:val="00DA6C16"/>
    <w:rsid w:val="00DA7191"/>
    <w:rsid w:val="00DA752A"/>
    <w:rsid w:val="00DA7597"/>
    <w:rsid w:val="00DA7634"/>
    <w:rsid w:val="00DA76C8"/>
    <w:rsid w:val="00DA7713"/>
    <w:rsid w:val="00DA7727"/>
    <w:rsid w:val="00DA7863"/>
    <w:rsid w:val="00DA7953"/>
    <w:rsid w:val="00DA7A46"/>
    <w:rsid w:val="00DA7A60"/>
    <w:rsid w:val="00DA7C32"/>
    <w:rsid w:val="00DA7C81"/>
    <w:rsid w:val="00DA7EFD"/>
    <w:rsid w:val="00DA7F1B"/>
    <w:rsid w:val="00DB012F"/>
    <w:rsid w:val="00DB031B"/>
    <w:rsid w:val="00DB0324"/>
    <w:rsid w:val="00DB05B7"/>
    <w:rsid w:val="00DB05BD"/>
    <w:rsid w:val="00DB061A"/>
    <w:rsid w:val="00DB0867"/>
    <w:rsid w:val="00DB0D58"/>
    <w:rsid w:val="00DB1044"/>
    <w:rsid w:val="00DB1144"/>
    <w:rsid w:val="00DB14EB"/>
    <w:rsid w:val="00DB1B4A"/>
    <w:rsid w:val="00DB1C73"/>
    <w:rsid w:val="00DB1FCF"/>
    <w:rsid w:val="00DB2123"/>
    <w:rsid w:val="00DB2355"/>
    <w:rsid w:val="00DB25B4"/>
    <w:rsid w:val="00DB25CF"/>
    <w:rsid w:val="00DB2914"/>
    <w:rsid w:val="00DB2CF9"/>
    <w:rsid w:val="00DB2E7C"/>
    <w:rsid w:val="00DB316D"/>
    <w:rsid w:val="00DB35FF"/>
    <w:rsid w:val="00DB38DC"/>
    <w:rsid w:val="00DB3B84"/>
    <w:rsid w:val="00DB3BB4"/>
    <w:rsid w:val="00DB3EA6"/>
    <w:rsid w:val="00DB40E4"/>
    <w:rsid w:val="00DB42B5"/>
    <w:rsid w:val="00DB42E9"/>
    <w:rsid w:val="00DB4370"/>
    <w:rsid w:val="00DB43B7"/>
    <w:rsid w:val="00DB4403"/>
    <w:rsid w:val="00DB45AB"/>
    <w:rsid w:val="00DB4717"/>
    <w:rsid w:val="00DB4959"/>
    <w:rsid w:val="00DB5415"/>
    <w:rsid w:val="00DB541B"/>
    <w:rsid w:val="00DB5610"/>
    <w:rsid w:val="00DB5620"/>
    <w:rsid w:val="00DB564D"/>
    <w:rsid w:val="00DB5777"/>
    <w:rsid w:val="00DB5889"/>
    <w:rsid w:val="00DB5B8E"/>
    <w:rsid w:val="00DB5F6C"/>
    <w:rsid w:val="00DB6699"/>
    <w:rsid w:val="00DB6716"/>
    <w:rsid w:val="00DB67B9"/>
    <w:rsid w:val="00DB6A0F"/>
    <w:rsid w:val="00DB6F15"/>
    <w:rsid w:val="00DB74B3"/>
    <w:rsid w:val="00DB762B"/>
    <w:rsid w:val="00DB7A2E"/>
    <w:rsid w:val="00DB7CF1"/>
    <w:rsid w:val="00DB7EA3"/>
    <w:rsid w:val="00DB7FDD"/>
    <w:rsid w:val="00DC0015"/>
    <w:rsid w:val="00DC00E6"/>
    <w:rsid w:val="00DC023A"/>
    <w:rsid w:val="00DC033F"/>
    <w:rsid w:val="00DC07A1"/>
    <w:rsid w:val="00DC0BFE"/>
    <w:rsid w:val="00DC0DB1"/>
    <w:rsid w:val="00DC0F02"/>
    <w:rsid w:val="00DC0F8D"/>
    <w:rsid w:val="00DC112C"/>
    <w:rsid w:val="00DC1325"/>
    <w:rsid w:val="00DC1816"/>
    <w:rsid w:val="00DC1EAA"/>
    <w:rsid w:val="00DC1FBF"/>
    <w:rsid w:val="00DC2132"/>
    <w:rsid w:val="00DC2160"/>
    <w:rsid w:val="00DC2284"/>
    <w:rsid w:val="00DC2483"/>
    <w:rsid w:val="00DC24F1"/>
    <w:rsid w:val="00DC2595"/>
    <w:rsid w:val="00DC25E5"/>
    <w:rsid w:val="00DC25F6"/>
    <w:rsid w:val="00DC2956"/>
    <w:rsid w:val="00DC2C08"/>
    <w:rsid w:val="00DC2D04"/>
    <w:rsid w:val="00DC2D52"/>
    <w:rsid w:val="00DC2DED"/>
    <w:rsid w:val="00DC2E98"/>
    <w:rsid w:val="00DC2EB4"/>
    <w:rsid w:val="00DC34F2"/>
    <w:rsid w:val="00DC3718"/>
    <w:rsid w:val="00DC38AC"/>
    <w:rsid w:val="00DC38DA"/>
    <w:rsid w:val="00DC3B86"/>
    <w:rsid w:val="00DC3CA4"/>
    <w:rsid w:val="00DC3E76"/>
    <w:rsid w:val="00DC3FF9"/>
    <w:rsid w:val="00DC40D2"/>
    <w:rsid w:val="00DC410B"/>
    <w:rsid w:val="00DC420E"/>
    <w:rsid w:val="00DC4304"/>
    <w:rsid w:val="00DC453A"/>
    <w:rsid w:val="00DC49F5"/>
    <w:rsid w:val="00DC4B0D"/>
    <w:rsid w:val="00DC4CC4"/>
    <w:rsid w:val="00DC4E0D"/>
    <w:rsid w:val="00DC4FAF"/>
    <w:rsid w:val="00DC5201"/>
    <w:rsid w:val="00DC53B8"/>
    <w:rsid w:val="00DC556C"/>
    <w:rsid w:val="00DC5AD1"/>
    <w:rsid w:val="00DC5B96"/>
    <w:rsid w:val="00DC5C0D"/>
    <w:rsid w:val="00DC6158"/>
    <w:rsid w:val="00DC7032"/>
    <w:rsid w:val="00DC7241"/>
    <w:rsid w:val="00DC72A4"/>
    <w:rsid w:val="00DC72D1"/>
    <w:rsid w:val="00DC7435"/>
    <w:rsid w:val="00DC746E"/>
    <w:rsid w:val="00DC74D5"/>
    <w:rsid w:val="00DC76EE"/>
    <w:rsid w:val="00DC7D95"/>
    <w:rsid w:val="00DD01B8"/>
    <w:rsid w:val="00DD01CA"/>
    <w:rsid w:val="00DD02F4"/>
    <w:rsid w:val="00DD043A"/>
    <w:rsid w:val="00DD068E"/>
    <w:rsid w:val="00DD069E"/>
    <w:rsid w:val="00DD1176"/>
    <w:rsid w:val="00DD1A7E"/>
    <w:rsid w:val="00DD1B4E"/>
    <w:rsid w:val="00DD1D6A"/>
    <w:rsid w:val="00DD214E"/>
    <w:rsid w:val="00DD245C"/>
    <w:rsid w:val="00DD2484"/>
    <w:rsid w:val="00DD2516"/>
    <w:rsid w:val="00DD25EB"/>
    <w:rsid w:val="00DD295D"/>
    <w:rsid w:val="00DD2DB8"/>
    <w:rsid w:val="00DD2DFC"/>
    <w:rsid w:val="00DD2E0D"/>
    <w:rsid w:val="00DD304A"/>
    <w:rsid w:val="00DD30D8"/>
    <w:rsid w:val="00DD354D"/>
    <w:rsid w:val="00DD399A"/>
    <w:rsid w:val="00DD3A13"/>
    <w:rsid w:val="00DD3BDC"/>
    <w:rsid w:val="00DD3CA5"/>
    <w:rsid w:val="00DD4128"/>
    <w:rsid w:val="00DD4137"/>
    <w:rsid w:val="00DD4D92"/>
    <w:rsid w:val="00DD552F"/>
    <w:rsid w:val="00DD5A48"/>
    <w:rsid w:val="00DD5A72"/>
    <w:rsid w:val="00DD5BF3"/>
    <w:rsid w:val="00DD5CB3"/>
    <w:rsid w:val="00DD6621"/>
    <w:rsid w:val="00DD6705"/>
    <w:rsid w:val="00DD6B1E"/>
    <w:rsid w:val="00DD6C95"/>
    <w:rsid w:val="00DD6D1F"/>
    <w:rsid w:val="00DD6E9C"/>
    <w:rsid w:val="00DD711F"/>
    <w:rsid w:val="00DD71C2"/>
    <w:rsid w:val="00DD742C"/>
    <w:rsid w:val="00DD75C0"/>
    <w:rsid w:val="00DD75EF"/>
    <w:rsid w:val="00DD7AD5"/>
    <w:rsid w:val="00DD7C9D"/>
    <w:rsid w:val="00DD7CB3"/>
    <w:rsid w:val="00DE0078"/>
    <w:rsid w:val="00DE03A0"/>
    <w:rsid w:val="00DE077F"/>
    <w:rsid w:val="00DE0B17"/>
    <w:rsid w:val="00DE1255"/>
    <w:rsid w:val="00DE1376"/>
    <w:rsid w:val="00DE1918"/>
    <w:rsid w:val="00DE1C0E"/>
    <w:rsid w:val="00DE1CF4"/>
    <w:rsid w:val="00DE1D31"/>
    <w:rsid w:val="00DE2193"/>
    <w:rsid w:val="00DE228D"/>
    <w:rsid w:val="00DE2293"/>
    <w:rsid w:val="00DE2417"/>
    <w:rsid w:val="00DE246B"/>
    <w:rsid w:val="00DE2953"/>
    <w:rsid w:val="00DE2D56"/>
    <w:rsid w:val="00DE2DB1"/>
    <w:rsid w:val="00DE2E9D"/>
    <w:rsid w:val="00DE2F40"/>
    <w:rsid w:val="00DE3156"/>
    <w:rsid w:val="00DE31ED"/>
    <w:rsid w:val="00DE3440"/>
    <w:rsid w:val="00DE36A9"/>
    <w:rsid w:val="00DE374E"/>
    <w:rsid w:val="00DE37BE"/>
    <w:rsid w:val="00DE4103"/>
    <w:rsid w:val="00DE4210"/>
    <w:rsid w:val="00DE42F6"/>
    <w:rsid w:val="00DE4578"/>
    <w:rsid w:val="00DE4744"/>
    <w:rsid w:val="00DE4812"/>
    <w:rsid w:val="00DE4C5E"/>
    <w:rsid w:val="00DE4C73"/>
    <w:rsid w:val="00DE4CD1"/>
    <w:rsid w:val="00DE4D81"/>
    <w:rsid w:val="00DE4DA8"/>
    <w:rsid w:val="00DE51B4"/>
    <w:rsid w:val="00DE5403"/>
    <w:rsid w:val="00DE55CB"/>
    <w:rsid w:val="00DE57C5"/>
    <w:rsid w:val="00DE58E6"/>
    <w:rsid w:val="00DE591A"/>
    <w:rsid w:val="00DE59F4"/>
    <w:rsid w:val="00DE5C12"/>
    <w:rsid w:val="00DE5E6A"/>
    <w:rsid w:val="00DE5FB3"/>
    <w:rsid w:val="00DE6195"/>
    <w:rsid w:val="00DE625E"/>
    <w:rsid w:val="00DE70FC"/>
    <w:rsid w:val="00DE7706"/>
    <w:rsid w:val="00DE7B41"/>
    <w:rsid w:val="00DE7CC2"/>
    <w:rsid w:val="00DF005A"/>
    <w:rsid w:val="00DF010F"/>
    <w:rsid w:val="00DF011E"/>
    <w:rsid w:val="00DF0155"/>
    <w:rsid w:val="00DF039E"/>
    <w:rsid w:val="00DF04EE"/>
    <w:rsid w:val="00DF063F"/>
    <w:rsid w:val="00DF08AE"/>
    <w:rsid w:val="00DF0D8B"/>
    <w:rsid w:val="00DF1879"/>
    <w:rsid w:val="00DF194D"/>
    <w:rsid w:val="00DF198F"/>
    <w:rsid w:val="00DF1C01"/>
    <w:rsid w:val="00DF1E48"/>
    <w:rsid w:val="00DF1E58"/>
    <w:rsid w:val="00DF1E89"/>
    <w:rsid w:val="00DF1F1E"/>
    <w:rsid w:val="00DF2160"/>
    <w:rsid w:val="00DF240E"/>
    <w:rsid w:val="00DF252F"/>
    <w:rsid w:val="00DF2549"/>
    <w:rsid w:val="00DF25E3"/>
    <w:rsid w:val="00DF26FF"/>
    <w:rsid w:val="00DF2741"/>
    <w:rsid w:val="00DF2BD1"/>
    <w:rsid w:val="00DF2E3C"/>
    <w:rsid w:val="00DF2E70"/>
    <w:rsid w:val="00DF3038"/>
    <w:rsid w:val="00DF32E7"/>
    <w:rsid w:val="00DF33DD"/>
    <w:rsid w:val="00DF3467"/>
    <w:rsid w:val="00DF34EF"/>
    <w:rsid w:val="00DF3743"/>
    <w:rsid w:val="00DF3757"/>
    <w:rsid w:val="00DF3C60"/>
    <w:rsid w:val="00DF3E35"/>
    <w:rsid w:val="00DF40FE"/>
    <w:rsid w:val="00DF42E0"/>
    <w:rsid w:val="00DF441A"/>
    <w:rsid w:val="00DF4742"/>
    <w:rsid w:val="00DF531A"/>
    <w:rsid w:val="00DF53A0"/>
    <w:rsid w:val="00DF5454"/>
    <w:rsid w:val="00DF564C"/>
    <w:rsid w:val="00DF5B56"/>
    <w:rsid w:val="00DF6076"/>
    <w:rsid w:val="00DF620E"/>
    <w:rsid w:val="00DF6326"/>
    <w:rsid w:val="00DF663F"/>
    <w:rsid w:val="00DF66E4"/>
    <w:rsid w:val="00DF6945"/>
    <w:rsid w:val="00DF718E"/>
    <w:rsid w:val="00DF7249"/>
    <w:rsid w:val="00DF731D"/>
    <w:rsid w:val="00DF74A7"/>
    <w:rsid w:val="00DF7D84"/>
    <w:rsid w:val="00DF7E3B"/>
    <w:rsid w:val="00DF7FC3"/>
    <w:rsid w:val="00E00460"/>
    <w:rsid w:val="00E004BA"/>
    <w:rsid w:val="00E006E9"/>
    <w:rsid w:val="00E00844"/>
    <w:rsid w:val="00E00C71"/>
    <w:rsid w:val="00E00CEE"/>
    <w:rsid w:val="00E00EAA"/>
    <w:rsid w:val="00E00F12"/>
    <w:rsid w:val="00E01034"/>
    <w:rsid w:val="00E0103C"/>
    <w:rsid w:val="00E01541"/>
    <w:rsid w:val="00E01934"/>
    <w:rsid w:val="00E01ECD"/>
    <w:rsid w:val="00E01EDA"/>
    <w:rsid w:val="00E0220F"/>
    <w:rsid w:val="00E0221C"/>
    <w:rsid w:val="00E02224"/>
    <w:rsid w:val="00E02399"/>
    <w:rsid w:val="00E0240A"/>
    <w:rsid w:val="00E0274F"/>
    <w:rsid w:val="00E02814"/>
    <w:rsid w:val="00E02C24"/>
    <w:rsid w:val="00E02D97"/>
    <w:rsid w:val="00E02FBD"/>
    <w:rsid w:val="00E02FC7"/>
    <w:rsid w:val="00E02FD4"/>
    <w:rsid w:val="00E0338D"/>
    <w:rsid w:val="00E0339C"/>
    <w:rsid w:val="00E036E4"/>
    <w:rsid w:val="00E038C7"/>
    <w:rsid w:val="00E038DC"/>
    <w:rsid w:val="00E03ED5"/>
    <w:rsid w:val="00E03F68"/>
    <w:rsid w:val="00E04119"/>
    <w:rsid w:val="00E0443B"/>
    <w:rsid w:val="00E04491"/>
    <w:rsid w:val="00E044AB"/>
    <w:rsid w:val="00E047E5"/>
    <w:rsid w:val="00E04985"/>
    <w:rsid w:val="00E04AE7"/>
    <w:rsid w:val="00E04C97"/>
    <w:rsid w:val="00E05160"/>
    <w:rsid w:val="00E05508"/>
    <w:rsid w:val="00E0574C"/>
    <w:rsid w:val="00E05762"/>
    <w:rsid w:val="00E05A10"/>
    <w:rsid w:val="00E0623D"/>
    <w:rsid w:val="00E06243"/>
    <w:rsid w:val="00E062B6"/>
    <w:rsid w:val="00E0632A"/>
    <w:rsid w:val="00E064E3"/>
    <w:rsid w:val="00E065DF"/>
    <w:rsid w:val="00E06853"/>
    <w:rsid w:val="00E068D6"/>
    <w:rsid w:val="00E068ED"/>
    <w:rsid w:val="00E069EF"/>
    <w:rsid w:val="00E06E3E"/>
    <w:rsid w:val="00E07169"/>
    <w:rsid w:val="00E071D5"/>
    <w:rsid w:val="00E0722D"/>
    <w:rsid w:val="00E07236"/>
    <w:rsid w:val="00E07358"/>
    <w:rsid w:val="00E07828"/>
    <w:rsid w:val="00E0783F"/>
    <w:rsid w:val="00E07ABA"/>
    <w:rsid w:val="00E1033B"/>
    <w:rsid w:val="00E107A3"/>
    <w:rsid w:val="00E109BC"/>
    <w:rsid w:val="00E109C1"/>
    <w:rsid w:val="00E10BCB"/>
    <w:rsid w:val="00E10F9C"/>
    <w:rsid w:val="00E1114D"/>
    <w:rsid w:val="00E11277"/>
    <w:rsid w:val="00E11282"/>
    <w:rsid w:val="00E1144B"/>
    <w:rsid w:val="00E11807"/>
    <w:rsid w:val="00E11863"/>
    <w:rsid w:val="00E119FC"/>
    <w:rsid w:val="00E11BA4"/>
    <w:rsid w:val="00E11C1F"/>
    <w:rsid w:val="00E11D0F"/>
    <w:rsid w:val="00E11DF4"/>
    <w:rsid w:val="00E12185"/>
    <w:rsid w:val="00E12378"/>
    <w:rsid w:val="00E12402"/>
    <w:rsid w:val="00E124AF"/>
    <w:rsid w:val="00E128FF"/>
    <w:rsid w:val="00E12AC5"/>
    <w:rsid w:val="00E12C2C"/>
    <w:rsid w:val="00E12F0C"/>
    <w:rsid w:val="00E130AD"/>
    <w:rsid w:val="00E134A9"/>
    <w:rsid w:val="00E13601"/>
    <w:rsid w:val="00E136BF"/>
    <w:rsid w:val="00E13A8B"/>
    <w:rsid w:val="00E13C52"/>
    <w:rsid w:val="00E13FCA"/>
    <w:rsid w:val="00E1407D"/>
    <w:rsid w:val="00E14B33"/>
    <w:rsid w:val="00E14E5A"/>
    <w:rsid w:val="00E14E5F"/>
    <w:rsid w:val="00E15026"/>
    <w:rsid w:val="00E157D3"/>
    <w:rsid w:val="00E15A4F"/>
    <w:rsid w:val="00E15D54"/>
    <w:rsid w:val="00E15E7A"/>
    <w:rsid w:val="00E15FCB"/>
    <w:rsid w:val="00E162A4"/>
    <w:rsid w:val="00E162D7"/>
    <w:rsid w:val="00E16569"/>
    <w:rsid w:val="00E16716"/>
    <w:rsid w:val="00E16717"/>
    <w:rsid w:val="00E16869"/>
    <w:rsid w:val="00E16888"/>
    <w:rsid w:val="00E1688C"/>
    <w:rsid w:val="00E1725C"/>
    <w:rsid w:val="00E172C5"/>
    <w:rsid w:val="00E17CFF"/>
    <w:rsid w:val="00E17E8E"/>
    <w:rsid w:val="00E20028"/>
    <w:rsid w:val="00E2006F"/>
    <w:rsid w:val="00E2082B"/>
    <w:rsid w:val="00E20955"/>
    <w:rsid w:val="00E20995"/>
    <w:rsid w:val="00E20DCA"/>
    <w:rsid w:val="00E20E33"/>
    <w:rsid w:val="00E212ED"/>
    <w:rsid w:val="00E21810"/>
    <w:rsid w:val="00E21877"/>
    <w:rsid w:val="00E219B4"/>
    <w:rsid w:val="00E21AD0"/>
    <w:rsid w:val="00E21ADC"/>
    <w:rsid w:val="00E21E4C"/>
    <w:rsid w:val="00E220C6"/>
    <w:rsid w:val="00E22665"/>
    <w:rsid w:val="00E227AE"/>
    <w:rsid w:val="00E229A8"/>
    <w:rsid w:val="00E22CF9"/>
    <w:rsid w:val="00E23185"/>
    <w:rsid w:val="00E23216"/>
    <w:rsid w:val="00E2323B"/>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365"/>
    <w:rsid w:val="00E2539E"/>
    <w:rsid w:val="00E254C3"/>
    <w:rsid w:val="00E25513"/>
    <w:rsid w:val="00E25B65"/>
    <w:rsid w:val="00E25E05"/>
    <w:rsid w:val="00E263D8"/>
    <w:rsid w:val="00E26810"/>
    <w:rsid w:val="00E2682C"/>
    <w:rsid w:val="00E269D9"/>
    <w:rsid w:val="00E276A9"/>
    <w:rsid w:val="00E2787E"/>
    <w:rsid w:val="00E30029"/>
    <w:rsid w:val="00E30037"/>
    <w:rsid w:val="00E30182"/>
    <w:rsid w:val="00E30499"/>
    <w:rsid w:val="00E30B51"/>
    <w:rsid w:val="00E30B8E"/>
    <w:rsid w:val="00E3102A"/>
    <w:rsid w:val="00E3106F"/>
    <w:rsid w:val="00E31116"/>
    <w:rsid w:val="00E31290"/>
    <w:rsid w:val="00E31661"/>
    <w:rsid w:val="00E31767"/>
    <w:rsid w:val="00E31B32"/>
    <w:rsid w:val="00E31C45"/>
    <w:rsid w:val="00E32128"/>
    <w:rsid w:val="00E322CF"/>
    <w:rsid w:val="00E324BB"/>
    <w:rsid w:val="00E32803"/>
    <w:rsid w:val="00E32A7A"/>
    <w:rsid w:val="00E32ECD"/>
    <w:rsid w:val="00E330DE"/>
    <w:rsid w:val="00E330F9"/>
    <w:rsid w:val="00E338C4"/>
    <w:rsid w:val="00E339F0"/>
    <w:rsid w:val="00E33B9A"/>
    <w:rsid w:val="00E341F5"/>
    <w:rsid w:val="00E34242"/>
    <w:rsid w:val="00E34287"/>
    <w:rsid w:val="00E34324"/>
    <w:rsid w:val="00E3436B"/>
    <w:rsid w:val="00E34419"/>
    <w:rsid w:val="00E344CB"/>
    <w:rsid w:val="00E345EC"/>
    <w:rsid w:val="00E34796"/>
    <w:rsid w:val="00E347A0"/>
    <w:rsid w:val="00E34884"/>
    <w:rsid w:val="00E34B1D"/>
    <w:rsid w:val="00E34D8C"/>
    <w:rsid w:val="00E350B4"/>
    <w:rsid w:val="00E35427"/>
    <w:rsid w:val="00E35718"/>
    <w:rsid w:val="00E35E8B"/>
    <w:rsid w:val="00E35F0A"/>
    <w:rsid w:val="00E36CE6"/>
    <w:rsid w:val="00E37017"/>
    <w:rsid w:val="00E37373"/>
    <w:rsid w:val="00E373AC"/>
    <w:rsid w:val="00E37424"/>
    <w:rsid w:val="00E374A4"/>
    <w:rsid w:val="00E375C1"/>
    <w:rsid w:val="00E377E8"/>
    <w:rsid w:val="00E37821"/>
    <w:rsid w:val="00E37841"/>
    <w:rsid w:val="00E37B7F"/>
    <w:rsid w:val="00E37C98"/>
    <w:rsid w:val="00E37E42"/>
    <w:rsid w:val="00E37E88"/>
    <w:rsid w:val="00E400A5"/>
    <w:rsid w:val="00E40283"/>
    <w:rsid w:val="00E403FB"/>
    <w:rsid w:val="00E40444"/>
    <w:rsid w:val="00E404D9"/>
    <w:rsid w:val="00E40986"/>
    <w:rsid w:val="00E40F22"/>
    <w:rsid w:val="00E4125E"/>
    <w:rsid w:val="00E415B1"/>
    <w:rsid w:val="00E416FC"/>
    <w:rsid w:val="00E41711"/>
    <w:rsid w:val="00E41C77"/>
    <w:rsid w:val="00E41CA3"/>
    <w:rsid w:val="00E41CDC"/>
    <w:rsid w:val="00E41E0A"/>
    <w:rsid w:val="00E41FB9"/>
    <w:rsid w:val="00E42157"/>
    <w:rsid w:val="00E4248B"/>
    <w:rsid w:val="00E427F0"/>
    <w:rsid w:val="00E42816"/>
    <w:rsid w:val="00E42BE9"/>
    <w:rsid w:val="00E42C72"/>
    <w:rsid w:val="00E42D5B"/>
    <w:rsid w:val="00E42EB4"/>
    <w:rsid w:val="00E42EDF"/>
    <w:rsid w:val="00E42F86"/>
    <w:rsid w:val="00E43055"/>
    <w:rsid w:val="00E43464"/>
    <w:rsid w:val="00E434C7"/>
    <w:rsid w:val="00E43542"/>
    <w:rsid w:val="00E43722"/>
    <w:rsid w:val="00E43780"/>
    <w:rsid w:val="00E4394A"/>
    <w:rsid w:val="00E43A9B"/>
    <w:rsid w:val="00E43AED"/>
    <w:rsid w:val="00E43C11"/>
    <w:rsid w:val="00E43CF6"/>
    <w:rsid w:val="00E43D44"/>
    <w:rsid w:val="00E43DBD"/>
    <w:rsid w:val="00E44270"/>
    <w:rsid w:val="00E44414"/>
    <w:rsid w:val="00E44472"/>
    <w:rsid w:val="00E44511"/>
    <w:rsid w:val="00E447A5"/>
    <w:rsid w:val="00E44AD2"/>
    <w:rsid w:val="00E451BE"/>
    <w:rsid w:val="00E4564D"/>
    <w:rsid w:val="00E456B4"/>
    <w:rsid w:val="00E45D80"/>
    <w:rsid w:val="00E45EF9"/>
    <w:rsid w:val="00E4614A"/>
    <w:rsid w:val="00E46181"/>
    <w:rsid w:val="00E471D4"/>
    <w:rsid w:val="00E47630"/>
    <w:rsid w:val="00E4767B"/>
    <w:rsid w:val="00E477EE"/>
    <w:rsid w:val="00E47A69"/>
    <w:rsid w:val="00E47C85"/>
    <w:rsid w:val="00E501F9"/>
    <w:rsid w:val="00E50A52"/>
    <w:rsid w:val="00E50B87"/>
    <w:rsid w:val="00E50C35"/>
    <w:rsid w:val="00E50D8F"/>
    <w:rsid w:val="00E50F57"/>
    <w:rsid w:val="00E51472"/>
    <w:rsid w:val="00E51892"/>
    <w:rsid w:val="00E518D2"/>
    <w:rsid w:val="00E51919"/>
    <w:rsid w:val="00E51AB6"/>
    <w:rsid w:val="00E51DA0"/>
    <w:rsid w:val="00E51E3A"/>
    <w:rsid w:val="00E51EAD"/>
    <w:rsid w:val="00E51F5E"/>
    <w:rsid w:val="00E521A6"/>
    <w:rsid w:val="00E52386"/>
    <w:rsid w:val="00E523E2"/>
    <w:rsid w:val="00E52CF0"/>
    <w:rsid w:val="00E52EB9"/>
    <w:rsid w:val="00E532C7"/>
    <w:rsid w:val="00E5330C"/>
    <w:rsid w:val="00E534C6"/>
    <w:rsid w:val="00E53913"/>
    <w:rsid w:val="00E53967"/>
    <w:rsid w:val="00E53AFC"/>
    <w:rsid w:val="00E53D36"/>
    <w:rsid w:val="00E53D84"/>
    <w:rsid w:val="00E53F73"/>
    <w:rsid w:val="00E54137"/>
    <w:rsid w:val="00E54168"/>
    <w:rsid w:val="00E546DA"/>
    <w:rsid w:val="00E54E26"/>
    <w:rsid w:val="00E54F65"/>
    <w:rsid w:val="00E5545A"/>
    <w:rsid w:val="00E55696"/>
    <w:rsid w:val="00E556F7"/>
    <w:rsid w:val="00E5578F"/>
    <w:rsid w:val="00E55799"/>
    <w:rsid w:val="00E55D5A"/>
    <w:rsid w:val="00E56073"/>
    <w:rsid w:val="00E561DE"/>
    <w:rsid w:val="00E56347"/>
    <w:rsid w:val="00E56410"/>
    <w:rsid w:val="00E564DD"/>
    <w:rsid w:val="00E5650C"/>
    <w:rsid w:val="00E56610"/>
    <w:rsid w:val="00E56DAC"/>
    <w:rsid w:val="00E571BB"/>
    <w:rsid w:val="00E57213"/>
    <w:rsid w:val="00E573B6"/>
    <w:rsid w:val="00E57427"/>
    <w:rsid w:val="00E577C9"/>
    <w:rsid w:val="00E57C5B"/>
    <w:rsid w:val="00E57C9A"/>
    <w:rsid w:val="00E60147"/>
    <w:rsid w:val="00E603B9"/>
    <w:rsid w:val="00E60430"/>
    <w:rsid w:val="00E6055D"/>
    <w:rsid w:val="00E60774"/>
    <w:rsid w:val="00E6086D"/>
    <w:rsid w:val="00E6092E"/>
    <w:rsid w:val="00E609B4"/>
    <w:rsid w:val="00E60A84"/>
    <w:rsid w:val="00E60B92"/>
    <w:rsid w:val="00E60C4B"/>
    <w:rsid w:val="00E60E97"/>
    <w:rsid w:val="00E61404"/>
    <w:rsid w:val="00E615CB"/>
    <w:rsid w:val="00E61990"/>
    <w:rsid w:val="00E61F08"/>
    <w:rsid w:val="00E620F9"/>
    <w:rsid w:val="00E62740"/>
    <w:rsid w:val="00E62C15"/>
    <w:rsid w:val="00E62DFB"/>
    <w:rsid w:val="00E631AB"/>
    <w:rsid w:val="00E63361"/>
    <w:rsid w:val="00E63692"/>
    <w:rsid w:val="00E63760"/>
    <w:rsid w:val="00E637D7"/>
    <w:rsid w:val="00E6383D"/>
    <w:rsid w:val="00E63847"/>
    <w:rsid w:val="00E638A3"/>
    <w:rsid w:val="00E63A0C"/>
    <w:rsid w:val="00E63BED"/>
    <w:rsid w:val="00E63E86"/>
    <w:rsid w:val="00E6435E"/>
    <w:rsid w:val="00E643C6"/>
    <w:rsid w:val="00E644DE"/>
    <w:rsid w:val="00E644ED"/>
    <w:rsid w:val="00E645F1"/>
    <w:rsid w:val="00E646FC"/>
    <w:rsid w:val="00E6472E"/>
    <w:rsid w:val="00E64B24"/>
    <w:rsid w:val="00E64D19"/>
    <w:rsid w:val="00E64DF4"/>
    <w:rsid w:val="00E65145"/>
    <w:rsid w:val="00E65179"/>
    <w:rsid w:val="00E652D3"/>
    <w:rsid w:val="00E65370"/>
    <w:rsid w:val="00E654C1"/>
    <w:rsid w:val="00E655E8"/>
    <w:rsid w:val="00E655EC"/>
    <w:rsid w:val="00E65869"/>
    <w:rsid w:val="00E6644A"/>
    <w:rsid w:val="00E6657E"/>
    <w:rsid w:val="00E665F9"/>
    <w:rsid w:val="00E666B9"/>
    <w:rsid w:val="00E6697E"/>
    <w:rsid w:val="00E66F79"/>
    <w:rsid w:val="00E66F7E"/>
    <w:rsid w:val="00E670C0"/>
    <w:rsid w:val="00E67128"/>
    <w:rsid w:val="00E673AC"/>
    <w:rsid w:val="00E675E0"/>
    <w:rsid w:val="00E67A21"/>
    <w:rsid w:val="00E67A57"/>
    <w:rsid w:val="00E67CF9"/>
    <w:rsid w:val="00E7022A"/>
    <w:rsid w:val="00E702EA"/>
    <w:rsid w:val="00E705CF"/>
    <w:rsid w:val="00E706CF"/>
    <w:rsid w:val="00E70957"/>
    <w:rsid w:val="00E70BF2"/>
    <w:rsid w:val="00E71282"/>
    <w:rsid w:val="00E7157A"/>
    <w:rsid w:val="00E71885"/>
    <w:rsid w:val="00E718CC"/>
    <w:rsid w:val="00E71C50"/>
    <w:rsid w:val="00E71C6E"/>
    <w:rsid w:val="00E71D34"/>
    <w:rsid w:val="00E71DDF"/>
    <w:rsid w:val="00E7229E"/>
    <w:rsid w:val="00E72476"/>
    <w:rsid w:val="00E72A82"/>
    <w:rsid w:val="00E72CE0"/>
    <w:rsid w:val="00E7305E"/>
    <w:rsid w:val="00E73434"/>
    <w:rsid w:val="00E73473"/>
    <w:rsid w:val="00E73624"/>
    <w:rsid w:val="00E73B44"/>
    <w:rsid w:val="00E73BE1"/>
    <w:rsid w:val="00E73FF7"/>
    <w:rsid w:val="00E742D4"/>
    <w:rsid w:val="00E742F5"/>
    <w:rsid w:val="00E74435"/>
    <w:rsid w:val="00E7444B"/>
    <w:rsid w:val="00E74860"/>
    <w:rsid w:val="00E748ED"/>
    <w:rsid w:val="00E74A0E"/>
    <w:rsid w:val="00E74B5D"/>
    <w:rsid w:val="00E74E72"/>
    <w:rsid w:val="00E74F46"/>
    <w:rsid w:val="00E74F92"/>
    <w:rsid w:val="00E7512D"/>
    <w:rsid w:val="00E75236"/>
    <w:rsid w:val="00E7566E"/>
    <w:rsid w:val="00E75866"/>
    <w:rsid w:val="00E758AD"/>
    <w:rsid w:val="00E75AE8"/>
    <w:rsid w:val="00E75EC7"/>
    <w:rsid w:val="00E75F53"/>
    <w:rsid w:val="00E76430"/>
    <w:rsid w:val="00E764C8"/>
    <w:rsid w:val="00E7691E"/>
    <w:rsid w:val="00E76A86"/>
    <w:rsid w:val="00E76DAC"/>
    <w:rsid w:val="00E76E17"/>
    <w:rsid w:val="00E76EE0"/>
    <w:rsid w:val="00E76F14"/>
    <w:rsid w:val="00E772E2"/>
    <w:rsid w:val="00E77370"/>
    <w:rsid w:val="00E774A2"/>
    <w:rsid w:val="00E77A79"/>
    <w:rsid w:val="00E77B11"/>
    <w:rsid w:val="00E77D4E"/>
    <w:rsid w:val="00E77F1B"/>
    <w:rsid w:val="00E8010C"/>
    <w:rsid w:val="00E801BC"/>
    <w:rsid w:val="00E807DA"/>
    <w:rsid w:val="00E80898"/>
    <w:rsid w:val="00E8089C"/>
    <w:rsid w:val="00E80AF8"/>
    <w:rsid w:val="00E81119"/>
    <w:rsid w:val="00E816B3"/>
    <w:rsid w:val="00E817E4"/>
    <w:rsid w:val="00E81A0E"/>
    <w:rsid w:val="00E81B1A"/>
    <w:rsid w:val="00E81EEB"/>
    <w:rsid w:val="00E82880"/>
    <w:rsid w:val="00E828D5"/>
    <w:rsid w:val="00E82958"/>
    <w:rsid w:val="00E829CA"/>
    <w:rsid w:val="00E82B73"/>
    <w:rsid w:val="00E82E19"/>
    <w:rsid w:val="00E82F6C"/>
    <w:rsid w:val="00E831E5"/>
    <w:rsid w:val="00E83201"/>
    <w:rsid w:val="00E832C3"/>
    <w:rsid w:val="00E833EA"/>
    <w:rsid w:val="00E83650"/>
    <w:rsid w:val="00E83803"/>
    <w:rsid w:val="00E839F4"/>
    <w:rsid w:val="00E83BA4"/>
    <w:rsid w:val="00E848C5"/>
    <w:rsid w:val="00E84B9A"/>
    <w:rsid w:val="00E84E40"/>
    <w:rsid w:val="00E84EBC"/>
    <w:rsid w:val="00E8509A"/>
    <w:rsid w:val="00E850BA"/>
    <w:rsid w:val="00E8529E"/>
    <w:rsid w:val="00E85573"/>
    <w:rsid w:val="00E8562D"/>
    <w:rsid w:val="00E85A5D"/>
    <w:rsid w:val="00E85EF5"/>
    <w:rsid w:val="00E85F7C"/>
    <w:rsid w:val="00E860BF"/>
    <w:rsid w:val="00E864A7"/>
    <w:rsid w:val="00E8656B"/>
    <w:rsid w:val="00E86B7B"/>
    <w:rsid w:val="00E874B0"/>
    <w:rsid w:val="00E874FA"/>
    <w:rsid w:val="00E8758A"/>
    <w:rsid w:val="00E87908"/>
    <w:rsid w:val="00E87BB9"/>
    <w:rsid w:val="00E87F5C"/>
    <w:rsid w:val="00E87FB6"/>
    <w:rsid w:val="00E900F1"/>
    <w:rsid w:val="00E90194"/>
    <w:rsid w:val="00E903A7"/>
    <w:rsid w:val="00E90457"/>
    <w:rsid w:val="00E90533"/>
    <w:rsid w:val="00E90685"/>
    <w:rsid w:val="00E90B49"/>
    <w:rsid w:val="00E90B9C"/>
    <w:rsid w:val="00E90D4C"/>
    <w:rsid w:val="00E91860"/>
    <w:rsid w:val="00E91C12"/>
    <w:rsid w:val="00E91D8A"/>
    <w:rsid w:val="00E91E5B"/>
    <w:rsid w:val="00E92395"/>
    <w:rsid w:val="00E9256D"/>
    <w:rsid w:val="00E9283C"/>
    <w:rsid w:val="00E92953"/>
    <w:rsid w:val="00E92AC9"/>
    <w:rsid w:val="00E92B67"/>
    <w:rsid w:val="00E92C15"/>
    <w:rsid w:val="00E932AE"/>
    <w:rsid w:val="00E936F6"/>
    <w:rsid w:val="00E937DD"/>
    <w:rsid w:val="00E93D55"/>
    <w:rsid w:val="00E9402F"/>
    <w:rsid w:val="00E9414E"/>
    <w:rsid w:val="00E94198"/>
    <w:rsid w:val="00E9431A"/>
    <w:rsid w:val="00E945CE"/>
    <w:rsid w:val="00E9460B"/>
    <w:rsid w:val="00E94717"/>
    <w:rsid w:val="00E9498C"/>
    <w:rsid w:val="00E9505D"/>
    <w:rsid w:val="00E954B7"/>
    <w:rsid w:val="00E955FC"/>
    <w:rsid w:val="00E95666"/>
    <w:rsid w:val="00E95CEB"/>
    <w:rsid w:val="00E95E15"/>
    <w:rsid w:val="00E96116"/>
    <w:rsid w:val="00E9627C"/>
    <w:rsid w:val="00E9627D"/>
    <w:rsid w:val="00E96768"/>
    <w:rsid w:val="00E96CCA"/>
    <w:rsid w:val="00E96E58"/>
    <w:rsid w:val="00E96FDB"/>
    <w:rsid w:val="00E972C3"/>
    <w:rsid w:val="00E975B7"/>
    <w:rsid w:val="00E976AC"/>
    <w:rsid w:val="00E9794E"/>
    <w:rsid w:val="00E97C3D"/>
    <w:rsid w:val="00E97CF8"/>
    <w:rsid w:val="00E97E43"/>
    <w:rsid w:val="00EA0075"/>
    <w:rsid w:val="00EA00F9"/>
    <w:rsid w:val="00EA031F"/>
    <w:rsid w:val="00EA032A"/>
    <w:rsid w:val="00EA0334"/>
    <w:rsid w:val="00EA0491"/>
    <w:rsid w:val="00EA059C"/>
    <w:rsid w:val="00EA074A"/>
    <w:rsid w:val="00EA0D29"/>
    <w:rsid w:val="00EA0E34"/>
    <w:rsid w:val="00EA0F65"/>
    <w:rsid w:val="00EA107B"/>
    <w:rsid w:val="00EA1186"/>
    <w:rsid w:val="00EA155A"/>
    <w:rsid w:val="00EA2047"/>
    <w:rsid w:val="00EA20C9"/>
    <w:rsid w:val="00EA2328"/>
    <w:rsid w:val="00EA2357"/>
    <w:rsid w:val="00EA23F6"/>
    <w:rsid w:val="00EA2690"/>
    <w:rsid w:val="00EA2A96"/>
    <w:rsid w:val="00EA2E80"/>
    <w:rsid w:val="00EA34D0"/>
    <w:rsid w:val="00EA3575"/>
    <w:rsid w:val="00EA358D"/>
    <w:rsid w:val="00EA359A"/>
    <w:rsid w:val="00EA377E"/>
    <w:rsid w:val="00EA3CF7"/>
    <w:rsid w:val="00EA3E7C"/>
    <w:rsid w:val="00EA3ED8"/>
    <w:rsid w:val="00EA40A6"/>
    <w:rsid w:val="00EA40E3"/>
    <w:rsid w:val="00EA4232"/>
    <w:rsid w:val="00EA43AA"/>
    <w:rsid w:val="00EA43EE"/>
    <w:rsid w:val="00EA44AD"/>
    <w:rsid w:val="00EA44D4"/>
    <w:rsid w:val="00EA45AE"/>
    <w:rsid w:val="00EA4645"/>
    <w:rsid w:val="00EA478E"/>
    <w:rsid w:val="00EA4802"/>
    <w:rsid w:val="00EA4D40"/>
    <w:rsid w:val="00EA553A"/>
    <w:rsid w:val="00EA59C6"/>
    <w:rsid w:val="00EA63C3"/>
    <w:rsid w:val="00EA64A8"/>
    <w:rsid w:val="00EA6BA8"/>
    <w:rsid w:val="00EA6D62"/>
    <w:rsid w:val="00EA7186"/>
    <w:rsid w:val="00EA75E0"/>
    <w:rsid w:val="00EA76EE"/>
    <w:rsid w:val="00EA78B9"/>
    <w:rsid w:val="00EA79F7"/>
    <w:rsid w:val="00EA7AEE"/>
    <w:rsid w:val="00EA7B4B"/>
    <w:rsid w:val="00EA7F09"/>
    <w:rsid w:val="00EB01A9"/>
    <w:rsid w:val="00EB02BA"/>
    <w:rsid w:val="00EB0385"/>
    <w:rsid w:val="00EB06CA"/>
    <w:rsid w:val="00EB0BE2"/>
    <w:rsid w:val="00EB0E5A"/>
    <w:rsid w:val="00EB0F55"/>
    <w:rsid w:val="00EB0FF1"/>
    <w:rsid w:val="00EB1029"/>
    <w:rsid w:val="00EB1098"/>
    <w:rsid w:val="00EB10AC"/>
    <w:rsid w:val="00EB13D5"/>
    <w:rsid w:val="00EB14C3"/>
    <w:rsid w:val="00EB14FF"/>
    <w:rsid w:val="00EB196D"/>
    <w:rsid w:val="00EB196F"/>
    <w:rsid w:val="00EB2100"/>
    <w:rsid w:val="00EB22A8"/>
    <w:rsid w:val="00EB2A72"/>
    <w:rsid w:val="00EB3295"/>
    <w:rsid w:val="00EB356D"/>
    <w:rsid w:val="00EB391C"/>
    <w:rsid w:val="00EB3CAE"/>
    <w:rsid w:val="00EB3CE5"/>
    <w:rsid w:val="00EB3D5C"/>
    <w:rsid w:val="00EB3DF7"/>
    <w:rsid w:val="00EB3F3F"/>
    <w:rsid w:val="00EB3F40"/>
    <w:rsid w:val="00EB40FC"/>
    <w:rsid w:val="00EB4125"/>
    <w:rsid w:val="00EB4177"/>
    <w:rsid w:val="00EB45D3"/>
    <w:rsid w:val="00EB47C0"/>
    <w:rsid w:val="00EB4A21"/>
    <w:rsid w:val="00EB4A93"/>
    <w:rsid w:val="00EB4AB6"/>
    <w:rsid w:val="00EB4C29"/>
    <w:rsid w:val="00EB4D5A"/>
    <w:rsid w:val="00EB506B"/>
    <w:rsid w:val="00EB50A1"/>
    <w:rsid w:val="00EB5A97"/>
    <w:rsid w:val="00EB5C8A"/>
    <w:rsid w:val="00EB5F9E"/>
    <w:rsid w:val="00EB641F"/>
    <w:rsid w:val="00EB6750"/>
    <w:rsid w:val="00EB67A9"/>
    <w:rsid w:val="00EB6889"/>
    <w:rsid w:val="00EB69A1"/>
    <w:rsid w:val="00EB6AB9"/>
    <w:rsid w:val="00EB6BB1"/>
    <w:rsid w:val="00EB6D31"/>
    <w:rsid w:val="00EB745E"/>
    <w:rsid w:val="00EB784E"/>
    <w:rsid w:val="00EB7A93"/>
    <w:rsid w:val="00EB7D5C"/>
    <w:rsid w:val="00EC006E"/>
    <w:rsid w:val="00EC0614"/>
    <w:rsid w:val="00EC06CC"/>
    <w:rsid w:val="00EC093D"/>
    <w:rsid w:val="00EC0DFD"/>
    <w:rsid w:val="00EC109E"/>
    <w:rsid w:val="00EC10A0"/>
    <w:rsid w:val="00EC1195"/>
    <w:rsid w:val="00EC1383"/>
    <w:rsid w:val="00EC139A"/>
    <w:rsid w:val="00EC13D0"/>
    <w:rsid w:val="00EC1591"/>
    <w:rsid w:val="00EC16C6"/>
    <w:rsid w:val="00EC16F1"/>
    <w:rsid w:val="00EC1C26"/>
    <w:rsid w:val="00EC1C8A"/>
    <w:rsid w:val="00EC1DFD"/>
    <w:rsid w:val="00EC1FAE"/>
    <w:rsid w:val="00EC20D8"/>
    <w:rsid w:val="00EC282D"/>
    <w:rsid w:val="00EC2840"/>
    <w:rsid w:val="00EC2B0D"/>
    <w:rsid w:val="00EC2BD6"/>
    <w:rsid w:val="00EC2E19"/>
    <w:rsid w:val="00EC2FFC"/>
    <w:rsid w:val="00EC3573"/>
    <w:rsid w:val="00EC4016"/>
    <w:rsid w:val="00EC410A"/>
    <w:rsid w:val="00EC419F"/>
    <w:rsid w:val="00EC489A"/>
    <w:rsid w:val="00EC50A2"/>
    <w:rsid w:val="00EC518D"/>
    <w:rsid w:val="00EC52B8"/>
    <w:rsid w:val="00EC545A"/>
    <w:rsid w:val="00EC54F8"/>
    <w:rsid w:val="00EC5791"/>
    <w:rsid w:val="00EC57C6"/>
    <w:rsid w:val="00EC5CA5"/>
    <w:rsid w:val="00EC5E5A"/>
    <w:rsid w:val="00EC5FB8"/>
    <w:rsid w:val="00EC6092"/>
    <w:rsid w:val="00EC628D"/>
    <w:rsid w:val="00EC65B6"/>
    <w:rsid w:val="00EC6763"/>
    <w:rsid w:val="00EC67BD"/>
    <w:rsid w:val="00EC6C0B"/>
    <w:rsid w:val="00EC6C28"/>
    <w:rsid w:val="00EC6D0E"/>
    <w:rsid w:val="00EC6D8D"/>
    <w:rsid w:val="00EC6DFD"/>
    <w:rsid w:val="00EC6EF3"/>
    <w:rsid w:val="00EC7048"/>
    <w:rsid w:val="00EC7079"/>
    <w:rsid w:val="00EC71CB"/>
    <w:rsid w:val="00EC71D1"/>
    <w:rsid w:val="00EC723B"/>
    <w:rsid w:val="00EC769C"/>
    <w:rsid w:val="00EC76F3"/>
    <w:rsid w:val="00EC7797"/>
    <w:rsid w:val="00EC78BC"/>
    <w:rsid w:val="00EC7948"/>
    <w:rsid w:val="00EC7D3A"/>
    <w:rsid w:val="00EC7D87"/>
    <w:rsid w:val="00EC7E17"/>
    <w:rsid w:val="00ED05D6"/>
    <w:rsid w:val="00ED060E"/>
    <w:rsid w:val="00ED083E"/>
    <w:rsid w:val="00ED0C6F"/>
    <w:rsid w:val="00ED0D88"/>
    <w:rsid w:val="00ED13D1"/>
    <w:rsid w:val="00ED14DA"/>
    <w:rsid w:val="00ED1AA8"/>
    <w:rsid w:val="00ED1C07"/>
    <w:rsid w:val="00ED219C"/>
    <w:rsid w:val="00ED233E"/>
    <w:rsid w:val="00ED29F2"/>
    <w:rsid w:val="00ED2D3B"/>
    <w:rsid w:val="00ED2FCC"/>
    <w:rsid w:val="00ED3028"/>
    <w:rsid w:val="00ED3554"/>
    <w:rsid w:val="00ED358E"/>
    <w:rsid w:val="00ED3855"/>
    <w:rsid w:val="00ED3A81"/>
    <w:rsid w:val="00ED3F32"/>
    <w:rsid w:val="00ED4967"/>
    <w:rsid w:val="00ED4C12"/>
    <w:rsid w:val="00ED4E12"/>
    <w:rsid w:val="00ED50D8"/>
    <w:rsid w:val="00ED50DF"/>
    <w:rsid w:val="00ED511D"/>
    <w:rsid w:val="00ED53B0"/>
    <w:rsid w:val="00ED5646"/>
    <w:rsid w:val="00ED56BF"/>
    <w:rsid w:val="00ED5C26"/>
    <w:rsid w:val="00ED67CE"/>
    <w:rsid w:val="00ED6B60"/>
    <w:rsid w:val="00ED6C06"/>
    <w:rsid w:val="00ED6EDA"/>
    <w:rsid w:val="00ED7559"/>
    <w:rsid w:val="00ED7637"/>
    <w:rsid w:val="00ED7A84"/>
    <w:rsid w:val="00ED7BA5"/>
    <w:rsid w:val="00EE0279"/>
    <w:rsid w:val="00EE0365"/>
    <w:rsid w:val="00EE048F"/>
    <w:rsid w:val="00EE0538"/>
    <w:rsid w:val="00EE05EC"/>
    <w:rsid w:val="00EE0625"/>
    <w:rsid w:val="00EE0A4C"/>
    <w:rsid w:val="00EE0B6E"/>
    <w:rsid w:val="00EE0F57"/>
    <w:rsid w:val="00EE0F97"/>
    <w:rsid w:val="00EE1046"/>
    <w:rsid w:val="00EE111C"/>
    <w:rsid w:val="00EE1B10"/>
    <w:rsid w:val="00EE1C11"/>
    <w:rsid w:val="00EE1C58"/>
    <w:rsid w:val="00EE1F65"/>
    <w:rsid w:val="00EE2371"/>
    <w:rsid w:val="00EE28A4"/>
    <w:rsid w:val="00EE28CE"/>
    <w:rsid w:val="00EE28F4"/>
    <w:rsid w:val="00EE2B3B"/>
    <w:rsid w:val="00EE2D19"/>
    <w:rsid w:val="00EE3728"/>
    <w:rsid w:val="00EE383B"/>
    <w:rsid w:val="00EE38B6"/>
    <w:rsid w:val="00EE3D35"/>
    <w:rsid w:val="00EE3E7B"/>
    <w:rsid w:val="00EE3E83"/>
    <w:rsid w:val="00EE4261"/>
    <w:rsid w:val="00EE4493"/>
    <w:rsid w:val="00EE45C5"/>
    <w:rsid w:val="00EE4760"/>
    <w:rsid w:val="00EE4ADF"/>
    <w:rsid w:val="00EE4B3B"/>
    <w:rsid w:val="00EE4B3E"/>
    <w:rsid w:val="00EE4D18"/>
    <w:rsid w:val="00EE5A6B"/>
    <w:rsid w:val="00EE5B3C"/>
    <w:rsid w:val="00EE5F75"/>
    <w:rsid w:val="00EE606E"/>
    <w:rsid w:val="00EE62C9"/>
    <w:rsid w:val="00EE63BE"/>
    <w:rsid w:val="00EE63E2"/>
    <w:rsid w:val="00EE6646"/>
    <w:rsid w:val="00EE66D0"/>
    <w:rsid w:val="00EE6972"/>
    <w:rsid w:val="00EE69C6"/>
    <w:rsid w:val="00EE6A2B"/>
    <w:rsid w:val="00EE6B04"/>
    <w:rsid w:val="00EE6B89"/>
    <w:rsid w:val="00EE712F"/>
    <w:rsid w:val="00EE72D2"/>
    <w:rsid w:val="00EE73B5"/>
    <w:rsid w:val="00EE7682"/>
    <w:rsid w:val="00EE7765"/>
    <w:rsid w:val="00EE7915"/>
    <w:rsid w:val="00EE79AF"/>
    <w:rsid w:val="00EE7CFD"/>
    <w:rsid w:val="00EF0024"/>
    <w:rsid w:val="00EF0169"/>
    <w:rsid w:val="00EF0799"/>
    <w:rsid w:val="00EF09CD"/>
    <w:rsid w:val="00EF0D01"/>
    <w:rsid w:val="00EF10CC"/>
    <w:rsid w:val="00EF12C5"/>
    <w:rsid w:val="00EF1514"/>
    <w:rsid w:val="00EF15F5"/>
    <w:rsid w:val="00EF1807"/>
    <w:rsid w:val="00EF1903"/>
    <w:rsid w:val="00EF199A"/>
    <w:rsid w:val="00EF1C75"/>
    <w:rsid w:val="00EF1CF5"/>
    <w:rsid w:val="00EF1EB2"/>
    <w:rsid w:val="00EF2006"/>
    <w:rsid w:val="00EF21AF"/>
    <w:rsid w:val="00EF24F7"/>
    <w:rsid w:val="00EF25F1"/>
    <w:rsid w:val="00EF2722"/>
    <w:rsid w:val="00EF28B3"/>
    <w:rsid w:val="00EF2A35"/>
    <w:rsid w:val="00EF2B93"/>
    <w:rsid w:val="00EF2DB3"/>
    <w:rsid w:val="00EF35FC"/>
    <w:rsid w:val="00EF363D"/>
    <w:rsid w:val="00EF3850"/>
    <w:rsid w:val="00EF3E73"/>
    <w:rsid w:val="00EF40A5"/>
    <w:rsid w:val="00EF40BE"/>
    <w:rsid w:val="00EF416B"/>
    <w:rsid w:val="00EF41D3"/>
    <w:rsid w:val="00EF43BC"/>
    <w:rsid w:val="00EF4469"/>
    <w:rsid w:val="00EF453A"/>
    <w:rsid w:val="00EF4964"/>
    <w:rsid w:val="00EF4AE4"/>
    <w:rsid w:val="00EF4B60"/>
    <w:rsid w:val="00EF4F8D"/>
    <w:rsid w:val="00EF5033"/>
    <w:rsid w:val="00EF5107"/>
    <w:rsid w:val="00EF55DA"/>
    <w:rsid w:val="00EF5B55"/>
    <w:rsid w:val="00EF5B60"/>
    <w:rsid w:val="00EF5CE4"/>
    <w:rsid w:val="00EF5E9A"/>
    <w:rsid w:val="00EF5EEA"/>
    <w:rsid w:val="00EF60A2"/>
    <w:rsid w:val="00EF61F5"/>
    <w:rsid w:val="00EF623C"/>
    <w:rsid w:val="00EF6294"/>
    <w:rsid w:val="00EF64B4"/>
    <w:rsid w:val="00EF6601"/>
    <w:rsid w:val="00EF6805"/>
    <w:rsid w:val="00EF696D"/>
    <w:rsid w:val="00EF6CFE"/>
    <w:rsid w:val="00EF6D9B"/>
    <w:rsid w:val="00EF6EAE"/>
    <w:rsid w:val="00EF6F32"/>
    <w:rsid w:val="00EF711F"/>
    <w:rsid w:val="00EF730B"/>
    <w:rsid w:val="00EF7467"/>
    <w:rsid w:val="00EF768F"/>
    <w:rsid w:val="00EF76CE"/>
    <w:rsid w:val="00EF78A0"/>
    <w:rsid w:val="00EF7CF2"/>
    <w:rsid w:val="00EF7D85"/>
    <w:rsid w:val="00EF7F31"/>
    <w:rsid w:val="00EF7FD3"/>
    <w:rsid w:val="00F001EC"/>
    <w:rsid w:val="00F00508"/>
    <w:rsid w:val="00F0060F"/>
    <w:rsid w:val="00F00819"/>
    <w:rsid w:val="00F00A63"/>
    <w:rsid w:val="00F00B2E"/>
    <w:rsid w:val="00F00D9E"/>
    <w:rsid w:val="00F011BF"/>
    <w:rsid w:val="00F01490"/>
    <w:rsid w:val="00F015E6"/>
    <w:rsid w:val="00F01820"/>
    <w:rsid w:val="00F018EF"/>
    <w:rsid w:val="00F0193F"/>
    <w:rsid w:val="00F01C5B"/>
    <w:rsid w:val="00F01E52"/>
    <w:rsid w:val="00F022A8"/>
    <w:rsid w:val="00F02473"/>
    <w:rsid w:val="00F0256E"/>
    <w:rsid w:val="00F028F6"/>
    <w:rsid w:val="00F02CB2"/>
    <w:rsid w:val="00F02DCB"/>
    <w:rsid w:val="00F02E74"/>
    <w:rsid w:val="00F02FB1"/>
    <w:rsid w:val="00F0319D"/>
    <w:rsid w:val="00F0324C"/>
    <w:rsid w:val="00F0389E"/>
    <w:rsid w:val="00F0392B"/>
    <w:rsid w:val="00F04286"/>
    <w:rsid w:val="00F042DC"/>
    <w:rsid w:val="00F04309"/>
    <w:rsid w:val="00F0448B"/>
    <w:rsid w:val="00F044E7"/>
    <w:rsid w:val="00F0463B"/>
    <w:rsid w:val="00F046BD"/>
    <w:rsid w:val="00F04782"/>
    <w:rsid w:val="00F04A1A"/>
    <w:rsid w:val="00F04D63"/>
    <w:rsid w:val="00F04E36"/>
    <w:rsid w:val="00F04E40"/>
    <w:rsid w:val="00F04E72"/>
    <w:rsid w:val="00F0526B"/>
    <w:rsid w:val="00F0548F"/>
    <w:rsid w:val="00F05558"/>
    <w:rsid w:val="00F0576E"/>
    <w:rsid w:val="00F057C2"/>
    <w:rsid w:val="00F0584D"/>
    <w:rsid w:val="00F05999"/>
    <w:rsid w:val="00F059AB"/>
    <w:rsid w:val="00F05B05"/>
    <w:rsid w:val="00F061EE"/>
    <w:rsid w:val="00F06322"/>
    <w:rsid w:val="00F063BC"/>
    <w:rsid w:val="00F06894"/>
    <w:rsid w:val="00F068CD"/>
    <w:rsid w:val="00F06906"/>
    <w:rsid w:val="00F069DC"/>
    <w:rsid w:val="00F06C35"/>
    <w:rsid w:val="00F06DDD"/>
    <w:rsid w:val="00F07099"/>
    <w:rsid w:val="00F07322"/>
    <w:rsid w:val="00F074FA"/>
    <w:rsid w:val="00F07A90"/>
    <w:rsid w:val="00F07ABB"/>
    <w:rsid w:val="00F07B33"/>
    <w:rsid w:val="00F07B75"/>
    <w:rsid w:val="00F102A7"/>
    <w:rsid w:val="00F105EA"/>
    <w:rsid w:val="00F107E1"/>
    <w:rsid w:val="00F10B8A"/>
    <w:rsid w:val="00F10F10"/>
    <w:rsid w:val="00F1106A"/>
    <w:rsid w:val="00F1109A"/>
    <w:rsid w:val="00F11117"/>
    <w:rsid w:val="00F111B8"/>
    <w:rsid w:val="00F112B0"/>
    <w:rsid w:val="00F11304"/>
    <w:rsid w:val="00F11337"/>
    <w:rsid w:val="00F11768"/>
    <w:rsid w:val="00F11912"/>
    <w:rsid w:val="00F11AE7"/>
    <w:rsid w:val="00F11C8A"/>
    <w:rsid w:val="00F11D55"/>
    <w:rsid w:val="00F11DC7"/>
    <w:rsid w:val="00F11FA7"/>
    <w:rsid w:val="00F12541"/>
    <w:rsid w:val="00F12589"/>
    <w:rsid w:val="00F12804"/>
    <w:rsid w:val="00F12AB7"/>
    <w:rsid w:val="00F12E11"/>
    <w:rsid w:val="00F131ED"/>
    <w:rsid w:val="00F13580"/>
    <w:rsid w:val="00F13586"/>
    <w:rsid w:val="00F13616"/>
    <w:rsid w:val="00F14121"/>
    <w:rsid w:val="00F143EE"/>
    <w:rsid w:val="00F14435"/>
    <w:rsid w:val="00F1477E"/>
    <w:rsid w:val="00F14C45"/>
    <w:rsid w:val="00F1510D"/>
    <w:rsid w:val="00F15233"/>
    <w:rsid w:val="00F15363"/>
    <w:rsid w:val="00F15618"/>
    <w:rsid w:val="00F157F6"/>
    <w:rsid w:val="00F15E91"/>
    <w:rsid w:val="00F15F96"/>
    <w:rsid w:val="00F16482"/>
    <w:rsid w:val="00F164D2"/>
    <w:rsid w:val="00F16E72"/>
    <w:rsid w:val="00F16F98"/>
    <w:rsid w:val="00F1735C"/>
    <w:rsid w:val="00F17473"/>
    <w:rsid w:val="00F17768"/>
    <w:rsid w:val="00F1784E"/>
    <w:rsid w:val="00F178FF"/>
    <w:rsid w:val="00F1792A"/>
    <w:rsid w:val="00F17955"/>
    <w:rsid w:val="00F17C97"/>
    <w:rsid w:val="00F17F93"/>
    <w:rsid w:val="00F2064C"/>
    <w:rsid w:val="00F2086E"/>
    <w:rsid w:val="00F20B53"/>
    <w:rsid w:val="00F20B5F"/>
    <w:rsid w:val="00F21056"/>
    <w:rsid w:val="00F21961"/>
    <w:rsid w:val="00F21A42"/>
    <w:rsid w:val="00F21BA6"/>
    <w:rsid w:val="00F21C71"/>
    <w:rsid w:val="00F21D12"/>
    <w:rsid w:val="00F21FB3"/>
    <w:rsid w:val="00F22035"/>
    <w:rsid w:val="00F222C2"/>
    <w:rsid w:val="00F22431"/>
    <w:rsid w:val="00F2291C"/>
    <w:rsid w:val="00F22A18"/>
    <w:rsid w:val="00F22C19"/>
    <w:rsid w:val="00F22D18"/>
    <w:rsid w:val="00F22E21"/>
    <w:rsid w:val="00F22F08"/>
    <w:rsid w:val="00F22FD6"/>
    <w:rsid w:val="00F2300F"/>
    <w:rsid w:val="00F23243"/>
    <w:rsid w:val="00F232C0"/>
    <w:rsid w:val="00F23350"/>
    <w:rsid w:val="00F23434"/>
    <w:rsid w:val="00F235FB"/>
    <w:rsid w:val="00F23664"/>
    <w:rsid w:val="00F2367A"/>
    <w:rsid w:val="00F23880"/>
    <w:rsid w:val="00F23D9D"/>
    <w:rsid w:val="00F23E4E"/>
    <w:rsid w:val="00F23F3C"/>
    <w:rsid w:val="00F23FA9"/>
    <w:rsid w:val="00F24450"/>
    <w:rsid w:val="00F24926"/>
    <w:rsid w:val="00F24B44"/>
    <w:rsid w:val="00F2521E"/>
    <w:rsid w:val="00F25B50"/>
    <w:rsid w:val="00F25D28"/>
    <w:rsid w:val="00F26073"/>
    <w:rsid w:val="00F26078"/>
    <w:rsid w:val="00F26137"/>
    <w:rsid w:val="00F26213"/>
    <w:rsid w:val="00F26270"/>
    <w:rsid w:val="00F262BF"/>
    <w:rsid w:val="00F26385"/>
    <w:rsid w:val="00F264B6"/>
    <w:rsid w:val="00F2678A"/>
    <w:rsid w:val="00F267AE"/>
    <w:rsid w:val="00F26AA8"/>
    <w:rsid w:val="00F26AF2"/>
    <w:rsid w:val="00F26B6B"/>
    <w:rsid w:val="00F27182"/>
    <w:rsid w:val="00F271CC"/>
    <w:rsid w:val="00F271F1"/>
    <w:rsid w:val="00F273CF"/>
    <w:rsid w:val="00F27673"/>
    <w:rsid w:val="00F27CF0"/>
    <w:rsid w:val="00F27D48"/>
    <w:rsid w:val="00F3026A"/>
    <w:rsid w:val="00F3039A"/>
    <w:rsid w:val="00F304A6"/>
    <w:rsid w:val="00F304EC"/>
    <w:rsid w:val="00F30588"/>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BE5"/>
    <w:rsid w:val="00F32F13"/>
    <w:rsid w:val="00F33789"/>
    <w:rsid w:val="00F33A2A"/>
    <w:rsid w:val="00F33D53"/>
    <w:rsid w:val="00F33F62"/>
    <w:rsid w:val="00F33F9F"/>
    <w:rsid w:val="00F34042"/>
    <w:rsid w:val="00F3405C"/>
    <w:rsid w:val="00F34C02"/>
    <w:rsid w:val="00F34FC3"/>
    <w:rsid w:val="00F350A0"/>
    <w:rsid w:val="00F35613"/>
    <w:rsid w:val="00F357BC"/>
    <w:rsid w:val="00F35C87"/>
    <w:rsid w:val="00F35F17"/>
    <w:rsid w:val="00F361D0"/>
    <w:rsid w:val="00F366D4"/>
    <w:rsid w:val="00F3686D"/>
    <w:rsid w:val="00F368E6"/>
    <w:rsid w:val="00F369C2"/>
    <w:rsid w:val="00F36C77"/>
    <w:rsid w:val="00F36C87"/>
    <w:rsid w:val="00F36E5C"/>
    <w:rsid w:val="00F376F4"/>
    <w:rsid w:val="00F3784A"/>
    <w:rsid w:val="00F379C5"/>
    <w:rsid w:val="00F379EC"/>
    <w:rsid w:val="00F37AAC"/>
    <w:rsid w:val="00F37BFA"/>
    <w:rsid w:val="00F37C04"/>
    <w:rsid w:val="00F37CBD"/>
    <w:rsid w:val="00F37D6F"/>
    <w:rsid w:val="00F40460"/>
    <w:rsid w:val="00F40485"/>
    <w:rsid w:val="00F4057F"/>
    <w:rsid w:val="00F40931"/>
    <w:rsid w:val="00F40AD3"/>
    <w:rsid w:val="00F4156B"/>
    <w:rsid w:val="00F4165C"/>
    <w:rsid w:val="00F41869"/>
    <w:rsid w:val="00F41A52"/>
    <w:rsid w:val="00F41D3E"/>
    <w:rsid w:val="00F41E2A"/>
    <w:rsid w:val="00F420C8"/>
    <w:rsid w:val="00F423E0"/>
    <w:rsid w:val="00F4256F"/>
    <w:rsid w:val="00F427F0"/>
    <w:rsid w:val="00F42C4B"/>
    <w:rsid w:val="00F42CEA"/>
    <w:rsid w:val="00F4325B"/>
    <w:rsid w:val="00F43320"/>
    <w:rsid w:val="00F4348E"/>
    <w:rsid w:val="00F4367D"/>
    <w:rsid w:val="00F439C9"/>
    <w:rsid w:val="00F439EA"/>
    <w:rsid w:val="00F43AC4"/>
    <w:rsid w:val="00F43DE0"/>
    <w:rsid w:val="00F44094"/>
    <w:rsid w:val="00F440B3"/>
    <w:rsid w:val="00F44339"/>
    <w:rsid w:val="00F4433B"/>
    <w:rsid w:val="00F44A07"/>
    <w:rsid w:val="00F44C77"/>
    <w:rsid w:val="00F44E44"/>
    <w:rsid w:val="00F44EC9"/>
    <w:rsid w:val="00F45218"/>
    <w:rsid w:val="00F453AE"/>
    <w:rsid w:val="00F4605D"/>
    <w:rsid w:val="00F461BC"/>
    <w:rsid w:val="00F465C1"/>
    <w:rsid w:val="00F468D3"/>
    <w:rsid w:val="00F46927"/>
    <w:rsid w:val="00F46A78"/>
    <w:rsid w:val="00F47062"/>
    <w:rsid w:val="00F472BA"/>
    <w:rsid w:val="00F4771A"/>
    <w:rsid w:val="00F47877"/>
    <w:rsid w:val="00F5019F"/>
    <w:rsid w:val="00F5045B"/>
    <w:rsid w:val="00F504F3"/>
    <w:rsid w:val="00F506BC"/>
    <w:rsid w:val="00F50999"/>
    <w:rsid w:val="00F50C7F"/>
    <w:rsid w:val="00F5104B"/>
    <w:rsid w:val="00F51129"/>
    <w:rsid w:val="00F51230"/>
    <w:rsid w:val="00F51302"/>
    <w:rsid w:val="00F51396"/>
    <w:rsid w:val="00F516DA"/>
    <w:rsid w:val="00F518D5"/>
    <w:rsid w:val="00F51AA5"/>
    <w:rsid w:val="00F51C6A"/>
    <w:rsid w:val="00F51C8A"/>
    <w:rsid w:val="00F51C95"/>
    <w:rsid w:val="00F51D13"/>
    <w:rsid w:val="00F51E4A"/>
    <w:rsid w:val="00F52406"/>
    <w:rsid w:val="00F5285C"/>
    <w:rsid w:val="00F5303A"/>
    <w:rsid w:val="00F53237"/>
    <w:rsid w:val="00F5385F"/>
    <w:rsid w:val="00F538BE"/>
    <w:rsid w:val="00F53CC4"/>
    <w:rsid w:val="00F5421A"/>
    <w:rsid w:val="00F543CC"/>
    <w:rsid w:val="00F54498"/>
    <w:rsid w:val="00F5493B"/>
    <w:rsid w:val="00F54B22"/>
    <w:rsid w:val="00F54E20"/>
    <w:rsid w:val="00F55097"/>
    <w:rsid w:val="00F55854"/>
    <w:rsid w:val="00F55A50"/>
    <w:rsid w:val="00F55A97"/>
    <w:rsid w:val="00F55CEC"/>
    <w:rsid w:val="00F55D91"/>
    <w:rsid w:val="00F5609A"/>
    <w:rsid w:val="00F5634E"/>
    <w:rsid w:val="00F5676A"/>
    <w:rsid w:val="00F5678B"/>
    <w:rsid w:val="00F56813"/>
    <w:rsid w:val="00F5686F"/>
    <w:rsid w:val="00F56FAE"/>
    <w:rsid w:val="00F57308"/>
    <w:rsid w:val="00F574AB"/>
    <w:rsid w:val="00F57BEC"/>
    <w:rsid w:val="00F57F4B"/>
    <w:rsid w:val="00F6009A"/>
    <w:rsid w:val="00F600BC"/>
    <w:rsid w:val="00F60257"/>
    <w:rsid w:val="00F60573"/>
    <w:rsid w:val="00F60B8D"/>
    <w:rsid w:val="00F60CA1"/>
    <w:rsid w:val="00F60CFC"/>
    <w:rsid w:val="00F60F15"/>
    <w:rsid w:val="00F60FC4"/>
    <w:rsid w:val="00F60FE7"/>
    <w:rsid w:val="00F6180A"/>
    <w:rsid w:val="00F61AA5"/>
    <w:rsid w:val="00F61CE6"/>
    <w:rsid w:val="00F62367"/>
    <w:rsid w:val="00F627EF"/>
    <w:rsid w:val="00F62D42"/>
    <w:rsid w:val="00F62DDB"/>
    <w:rsid w:val="00F62EDF"/>
    <w:rsid w:val="00F633EA"/>
    <w:rsid w:val="00F63515"/>
    <w:rsid w:val="00F63565"/>
    <w:rsid w:val="00F636AC"/>
    <w:rsid w:val="00F63B8F"/>
    <w:rsid w:val="00F63D42"/>
    <w:rsid w:val="00F63DC4"/>
    <w:rsid w:val="00F63F59"/>
    <w:rsid w:val="00F6422C"/>
    <w:rsid w:val="00F64584"/>
    <w:rsid w:val="00F64856"/>
    <w:rsid w:val="00F64A79"/>
    <w:rsid w:val="00F64B3B"/>
    <w:rsid w:val="00F64FA9"/>
    <w:rsid w:val="00F6534F"/>
    <w:rsid w:val="00F65413"/>
    <w:rsid w:val="00F656A6"/>
    <w:rsid w:val="00F656E3"/>
    <w:rsid w:val="00F65A32"/>
    <w:rsid w:val="00F65CFF"/>
    <w:rsid w:val="00F66298"/>
    <w:rsid w:val="00F663EB"/>
    <w:rsid w:val="00F66617"/>
    <w:rsid w:val="00F67053"/>
    <w:rsid w:val="00F70110"/>
    <w:rsid w:val="00F7011F"/>
    <w:rsid w:val="00F7057C"/>
    <w:rsid w:val="00F707C2"/>
    <w:rsid w:val="00F70830"/>
    <w:rsid w:val="00F70846"/>
    <w:rsid w:val="00F711DA"/>
    <w:rsid w:val="00F718A1"/>
    <w:rsid w:val="00F71A2D"/>
    <w:rsid w:val="00F71B9E"/>
    <w:rsid w:val="00F71DFF"/>
    <w:rsid w:val="00F71E9A"/>
    <w:rsid w:val="00F71F64"/>
    <w:rsid w:val="00F721A0"/>
    <w:rsid w:val="00F723B5"/>
    <w:rsid w:val="00F72587"/>
    <w:rsid w:val="00F72A80"/>
    <w:rsid w:val="00F72C93"/>
    <w:rsid w:val="00F72CDF"/>
    <w:rsid w:val="00F731F4"/>
    <w:rsid w:val="00F732F8"/>
    <w:rsid w:val="00F733EB"/>
    <w:rsid w:val="00F735BA"/>
    <w:rsid w:val="00F73671"/>
    <w:rsid w:val="00F736F7"/>
    <w:rsid w:val="00F739D8"/>
    <w:rsid w:val="00F73AAB"/>
    <w:rsid w:val="00F73E5A"/>
    <w:rsid w:val="00F73E9A"/>
    <w:rsid w:val="00F74288"/>
    <w:rsid w:val="00F746B3"/>
    <w:rsid w:val="00F749F9"/>
    <w:rsid w:val="00F74A58"/>
    <w:rsid w:val="00F74B4B"/>
    <w:rsid w:val="00F74C9A"/>
    <w:rsid w:val="00F74CB4"/>
    <w:rsid w:val="00F752FC"/>
    <w:rsid w:val="00F754C2"/>
    <w:rsid w:val="00F75843"/>
    <w:rsid w:val="00F75A5A"/>
    <w:rsid w:val="00F75EE6"/>
    <w:rsid w:val="00F76094"/>
    <w:rsid w:val="00F7673C"/>
    <w:rsid w:val="00F77498"/>
    <w:rsid w:val="00F776C8"/>
    <w:rsid w:val="00F77A41"/>
    <w:rsid w:val="00F77AD1"/>
    <w:rsid w:val="00F800B8"/>
    <w:rsid w:val="00F80131"/>
    <w:rsid w:val="00F8031E"/>
    <w:rsid w:val="00F8043F"/>
    <w:rsid w:val="00F80496"/>
    <w:rsid w:val="00F80662"/>
    <w:rsid w:val="00F80866"/>
    <w:rsid w:val="00F80A88"/>
    <w:rsid w:val="00F80B4E"/>
    <w:rsid w:val="00F80E49"/>
    <w:rsid w:val="00F80F5A"/>
    <w:rsid w:val="00F80F6B"/>
    <w:rsid w:val="00F81498"/>
    <w:rsid w:val="00F81858"/>
    <w:rsid w:val="00F81BDD"/>
    <w:rsid w:val="00F81C5B"/>
    <w:rsid w:val="00F81DCC"/>
    <w:rsid w:val="00F81E6D"/>
    <w:rsid w:val="00F81F72"/>
    <w:rsid w:val="00F8226C"/>
    <w:rsid w:val="00F823F5"/>
    <w:rsid w:val="00F824BE"/>
    <w:rsid w:val="00F82573"/>
    <w:rsid w:val="00F825A0"/>
    <w:rsid w:val="00F826A2"/>
    <w:rsid w:val="00F82C30"/>
    <w:rsid w:val="00F82D65"/>
    <w:rsid w:val="00F82D98"/>
    <w:rsid w:val="00F82EE9"/>
    <w:rsid w:val="00F836CF"/>
    <w:rsid w:val="00F837A3"/>
    <w:rsid w:val="00F8383B"/>
    <w:rsid w:val="00F8386F"/>
    <w:rsid w:val="00F8399B"/>
    <w:rsid w:val="00F83B2A"/>
    <w:rsid w:val="00F83C18"/>
    <w:rsid w:val="00F83D29"/>
    <w:rsid w:val="00F83D92"/>
    <w:rsid w:val="00F83EB1"/>
    <w:rsid w:val="00F83FD5"/>
    <w:rsid w:val="00F840E9"/>
    <w:rsid w:val="00F84207"/>
    <w:rsid w:val="00F8484E"/>
    <w:rsid w:val="00F848F9"/>
    <w:rsid w:val="00F85211"/>
    <w:rsid w:val="00F85721"/>
    <w:rsid w:val="00F85B1B"/>
    <w:rsid w:val="00F85B5B"/>
    <w:rsid w:val="00F85EB7"/>
    <w:rsid w:val="00F85F5C"/>
    <w:rsid w:val="00F85F71"/>
    <w:rsid w:val="00F86028"/>
    <w:rsid w:val="00F860DC"/>
    <w:rsid w:val="00F86202"/>
    <w:rsid w:val="00F8626D"/>
    <w:rsid w:val="00F863A8"/>
    <w:rsid w:val="00F86519"/>
    <w:rsid w:val="00F86799"/>
    <w:rsid w:val="00F86903"/>
    <w:rsid w:val="00F86B66"/>
    <w:rsid w:val="00F86F78"/>
    <w:rsid w:val="00F871F7"/>
    <w:rsid w:val="00F877FF"/>
    <w:rsid w:val="00F879DA"/>
    <w:rsid w:val="00F87A2A"/>
    <w:rsid w:val="00F87CCC"/>
    <w:rsid w:val="00F902DB"/>
    <w:rsid w:val="00F90311"/>
    <w:rsid w:val="00F90B15"/>
    <w:rsid w:val="00F91011"/>
    <w:rsid w:val="00F9121D"/>
    <w:rsid w:val="00F9170D"/>
    <w:rsid w:val="00F91716"/>
    <w:rsid w:val="00F91AB1"/>
    <w:rsid w:val="00F91AD1"/>
    <w:rsid w:val="00F91C13"/>
    <w:rsid w:val="00F920C9"/>
    <w:rsid w:val="00F926E2"/>
    <w:rsid w:val="00F92734"/>
    <w:rsid w:val="00F92C42"/>
    <w:rsid w:val="00F92CFF"/>
    <w:rsid w:val="00F92F4A"/>
    <w:rsid w:val="00F932D3"/>
    <w:rsid w:val="00F9330A"/>
    <w:rsid w:val="00F935A7"/>
    <w:rsid w:val="00F936A6"/>
    <w:rsid w:val="00F93824"/>
    <w:rsid w:val="00F93B52"/>
    <w:rsid w:val="00F93B9C"/>
    <w:rsid w:val="00F93D18"/>
    <w:rsid w:val="00F93D8D"/>
    <w:rsid w:val="00F93F47"/>
    <w:rsid w:val="00F94368"/>
    <w:rsid w:val="00F94423"/>
    <w:rsid w:val="00F945EB"/>
    <w:rsid w:val="00F9472E"/>
    <w:rsid w:val="00F9494C"/>
    <w:rsid w:val="00F94A0E"/>
    <w:rsid w:val="00F94C4E"/>
    <w:rsid w:val="00F94C8B"/>
    <w:rsid w:val="00F94EC4"/>
    <w:rsid w:val="00F957D4"/>
    <w:rsid w:val="00F958D7"/>
    <w:rsid w:val="00F95A03"/>
    <w:rsid w:val="00F95A40"/>
    <w:rsid w:val="00F95E5A"/>
    <w:rsid w:val="00F95F95"/>
    <w:rsid w:val="00F96195"/>
    <w:rsid w:val="00F962C0"/>
    <w:rsid w:val="00F96386"/>
    <w:rsid w:val="00F965D3"/>
    <w:rsid w:val="00F967BC"/>
    <w:rsid w:val="00F967C0"/>
    <w:rsid w:val="00F96E89"/>
    <w:rsid w:val="00F971B0"/>
    <w:rsid w:val="00F9733D"/>
    <w:rsid w:val="00F97691"/>
    <w:rsid w:val="00F9796F"/>
    <w:rsid w:val="00F97A46"/>
    <w:rsid w:val="00F97A61"/>
    <w:rsid w:val="00F97CB8"/>
    <w:rsid w:val="00FA0597"/>
    <w:rsid w:val="00FA0669"/>
    <w:rsid w:val="00FA0840"/>
    <w:rsid w:val="00FA15C8"/>
    <w:rsid w:val="00FA1640"/>
    <w:rsid w:val="00FA1DBF"/>
    <w:rsid w:val="00FA21D5"/>
    <w:rsid w:val="00FA2C5D"/>
    <w:rsid w:val="00FA2D86"/>
    <w:rsid w:val="00FA348C"/>
    <w:rsid w:val="00FA34C9"/>
    <w:rsid w:val="00FA39D5"/>
    <w:rsid w:val="00FA3D87"/>
    <w:rsid w:val="00FA3EBD"/>
    <w:rsid w:val="00FA4023"/>
    <w:rsid w:val="00FA45FD"/>
    <w:rsid w:val="00FA463F"/>
    <w:rsid w:val="00FA4AED"/>
    <w:rsid w:val="00FA4C57"/>
    <w:rsid w:val="00FA4F25"/>
    <w:rsid w:val="00FA515B"/>
    <w:rsid w:val="00FA53D8"/>
    <w:rsid w:val="00FA5721"/>
    <w:rsid w:val="00FA5F7E"/>
    <w:rsid w:val="00FA6201"/>
    <w:rsid w:val="00FA645E"/>
    <w:rsid w:val="00FA6674"/>
    <w:rsid w:val="00FA6792"/>
    <w:rsid w:val="00FA679E"/>
    <w:rsid w:val="00FA6857"/>
    <w:rsid w:val="00FA6961"/>
    <w:rsid w:val="00FA6A31"/>
    <w:rsid w:val="00FA6A7C"/>
    <w:rsid w:val="00FA6C1F"/>
    <w:rsid w:val="00FA7B0F"/>
    <w:rsid w:val="00FA7C51"/>
    <w:rsid w:val="00FA7D77"/>
    <w:rsid w:val="00FA7EB1"/>
    <w:rsid w:val="00FB0185"/>
    <w:rsid w:val="00FB027A"/>
    <w:rsid w:val="00FB045F"/>
    <w:rsid w:val="00FB085D"/>
    <w:rsid w:val="00FB0A85"/>
    <w:rsid w:val="00FB0AD8"/>
    <w:rsid w:val="00FB0BC1"/>
    <w:rsid w:val="00FB0C38"/>
    <w:rsid w:val="00FB0D65"/>
    <w:rsid w:val="00FB0E05"/>
    <w:rsid w:val="00FB12DE"/>
    <w:rsid w:val="00FB16A9"/>
    <w:rsid w:val="00FB1A3B"/>
    <w:rsid w:val="00FB20E7"/>
    <w:rsid w:val="00FB2537"/>
    <w:rsid w:val="00FB258F"/>
    <w:rsid w:val="00FB2633"/>
    <w:rsid w:val="00FB2AC3"/>
    <w:rsid w:val="00FB2D1D"/>
    <w:rsid w:val="00FB2E17"/>
    <w:rsid w:val="00FB2E47"/>
    <w:rsid w:val="00FB363C"/>
    <w:rsid w:val="00FB3773"/>
    <w:rsid w:val="00FB3802"/>
    <w:rsid w:val="00FB39F1"/>
    <w:rsid w:val="00FB3D71"/>
    <w:rsid w:val="00FB404B"/>
    <w:rsid w:val="00FB4136"/>
    <w:rsid w:val="00FB45E7"/>
    <w:rsid w:val="00FB4A29"/>
    <w:rsid w:val="00FB4C1F"/>
    <w:rsid w:val="00FB4C99"/>
    <w:rsid w:val="00FB4D6C"/>
    <w:rsid w:val="00FB4DBB"/>
    <w:rsid w:val="00FB4ED0"/>
    <w:rsid w:val="00FB51C0"/>
    <w:rsid w:val="00FB530B"/>
    <w:rsid w:val="00FB5526"/>
    <w:rsid w:val="00FB552F"/>
    <w:rsid w:val="00FB5659"/>
    <w:rsid w:val="00FB5753"/>
    <w:rsid w:val="00FB58C0"/>
    <w:rsid w:val="00FB59C2"/>
    <w:rsid w:val="00FB5BF6"/>
    <w:rsid w:val="00FB5D4C"/>
    <w:rsid w:val="00FB5E1E"/>
    <w:rsid w:val="00FB5F97"/>
    <w:rsid w:val="00FB64FC"/>
    <w:rsid w:val="00FB65D5"/>
    <w:rsid w:val="00FB66E4"/>
    <w:rsid w:val="00FB690F"/>
    <w:rsid w:val="00FB6C00"/>
    <w:rsid w:val="00FB6C5B"/>
    <w:rsid w:val="00FB6E68"/>
    <w:rsid w:val="00FB7337"/>
    <w:rsid w:val="00FB735A"/>
    <w:rsid w:val="00FB748F"/>
    <w:rsid w:val="00FB7622"/>
    <w:rsid w:val="00FB792A"/>
    <w:rsid w:val="00FB7A57"/>
    <w:rsid w:val="00FB7B0F"/>
    <w:rsid w:val="00FB7D3F"/>
    <w:rsid w:val="00FC023D"/>
    <w:rsid w:val="00FC0396"/>
    <w:rsid w:val="00FC0B9B"/>
    <w:rsid w:val="00FC0BFA"/>
    <w:rsid w:val="00FC13AD"/>
    <w:rsid w:val="00FC13E5"/>
    <w:rsid w:val="00FC1510"/>
    <w:rsid w:val="00FC1717"/>
    <w:rsid w:val="00FC195C"/>
    <w:rsid w:val="00FC1A06"/>
    <w:rsid w:val="00FC1A47"/>
    <w:rsid w:val="00FC1B86"/>
    <w:rsid w:val="00FC1BA3"/>
    <w:rsid w:val="00FC1D33"/>
    <w:rsid w:val="00FC1FFE"/>
    <w:rsid w:val="00FC2007"/>
    <w:rsid w:val="00FC2189"/>
    <w:rsid w:val="00FC21E3"/>
    <w:rsid w:val="00FC244B"/>
    <w:rsid w:val="00FC28B1"/>
    <w:rsid w:val="00FC2974"/>
    <w:rsid w:val="00FC3557"/>
    <w:rsid w:val="00FC36EE"/>
    <w:rsid w:val="00FC3A39"/>
    <w:rsid w:val="00FC3AFC"/>
    <w:rsid w:val="00FC3BED"/>
    <w:rsid w:val="00FC3C69"/>
    <w:rsid w:val="00FC43D1"/>
    <w:rsid w:val="00FC452C"/>
    <w:rsid w:val="00FC45A5"/>
    <w:rsid w:val="00FC46CA"/>
    <w:rsid w:val="00FC4A56"/>
    <w:rsid w:val="00FC4CF8"/>
    <w:rsid w:val="00FC531B"/>
    <w:rsid w:val="00FC544C"/>
    <w:rsid w:val="00FC5701"/>
    <w:rsid w:val="00FC5757"/>
    <w:rsid w:val="00FC59AD"/>
    <w:rsid w:val="00FC5A72"/>
    <w:rsid w:val="00FC63FA"/>
    <w:rsid w:val="00FC6EA2"/>
    <w:rsid w:val="00FC7206"/>
    <w:rsid w:val="00FC7652"/>
    <w:rsid w:val="00FC7740"/>
    <w:rsid w:val="00FC79A0"/>
    <w:rsid w:val="00FC7BDB"/>
    <w:rsid w:val="00FC7D7A"/>
    <w:rsid w:val="00FD00AA"/>
    <w:rsid w:val="00FD0147"/>
    <w:rsid w:val="00FD019D"/>
    <w:rsid w:val="00FD0423"/>
    <w:rsid w:val="00FD05BA"/>
    <w:rsid w:val="00FD0650"/>
    <w:rsid w:val="00FD08D4"/>
    <w:rsid w:val="00FD0A9D"/>
    <w:rsid w:val="00FD0C68"/>
    <w:rsid w:val="00FD1065"/>
    <w:rsid w:val="00FD10CF"/>
    <w:rsid w:val="00FD10FE"/>
    <w:rsid w:val="00FD14EE"/>
    <w:rsid w:val="00FD1749"/>
    <w:rsid w:val="00FD1954"/>
    <w:rsid w:val="00FD1A30"/>
    <w:rsid w:val="00FD1C2B"/>
    <w:rsid w:val="00FD2050"/>
    <w:rsid w:val="00FD2393"/>
    <w:rsid w:val="00FD24DE"/>
    <w:rsid w:val="00FD250A"/>
    <w:rsid w:val="00FD260F"/>
    <w:rsid w:val="00FD280A"/>
    <w:rsid w:val="00FD2DE2"/>
    <w:rsid w:val="00FD35CD"/>
    <w:rsid w:val="00FD3992"/>
    <w:rsid w:val="00FD3B57"/>
    <w:rsid w:val="00FD45BD"/>
    <w:rsid w:val="00FD4B9F"/>
    <w:rsid w:val="00FD4F8D"/>
    <w:rsid w:val="00FD51F3"/>
    <w:rsid w:val="00FD521A"/>
    <w:rsid w:val="00FD540D"/>
    <w:rsid w:val="00FD56E6"/>
    <w:rsid w:val="00FD58B2"/>
    <w:rsid w:val="00FD5907"/>
    <w:rsid w:val="00FD592E"/>
    <w:rsid w:val="00FD6785"/>
    <w:rsid w:val="00FD69D0"/>
    <w:rsid w:val="00FD69D7"/>
    <w:rsid w:val="00FD6AEB"/>
    <w:rsid w:val="00FD6B8A"/>
    <w:rsid w:val="00FD6C12"/>
    <w:rsid w:val="00FD717A"/>
    <w:rsid w:val="00FD7374"/>
    <w:rsid w:val="00FD74B9"/>
    <w:rsid w:val="00FD7546"/>
    <w:rsid w:val="00FD7778"/>
    <w:rsid w:val="00FD795A"/>
    <w:rsid w:val="00FD79E4"/>
    <w:rsid w:val="00FD7BA2"/>
    <w:rsid w:val="00FD7CC4"/>
    <w:rsid w:val="00FD7DAB"/>
    <w:rsid w:val="00FE0249"/>
    <w:rsid w:val="00FE030E"/>
    <w:rsid w:val="00FE032C"/>
    <w:rsid w:val="00FE040A"/>
    <w:rsid w:val="00FE0471"/>
    <w:rsid w:val="00FE0C45"/>
    <w:rsid w:val="00FE0C87"/>
    <w:rsid w:val="00FE0D40"/>
    <w:rsid w:val="00FE0DAB"/>
    <w:rsid w:val="00FE0F04"/>
    <w:rsid w:val="00FE1369"/>
    <w:rsid w:val="00FE136C"/>
    <w:rsid w:val="00FE1406"/>
    <w:rsid w:val="00FE1A48"/>
    <w:rsid w:val="00FE1AC3"/>
    <w:rsid w:val="00FE1EC3"/>
    <w:rsid w:val="00FE21B4"/>
    <w:rsid w:val="00FE234E"/>
    <w:rsid w:val="00FE23E4"/>
    <w:rsid w:val="00FE2459"/>
    <w:rsid w:val="00FE24FF"/>
    <w:rsid w:val="00FE253B"/>
    <w:rsid w:val="00FE2879"/>
    <w:rsid w:val="00FE28BB"/>
    <w:rsid w:val="00FE2C17"/>
    <w:rsid w:val="00FE2C1F"/>
    <w:rsid w:val="00FE3496"/>
    <w:rsid w:val="00FE39C8"/>
    <w:rsid w:val="00FE3E6C"/>
    <w:rsid w:val="00FE434D"/>
    <w:rsid w:val="00FE47AE"/>
    <w:rsid w:val="00FE48E8"/>
    <w:rsid w:val="00FE4B98"/>
    <w:rsid w:val="00FE4D0B"/>
    <w:rsid w:val="00FE4DC2"/>
    <w:rsid w:val="00FE5131"/>
    <w:rsid w:val="00FE518B"/>
    <w:rsid w:val="00FE567D"/>
    <w:rsid w:val="00FE56DE"/>
    <w:rsid w:val="00FE5C60"/>
    <w:rsid w:val="00FE5CF5"/>
    <w:rsid w:val="00FE5F32"/>
    <w:rsid w:val="00FE699F"/>
    <w:rsid w:val="00FE69B9"/>
    <w:rsid w:val="00FE6C8A"/>
    <w:rsid w:val="00FE6DFE"/>
    <w:rsid w:val="00FE6E56"/>
    <w:rsid w:val="00FE71D5"/>
    <w:rsid w:val="00FE736A"/>
    <w:rsid w:val="00FE7446"/>
    <w:rsid w:val="00FE7A67"/>
    <w:rsid w:val="00FE7BFA"/>
    <w:rsid w:val="00FE7D5E"/>
    <w:rsid w:val="00FE7E05"/>
    <w:rsid w:val="00FE7E4E"/>
    <w:rsid w:val="00FE7FAF"/>
    <w:rsid w:val="00FF01D7"/>
    <w:rsid w:val="00FF0230"/>
    <w:rsid w:val="00FF02CF"/>
    <w:rsid w:val="00FF0402"/>
    <w:rsid w:val="00FF0406"/>
    <w:rsid w:val="00FF050E"/>
    <w:rsid w:val="00FF072F"/>
    <w:rsid w:val="00FF0841"/>
    <w:rsid w:val="00FF09C7"/>
    <w:rsid w:val="00FF0A81"/>
    <w:rsid w:val="00FF0A9B"/>
    <w:rsid w:val="00FF0DA3"/>
    <w:rsid w:val="00FF0DF0"/>
    <w:rsid w:val="00FF1027"/>
    <w:rsid w:val="00FF14BE"/>
    <w:rsid w:val="00FF1589"/>
    <w:rsid w:val="00FF15AE"/>
    <w:rsid w:val="00FF15B5"/>
    <w:rsid w:val="00FF1A4E"/>
    <w:rsid w:val="00FF1CBE"/>
    <w:rsid w:val="00FF1D48"/>
    <w:rsid w:val="00FF1F04"/>
    <w:rsid w:val="00FF20D7"/>
    <w:rsid w:val="00FF215A"/>
    <w:rsid w:val="00FF246E"/>
    <w:rsid w:val="00FF2713"/>
    <w:rsid w:val="00FF2AE0"/>
    <w:rsid w:val="00FF2B14"/>
    <w:rsid w:val="00FF2D85"/>
    <w:rsid w:val="00FF310C"/>
    <w:rsid w:val="00FF35B8"/>
    <w:rsid w:val="00FF3733"/>
    <w:rsid w:val="00FF3ED1"/>
    <w:rsid w:val="00FF3FF2"/>
    <w:rsid w:val="00FF44F5"/>
    <w:rsid w:val="00FF4613"/>
    <w:rsid w:val="00FF477B"/>
    <w:rsid w:val="00FF489E"/>
    <w:rsid w:val="00FF4D9D"/>
    <w:rsid w:val="00FF534A"/>
    <w:rsid w:val="00FF5373"/>
    <w:rsid w:val="00FF55B1"/>
    <w:rsid w:val="00FF582B"/>
    <w:rsid w:val="00FF58A8"/>
    <w:rsid w:val="00FF590B"/>
    <w:rsid w:val="00FF5937"/>
    <w:rsid w:val="00FF5B9A"/>
    <w:rsid w:val="00FF651F"/>
    <w:rsid w:val="00FF6658"/>
    <w:rsid w:val="00FF6692"/>
    <w:rsid w:val="00FF68A8"/>
    <w:rsid w:val="00FF7707"/>
    <w:rsid w:val="00FF77DA"/>
    <w:rsid w:val="00FF780C"/>
    <w:rsid w:val="00FF7B22"/>
    <w:rsid w:val="00FF7F6A"/>
    <w:rsid w:val="01261E46"/>
    <w:rsid w:val="0165AC98"/>
    <w:rsid w:val="01B2B7E1"/>
    <w:rsid w:val="01C1FD96"/>
    <w:rsid w:val="01DA8BE8"/>
    <w:rsid w:val="02018BF6"/>
    <w:rsid w:val="021278B7"/>
    <w:rsid w:val="026E2A0C"/>
    <w:rsid w:val="029761B9"/>
    <w:rsid w:val="02EBE2B9"/>
    <w:rsid w:val="033260B8"/>
    <w:rsid w:val="0356D89B"/>
    <w:rsid w:val="03815849"/>
    <w:rsid w:val="039A483A"/>
    <w:rsid w:val="03DB1E6E"/>
    <w:rsid w:val="03E204A4"/>
    <w:rsid w:val="044E12D1"/>
    <w:rsid w:val="047E1C42"/>
    <w:rsid w:val="04A11CB5"/>
    <w:rsid w:val="04C3D2C0"/>
    <w:rsid w:val="04E12D86"/>
    <w:rsid w:val="053021A6"/>
    <w:rsid w:val="059EEC09"/>
    <w:rsid w:val="067CB45B"/>
    <w:rsid w:val="067FEF2B"/>
    <w:rsid w:val="06A2F953"/>
    <w:rsid w:val="072BF90F"/>
    <w:rsid w:val="0765F4DE"/>
    <w:rsid w:val="0777D56A"/>
    <w:rsid w:val="0798AC6A"/>
    <w:rsid w:val="079DDC9C"/>
    <w:rsid w:val="07F0BC96"/>
    <w:rsid w:val="087B2FAC"/>
    <w:rsid w:val="08BCC5F4"/>
    <w:rsid w:val="08EBF16A"/>
    <w:rsid w:val="08F346B2"/>
    <w:rsid w:val="08F8777E"/>
    <w:rsid w:val="090000C1"/>
    <w:rsid w:val="09B8C5CE"/>
    <w:rsid w:val="09D38CF6"/>
    <w:rsid w:val="0A75481D"/>
    <w:rsid w:val="0A8B4DC2"/>
    <w:rsid w:val="0A8BA289"/>
    <w:rsid w:val="0A9CBF4C"/>
    <w:rsid w:val="0AA5EE41"/>
    <w:rsid w:val="0ABB79E3"/>
    <w:rsid w:val="0B0BAEDD"/>
    <w:rsid w:val="0B59C243"/>
    <w:rsid w:val="0B7214DF"/>
    <w:rsid w:val="0B795D74"/>
    <w:rsid w:val="0BD31AF9"/>
    <w:rsid w:val="0BE51B8C"/>
    <w:rsid w:val="0C761745"/>
    <w:rsid w:val="0C96EA5F"/>
    <w:rsid w:val="0CA3AE72"/>
    <w:rsid w:val="0D58F24C"/>
    <w:rsid w:val="0D800378"/>
    <w:rsid w:val="0DA23BF2"/>
    <w:rsid w:val="0E0B7461"/>
    <w:rsid w:val="0E1A58C6"/>
    <w:rsid w:val="0E28CF26"/>
    <w:rsid w:val="0E4A8E25"/>
    <w:rsid w:val="0E683DAE"/>
    <w:rsid w:val="0E7D4CE5"/>
    <w:rsid w:val="0E8C521A"/>
    <w:rsid w:val="0EF84A18"/>
    <w:rsid w:val="0F37F160"/>
    <w:rsid w:val="0F575E4B"/>
    <w:rsid w:val="0FCA8A7D"/>
    <w:rsid w:val="1011DE1F"/>
    <w:rsid w:val="107BEACB"/>
    <w:rsid w:val="109A3DA4"/>
    <w:rsid w:val="10E0324A"/>
    <w:rsid w:val="10FE5E30"/>
    <w:rsid w:val="114C00FC"/>
    <w:rsid w:val="11742D19"/>
    <w:rsid w:val="1174AEFA"/>
    <w:rsid w:val="119CF6B6"/>
    <w:rsid w:val="11D1B7E1"/>
    <w:rsid w:val="11D649FE"/>
    <w:rsid w:val="121FF15C"/>
    <w:rsid w:val="1255C8F7"/>
    <w:rsid w:val="125CFAA6"/>
    <w:rsid w:val="1265D4CD"/>
    <w:rsid w:val="12CC12BC"/>
    <w:rsid w:val="1323D355"/>
    <w:rsid w:val="136CE7D6"/>
    <w:rsid w:val="13D16160"/>
    <w:rsid w:val="13F8FF95"/>
    <w:rsid w:val="14116604"/>
    <w:rsid w:val="147B26D9"/>
    <w:rsid w:val="1504ED67"/>
    <w:rsid w:val="151078BC"/>
    <w:rsid w:val="155C0710"/>
    <w:rsid w:val="15CB61F2"/>
    <w:rsid w:val="15DE65EC"/>
    <w:rsid w:val="16290DD1"/>
    <w:rsid w:val="165B3565"/>
    <w:rsid w:val="168E18E3"/>
    <w:rsid w:val="16BC5386"/>
    <w:rsid w:val="16D5CDFC"/>
    <w:rsid w:val="181B79AB"/>
    <w:rsid w:val="183BD5D1"/>
    <w:rsid w:val="1869DCA6"/>
    <w:rsid w:val="19B8EE4E"/>
    <w:rsid w:val="19C8E2D7"/>
    <w:rsid w:val="19E59813"/>
    <w:rsid w:val="1A088703"/>
    <w:rsid w:val="1A10DA79"/>
    <w:rsid w:val="1A43B803"/>
    <w:rsid w:val="1B10F674"/>
    <w:rsid w:val="1B22C43D"/>
    <w:rsid w:val="1B27F23F"/>
    <w:rsid w:val="1B51D8D5"/>
    <w:rsid w:val="1B65C165"/>
    <w:rsid w:val="1B90D2D1"/>
    <w:rsid w:val="1BCD41DD"/>
    <w:rsid w:val="1BE11BB7"/>
    <w:rsid w:val="1C24CBF3"/>
    <w:rsid w:val="1CB5F34A"/>
    <w:rsid w:val="1D4AFB40"/>
    <w:rsid w:val="1DCD2B28"/>
    <w:rsid w:val="1DD269EE"/>
    <w:rsid w:val="1DDAC1DA"/>
    <w:rsid w:val="1E0EB3FD"/>
    <w:rsid w:val="1F1797C2"/>
    <w:rsid w:val="1F2B617C"/>
    <w:rsid w:val="1F49358D"/>
    <w:rsid w:val="1F99EA9A"/>
    <w:rsid w:val="200D1F1A"/>
    <w:rsid w:val="20165FF1"/>
    <w:rsid w:val="205F37F9"/>
    <w:rsid w:val="20C91FBC"/>
    <w:rsid w:val="20F4BA2C"/>
    <w:rsid w:val="20FDA66F"/>
    <w:rsid w:val="216241C7"/>
    <w:rsid w:val="217F1BFB"/>
    <w:rsid w:val="21809D01"/>
    <w:rsid w:val="21D3B13E"/>
    <w:rsid w:val="22464783"/>
    <w:rsid w:val="22F6928D"/>
    <w:rsid w:val="2303273C"/>
    <w:rsid w:val="23B22024"/>
    <w:rsid w:val="2445DF9A"/>
    <w:rsid w:val="2446A39A"/>
    <w:rsid w:val="2471CE78"/>
    <w:rsid w:val="24F50054"/>
    <w:rsid w:val="24FE6DCE"/>
    <w:rsid w:val="25159FF3"/>
    <w:rsid w:val="25831455"/>
    <w:rsid w:val="25E7C290"/>
    <w:rsid w:val="269C81AE"/>
    <w:rsid w:val="26AE7A62"/>
    <w:rsid w:val="26BE12B0"/>
    <w:rsid w:val="26F3F6F9"/>
    <w:rsid w:val="26FC939F"/>
    <w:rsid w:val="271B21FA"/>
    <w:rsid w:val="2787B8BE"/>
    <w:rsid w:val="278DAF22"/>
    <w:rsid w:val="27A010A3"/>
    <w:rsid w:val="27CD1E1A"/>
    <w:rsid w:val="27D34714"/>
    <w:rsid w:val="285D86A1"/>
    <w:rsid w:val="28857636"/>
    <w:rsid w:val="2892ED27"/>
    <w:rsid w:val="28C145FD"/>
    <w:rsid w:val="2904E31F"/>
    <w:rsid w:val="290B9359"/>
    <w:rsid w:val="2915304A"/>
    <w:rsid w:val="29237A50"/>
    <w:rsid w:val="292FE100"/>
    <w:rsid w:val="29657694"/>
    <w:rsid w:val="29E723C6"/>
    <w:rsid w:val="2A2510DB"/>
    <w:rsid w:val="2A55D412"/>
    <w:rsid w:val="2A6441DB"/>
    <w:rsid w:val="2A669556"/>
    <w:rsid w:val="2A6DE07B"/>
    <w:rsid w:val="2A80ED82"/>
    <w:rsid w:val="2AEAF88F"/>
    <w:rsid w:val="2B4C6745"/>
    <w:rsid w:val="2BADB712"/>
    <w:rsid w:val="2BD7EC84"/>
    <w:rsid w:val="2BEFDF88"/>
    <w:rsid w:val="2BF5E51E"/>
    <w:rsid w:val="2C26E148"/>
    <w:rsid w:val="2C7501C8"/>
    <w:rsid w:val="2C8CEBA2"/>
    <w:rsid w:val="2CFC9453"/>
    <w:rsid w:val="2D66BF6B"/>
    <w:rsid w:val="2DA219E0"/>
    <w:rsid w:val="2DC2B9C0"/>
    <w:rsid w:val="2DD265E7"/>
    <w:rsid w:val="2DDDDBF4"/>
    <w:rsid w:val="2E33CBEB"/>
    <w:rsid w:val="2E452DFA"/>
    <w:rsid w:val="2E850CBD"/>
    <w:rsid w:val="2E8C3D48"/>
    <w:rsid w:val="2E92EA77"/>
    <w:rsid w:val="2EB0264B"/>
    <w:rsid w:val="2EF645DE"/>
    <w:rsid w:val="2EFB15AE"/>
    <w:rsid w:val="2F7123B0"/>
    <w:rsid w:val="2F7C280C"/>
    <w:rsid w:val="2F9FBF13"/>
    <w:rsid w:val="2FF6330B"/>
    <w:rsid w:val="308DF4B2"/>
    <w:rsid w:val="308EF294"/>
    <w:rsid w:val="309B4FBA"/>
    <w:rsid w:val="309C7216"/>
    <w:rsid w:val="30C31499"/>
    <w:rsid w:val="30EE262F"/>
    <w:rsid w:val="31BA9522"/>
    <w:rsid w:val="32082CDF"/>
    <w:rsid w:val="3250630E"/>
    <w:rsid w:val="3250ED6D"/>
    <w:rsid w:val="32515157"/>
    <w:rsid w:val="328CB475"/>
    <w:rsid w:val="32C0ADD5"/>
    <w:rsid w:val="32E26610"/>
    <w:rsid w:val="33346C75"/>
    <w:rsid w:val="334E219D"/>
    <w:rsid w:val="33CCBDE0"/>
    <w:rsid w:val="345E8A07"/>
    <w:rsid w:val="3470C8DF"/>
    <w:rsid w:val="3495AE98"/>
    <w:rsid w:val="351C1F91"/>
    <w:rsid w:val="3527A7E7"/>
    <w:rsid w:val="3593F02B"/>
    <w:rsid w:val="35D8477A"/>
    <w:rsid w:val="35E35533"/>
    <w:rsid w:val="3603DAA1"/>
    <w:rsid w:val="363DE96C"/>
    <w:rsid w:val="364F4B97"/>
    <w:rsid w:val="369C6A24"/>
    <w:rsid w:val="36CDAD22"/>
    <w:rsid w:val="36D89EA5"/>
    <w:rsid w:val="36EE799C"/>
    <w:rsid w:val="3707A402"/>
    <w:rsid w:val="3710D985"/>
    <w:rsid w:val="3726B440"/>
    <w:rsid w:val="3746DB27"/>
    <w:rsid w:val="37C220D8"/>
    <w:rsid w:val="37E9070F"/>
    <w:rsid w:val="37FF0081"/>
    <w:rsid w:val="3834A77A"/>
    <w:rsid w:val="384908E5"/>
    <w:rsid w:val="38D263C8"/>
    <w:rsid w:val="38EEE521"/>
    <w:rsid w:val="392E92F3"/>
    <w:rsid w:val="396CD88E"/>
    <w:rsid w:val="3A09E88E"/>
    <w:rsid w:val="3A126504"/>
    <w:rsid w:val="3A51465C"/>
    <w:rsid w:val="3A643E9E"/>
    <w:rsid w:val="3A96F711"/>
    <w:rsid w:val="3A99269C"/>
    <w:rsid w:val="3AF59334"/>
    <w:rsid w:val="3B48151B"/>
    <w:rsid w:val="3B59AF3D"/>
    <w:rsid w:val="3BCE8B6C"/>
    <w:rsid w:val="3BF51A9B"/>
    <w:rsid w:val="3C07C33D"/>
    <w:rsid w:val="3C0A4EB5"/>
    <w:rsid w:val="3C2E206B"/>
    <w:rsid w:val="3C351BAE"/>
    <w:rsid w:val="3C62FEB7"/>
    <w:rsid w:val="3C7C11F6"/>
    <w:rsid w:val="3C90E5DE"/>
    <w:rsid w:val="3CD6CB6D"/>
    <w:rsid w:val="3D32A2B6"/>
    <w:rsid w:val="3D85108E"/>
    <w:rsid w:val="3DF49737"/>
    <w:rsid w:val="3E0C11F2"/>
    <w:rsid w:val="3E26737B"/>
    <w:rsid w:val="3E4E9B2F"/>
    <w:rsid w:val="3E71375A"/>
    <w:rsid w:val="3E821A03"/>
    <w:rsid w:val="3EEA67FF"/>
    <w:rsid w:val="3EEEC718"/>
    <w:rsid w:val="3F668352"/>
    <w:rsid w:val="3F6D8F54"/>
    <w:rsid w:val="403DEFB9"/>
    <w:rsid w:val="407E2DF3"/>
    <w:rsid w:val="40AB90E9"/>
    <w:rsid w:val="40B11188"/>
    <w:rsid w:val="41734A23"/>
    <w:rsid w:val="41B65270"/>
    <w:rsid w:val="41EE1696"/>
    <w:rsid w:val="4282B1DF"/>
    <w:rsid w:val="429FFBFE"/>
    <w:rsid w:val="42B7842E"/>
    <w:rsid w:val="42F60AEF"/>
    <w:rsid w:val="42FEDB56"/>
    <w:rsid w:val="439A5FF7"/>
    <w:rsid w:val="43B49575"/>
    <w:rsid w:val="43BAF2EE"/>
    <w:rsid w:val="444EA0D7"/>
    <w:rsid w:val="445226BB"/>
    <w:rsid w:val="446BDE33"/>
    <w:rsid w:val="446DD376"/>
    <w:rsid w:val="456E2746"/>
    <w:rsid w:val="45CA121F"/>
    <w:rsid w:val="460D8C84"/>
    <w:rsid w:val="460F28DA"/>
    <w:rsid w:val="4646F1AC"/>
    <w:rsid w:val="466B47DE"/>
    <w:rsid w:val="46D9F9C4"/>
    <w:rsid w:val="46F25864"/>
    <w:rsid w:val="477855AB"/>
    <w:rsid w:val="47B2CCDC"/>
    <w:rsid w:val="47BA4F10"/>
    <w:rsid w:val="47DF5E38"/>
    <w:rsid w:val="4816FA89"/>
    <w:rsid w:val="4864B9DA"/>
    <w:rsid w:val="4890BF6B"/>
    <w:rsid w:val="48ABF8F4"/>
    <w:rsid w:val="48CE6517"/>
    <w:rsid w:val="4917E216"/>
    <w:rsid w:val="4933CBD1"/>
    <w:rsid w:val="4965E22F"/>
    <w:rsid w:val="4966AC16"/>
    <w:rsid w:val="4983AEC8"/>
    <w:rsid w:val="49878DE6"/>
    <w:rsid w:val="499170B4"/>
    <w:rsid w:val="49978253"/>
    <w:rsid w:val="49BC46E6"/>
    <w:rsid w:val="49BFE00F"/>
    <w:rsid w:val="49F4BB37"/>
    <w:rsid w:val="4A442A42"/>
    <w:rsid w:val="4A48E502"/>
    <w:rsid w:val="4A6BDCB9"/>
    <w:rsid w:val="4A728C63"/>
    <w:rsid w:val="4A87A727"/>
    <w:rsid w:val="4AE8928E"/>
    <w:rsid w:val="4B10B783"/>
    <w:rsid w:val="4B8B8D99"/>
    <w:rsid w:val="4B8D76C3"/>
    <w:rsid w:val="4BF218F7"/>
    <w:rsid w:val="4BFA3B9A"/>
    <w:rsid w:val="4BFA9B05"/>
    <w:rsid w:val="4C3BA71B"/>
    <w:rsid w:val="4C828767"/>
    <w:rsid w:val="4CA3C060"/>
    <w:rsid w:val="4CBCBACA"/>
    <w:rsid w:val="4D2C1EC0"/>
    <w:rsid w:val="4D2C7E9B"/>
    <w:rsid w:val="4D4A6615"/>
    <w:rsid w:val="4D661981"/>
    <w:rsid w:val="4DBFB3CB"/>
    <w:rsid w:val="4E0CB451"/>
    <w:rsid w:val="4E320924"/>
    <w:rsid w:val="4E940D90"/>
    <w:rsid w:val="4EA43E4A"/>
    <w:rsid w:val="4EED9BBC"/>
    <w:rsid w:val="4F0B5747"/>
    <w:rsid w:val="4F2D9DCC"/>
    <w:rsid w:val="4FA0265A"/>
    <w:rsid w:val="4FEB35C3"/>
    <w:rsid w:val="50274945"/>
    <w:rsid w:val="50571584"/>
    <w:rsid w:val="5078717E"/>
    <w:rsid w:val="508B757D"/>
    <w:rsid w:val="50951705"/>
    <w:rsid w:val="5111CFC4"/>
    <w:rsid w:val="512A003F"/>
    <w:rsid w:val="51BA5681"/>
    <w:rsid w:val="5265B95F"/>
    <w:rsid w:val="5280316E"/>
    <w:rsid w:val="52C7E606"/>
    <w:rsid w:val="52E8C139"/>
    <w:rsid w:val="52EF6B51"/>
    <w:rsid w:val="534E93DC"/>
    <w:rsid w:val="536243AF"/>
    <w:rsid w:val="53681B26"/>
    <w:rsid w:val="53A7A6C3"/>
    <w:rsid w:val="543330CD"/>
    <w:rsid w:val="5451396F"/>
    <w:rsid w:val="54AA4350"/>
    <w:rsid w:val="54B62608"/>
    <w:rsid w:val="54BC1F84"/>
    <w:rsid w:val="5514A386"/>
    <w:rsid w:val="552F3C1D"/>
    <w:rsid w:val="554B5BFD"/>
    <w:rsid w:val="555E6402"/>
    <w:rsid w:val="55664BDE"/>
    <w:rsid w:val="55D9B700"/>
    <w:rsid w:val="55E08D2D"/>
    <w:rsid w:val="55EDC1C6"/>
    <w:rsid w:val="55F874A1"/>
    <w:rsid w:val="563DA2B1"/>
    <w:rsid w:val="564628EE"/>
    <w:rsid w:val="565BC2C7"/>
    <w:rsid w:val="5672582E"/>
    <w:rsid w:val="567CB55A"/>
    <w:rsid w:val="569047C0"/>
    <w:rsid w:val="56BF0E0E"/>
    <w:rsid w:val="5718D25B"/>
    <w:rsid w:val="57454FDC"/>
    <w:rsid w:val="57B1DB19"/>
    <w:rsid w:val="57F13C57"/>
    <w:rsid w:val="582C8F30"/>
    <w:rsid w:val="58D44D82"/>
    <w:rsid w:val="590B4D12"/>
    <w:rsid w:val="594E1D1A"/>
    <w:rsid w:val="596296B2"/>
    <w:rsid w:val="59A032D9"/>
    <w:rsid w:val="59F70394"/>
    <w:rsid w:val="5A149609"/>
    <w:rsid w:val="5A1D88AD"/>
    <w:rsid w:val="5A670969"/>
    <w:rsid w:val="5A71B2B4"/>
    <w:rsid w:val="5B5760B0"/>
    <w:rsid w:val="5B76DFE7"/>
    <w:rsid w:val="5B788B4C"/>
    <w:rsid w:val="5BA62032"/>
    <w:rsid w:val="5C302ABD"/>
    <w:rsid w:val="5C4F452B"/>
    <w:rsid w:val="5C8A7F6B"/>
    <w:rsid w:val="5CA3A712"/>
    <w:rsid w:val="5D3C852E"/>
    <w:rsid w:val="5D98F3EA"/>
    <w:rsid w:val="5DBFBF0E"/>
    <w:rsid w:val="5DDCCA3F"/>
    <w:rsid w:val="5DF02C03"/>
    <w:rsid w:val="5E1A2CF6"/>
    <w:rsid w:val="5E68CB69"/>
    <w:rsid w:val="5E94E47D"/>
    <w:rsid w:val="5F83BF95"/>
    <w:rsid w:val="5FAE722A"/>
    <w:rsid w:val="5FDCEDF4"/>
    <w:rsid w:val="60250D32"/>
    <w:rsid w:val="604A75C0"/>
    <w:rsid w:val="615BCCAC"/>
    <w:rsid w:val="6160BF5D"/>
    <w:rsid w:val="616154C7"/>
    <w:rsid w:val="62178719"/>
    <w:rsid w:val="63360132"/>
    <w:rsid w:val="63365415"/>
    <w:rsid w:val="63365894"/>
    <w:rsid w:val="633EDAED"/>
    <w:rsid w:val="63A22350"/>
    <w:rsid w:val="63F84288"/>
    <w:rsid w:val="646B7088"/>
    <w:rsid w:val="65142C71"/>
    <w:rsid w:val="654B9B13"/>
    <w:rsid w:val="654CD1FC"/>
    <w:rsid w:val="65B99EB7"/>
    <w:rsid w:val="65FCF60A"/>
    <w:rsid w:val="663F27A1"/>
    <w:rsid w:val="666B80B5"/>
    <w:rsid w:val="66AFCFA2"/>
    <w:rsid w:val="66E52E67"/>
    <w:rsid w:val="66FA162F"/>
    <w:rsid w:val="6740F017"/>
    <w:rsid w:val="67709590"/>
    <w:rsid w:val="6789AA63"/>
    <w:rsid w:val="67ACABA4"/>
    <w:rsid w:val="68325E9A"/>
    <w:rsid w:val="683EF91C"/>
    <w:rsid w:val="68486F64"/>
    <w:rsid w:val="685FC2C7"/>
    <w:rsid w:val="6882BF9E"/>
    <w:rsid w:val="68ACC54D"/>
    <w:rsid w:val="68DED24F"/>
    <w:rsid w:val="68FB02E1"/>
    <w:rsid w:val="6926D245"/>
    <w:rsid w:val="69D0DFAC"/>
    <w:rsid w:val="6B4AB244"/>
    <w:rsid w:val="6BAD7C3D"/>
    <w:rsid w:val="6C258EC5"/>
    <w:rsid w:val="6D33FC88"/>
    <w:rsid w:val="6D3848BA"/>
    <w:rsid w:val="6D3D07EC"/>
    <w:rsid w:val="6D6CEBDB"/>
    <w:rsid w:val="6D757224"/>
    <w:rsid w:val="6D8DAB9E"/>
    <w:rsid w:val="6DFCA2A5"/>
    <w:rsid w:val="6E10F66D"/>
    <w:rsid w:val="6E3E972C"/>
    <w:rsid w:val="6E7E1C6C"/>
    <w:rsid w:val="6E91411D"/>
    <w:rsid w:val="6EB60316"/>
    <w:rsid w:val="6EB92FFD"/>
    <w:rsid w:val="6F2D4119"/>
    <w:rsid w:val="7002F568"/>
    <w:rsid w:val="702EE6D4"/>
    <w:rsid w:val="706C697D"/>
    <w:rsid w:val="70B3CF74"/>
    <w:rsid w:val="70D3DC74"/>
    <w:rsid w:val="70F455DF"/>
    <w:rsid w:val="715B1BB7"/>
    <w:rsid w:val="71742621"/>
    <w:rsid w:val="71949ADA"/>
    <w:rsid w:val="71DEA749"/>
    <w:rsid w:val="721ED474"/>
    <w:rsid w:val="726B1939"/>
    <w:rsid w:val="7285052A"/>
    <w:rsid w:val="7288D61C"/>
    <w:rsid w:val="7303B3EE"/>
    <w:rsid w:val="73225444"/>
    <w:rsid w:val="733A54B5"/>
    <w:rsid w:val="73B22ADA"/>
    <w:rsid w:val="7428ABE9"/>
    <w:rsid w:val="74703CC4"/>
    <w:rsid w:val="748C6CFE"/>
    <w:rsid w:val="74E9F091"/>
    <w:rsid w:val="74EEF6D2"/>
    <w:rsid w:val="74F10AF9"/>
    <w:rsid w:val="753D378A"/>
    <w:rsid w:val="75C5EAE7"/>
    <w:rsid w:val="75D948AC"/>
    <w:rsid w:val="75DC1E9F"/>
    <w:rsid w:val="7612ADDF"/>
    <w:rsid w:val="765B1AF5"/>
    <w:rsid w:val="769DFC28"/>
    <w:rsid w:val="77FCE917"/>
    <w:rsid w:val="78394C23"/>
    <w:rsid w:val="7869DE83"/>
    <w:rsid w:val="7895F625"/>
    <w:rsid w:val="7899A737"/>
    <w:rsid w:val="789FA8A4"/>
    <w:rsid w:val="78BB7312"/>
    <w:rsid w:val="78E478C8"/>
    <w:rsid w:val="78EBACC8"/>
    <w:rsid w:val="790E128C"/>
    <w:rsid w:val="792D4744"/>
    <w:rsid w:val="794006D4"/>
    <w:rsid w:val="795F9F22"/>
    <w:rsid w:val="79F1AF6D"/>
    <w:rsid w:val="7A10469E"/>
    <w:rsid w:val="7A289033"/>
    <w:rsid w:val="7A526085"/>
    <w:rsid w:val="7A7C265F"/>
    <w:rsid w:val="7AD45E10"/>
    <w:rsid w:val="7ADFBA44"/>
    <w:rsid w:val="7AF95F00"/>
    <w:rsid w:val="7BA3C19B"/>
    <w:rsid w:val="7BA6D6EF"/>
    <w:rsid w:val="7BE368DC"/>
    <w:rsid w:val="7C105A7C"/>
    <w:rsid w:val="7C1A910E"/>
    <w:rsid w:val="7C246A05"/>
    <w:rsid w:val="7C5E2C21"/>
    <w:rsid w:val="7C70ACF0"/>
    <w:rsid w:val="7C7582F7"/>
    <w:rsid w:val="7C96C566"/>
    <w:rsid w:val="7CB541D9"/>
    <w:rsid w:val="7D212367"/>
    <w:rsid w:val="7E21345A"/>
    <w:rsid w:val="7E46F7A6"/>
    <w:rsid w:val="7E72F2F9"/>
    <w:rsid w:val="7ECE1C69"/>
    <w:rsid w:val="7EE9B662"/>
    <w:rsid w:val="7EF3624C"/>
    <w:rsid w:val="7F1E9E8B"/>
    <w:rsid w:val="7F496F3F"/>
    <w:rsid w:val="7F85222D"/>
    <w:rsid w:val="7FDB51CD"/>
    <w:rsid w:val="7FE168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56E8CCD6-1C1D-4A1F-BD3A-12B7CB9C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01B56"/>
    <w:pPr>
      <w:spacing w:before="40" w:line="240" w:lineRule="auto"/>
      <w:ind w:left="126" w:hanging="126"/>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01B56"/>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qFormat/>
    <w:rsid w:val="001307A8"/>
    <w:pPr>
      <w:numPr>
        <w:ilvl w:val="1"/>
        <w:numId w:val="22"/>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BulletPoints">
    <w:name w:val="Bullet Points"/>
    <w:basedOn w:val="Normal"/>
    <w:qFormat/>
    <w:rsid w:val="0053613B"/>
    <w:pPr>
      <w:numPr>
        <w:numId w:val="16"/>
      </w:numPr>
      <w:tabs>
        <w:tab w:val="clear" w:pos="567"/>
      </w:tabs>
      <w:spacing w:before="60" w:line="312" w:lineRule="auto"/>
    </w:pPr>
    <w:rPr>
      <w:rFonts w:ascii="Work Sans" w:eastAsia="Calibri" w:hAnsi="Work Sans" w:cs="Arial"/>
    </w:rPr>
  </w:style>
  <w:style w:type="paragraph" w:customStyle="1" w:styleId="Heading35">
    <w:name w:val="Heading 3.5"/>
    <w:aliases w:val="CGC 2025 Heading"/>
    <w:basedOn w:val="Heading4"/>
    <w:qFormat/>
    <w:rsid w:val="00D56238"/>
    <w:rPr>
      <w:i/>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70541047">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21841095">
      <w:bodyDiv w:val="1"/>
      <w:marLeft w:val="0"/>
      <w:marRight w:val="0"/>
      <w:marTop w:val="0"/>
      <w:marBottom w:val="0"/>
      <w:divBdr>
        <w:top w:val="none" w:sz="0" w:space="0" w:color="auto"/>
        <w:left w:val="none" w:sz="0" w:space="0" w:color="auto"/>
        <w:bottom w:val="none" w:sz="0" w:space="0" w:color="auto"/>
        <w:right w:val="none" w:sz="0" w:space="0" w:color="auto"/>
      </w:divBdr>
    </w:div>
    <w:div w:id="225459771">
      <w:bodyDiv w:val="1"/>
      <w:marLeft w:val="0"/>
      <w:marRight w:val="0"/>
      <w:marTop w:val="0"/>
      <w:marBottom w:val="0"/>
      <w:divBdr>
        <w:top w:val="none" w:sz="0" w:space="0" w:color="auto"/>
        <w:left w:val="none" w:sz="0" w:space="0" w:color="auto"/>
        <w:bottom w:val="none" w:sz="0" w:space="0" w:color="auto"/>
        <w:right w:val="none" w:sz="0" w:space="0" w:color="auto"/>
      </w:divBdr>
    </w:div>
    <w:div w:id="234554835">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27099111">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26000276">
      <w:bodyDiv w:val="1"/>
      <w:marLeft w:val="0"/>
      <w:marRight w:val="0"/>
      <w:marTop w:val="0"/>
      <w:marBottom w:val="0"/>
      <w:divBdr>
        <w:top w:val="none" w:sz="0" w:space="0" w:color="auto"/>
        <w:left w:val="none" w:sz="0" w:space="0" w:color="auto"/>
        <w:bottom w:val="none" w:sz="0" w:space="0" w:color="auto"/>
        <w:right w:val="none" w:sz="0" w:space="0" w:color="auto"/>
      </w:divBdr>
    </w:div>
    <w:div w:id="476843258">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47443433">
      <w:bodyDiv w:val="1"/>
      <w:marLeft w:val="0"/>
      <w:marRight w:val="0"/>
      <w:marTop w:val="0"/>
      <w:marBottom w:val="0"/>
      <w:divBdr>
        <w:top w:val="none" w:sz="0" w:space="0" w:color="auto"/>
        <w:left w:val="none" w:sz="0" w:space="0" w:color="auto"/>
        <w:bottom w:val="none" w:sz="0" w:space="0" w:color="auto"/>
        <w:right w:val="none" w:sz="0" w:space="0" w:color="auto"/>
      </w:divBdr>
    </w:div>
    <w:div w:id="660159347">
      <w:bodyDiv w:val="1"/>
      <w:marLeft w:val="0"/>
      <w:marRight w:val="0"/>
      <w:marTop w:val="0"/>
      <w:marBottom w:val="0"/>
      <w:divBdr>
        <w:top w:val="none" w:sz="0" w:space="0" w:color="auto"/>
        <w:left w:val="none" w:sz="0" w:space="0" w:color="auto"/>
        <w:bottom w:val="none" w:sz="0" w:space="0" w:color="auto"/>
        <w:right w:val="none" w:sz="0" w:space="0" w:color="auto"/>
      </w:divBdr>
    </w:div>
    <w:div w:id="674721641">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47195068">
      <w:bodyDiv w:val="1"/>
      <w:marLeft w:val="0"/>
      <w:marRight w:val="0"/>
      <w:marTop w:val="0"/>
      <w:marBottom w:val="0"/>
      <w:divBdr>
        <w:top w:val="none" w:sz="0" w:space="0" w:color="auto"/>
        <w:left w:val="none" w:sz="0" w:space="0" w:color="auto"/>
        <w:bottom w:val="none" w:sz="0" w:space="0" w:color="auto"/>
        <w:right w:val="none" w:sz="0" w:space="0" w:color="auto"/>
      </w:divBdr>
    </w:div>
    <w:div w:id="809325578">
      <w:bodyDiv w:val="1"/>
      <w:marLeft w:val="0"/>
      <w:marRight w:val="0"/>
      <w:marTop w:val="0"/>
      <w:marBottom w:val="0"/>
      <w:divBdr>
        <w:top w:val="none" w:sz="0" w:space="0" w:color="auto"/>
        <w:left w:val="none" w:sz="0" w:space="0" w:color="auto"/>
        <w:bottom w:val="none" w:sz="0" w:space="0" w:color="auto"/>
        <w:right w:val="none" w:sz="0" w:space="0" w:color="auto"/>
      </w:divBdr>
    </w:div>
    <w:div w:id="825172104">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10041416">
      <w:bodyDiv w:val="1"/>
      <w:marLeft w:val="0"/>
      <w:marRight w:val="0"/>
      <w:marTop w:val="0"/>
      <w:marBottom w:val="0"/>
      <w:divBdr>
        <w:top w:val="none" w:sz="0" w:space="0" w:color="auto"/>
        <w:left w:val="none" w:sz="0" w:space="0" w:color="auto"/>
        <w:bottom w:val="none" w:sz="0" w:space="0" w:color="auto"/>
        <w:right w:val="none" w:sz="0" w:space="0" w:color="auto"/>
      </w:divBdr>
    </w:div>
    <w:div w:id="910195169">
      <w:bodyDiv w:val="1"/>
      <w:marLeft w:val="0"/>
      <w:marRight w:val="0"/>
      <w:marTop w:val="0"/>
      <w:marBottom w:val="0"/>
      <w:divBdr>
        <w:top w:val="none" w:sz="0" w:space="0" w:color="auto"/>
        <w:left w:val="none" w:sz="0" w:space="0" w:color="auto"/>
        <w:bottom w:val="none" w:sz="0" w:space="0" w:color="auto"/>
        <w:right w:val="none" w:sz="0" w:space="0" w:color="auto"/>
      </w:divBdr>
    </w:div>
    <w:div w:id="917518323">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04013258">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32139628">
      <w:bodyDiv w:val="1"/>
      <w:marLeft w:val="0"/>
      <w:marRight w:val="0"/>
      <w:marTop w:val="0"/>
      <w:marBottom w:val="0"/>
      <w:divBdr>
        <w:top w:val="none" w:sz="0" w:space="0" w:color="auto"/>
        <w:left w:val="none" w:sz="0" w:space="0" w:color="auto"/>
        <w:bottom w:val="none" w:sz="0" w:space="0" w:color="auto"/>
        <w:right w:val="none" w:sz="0" w:space="0" w:color="auto"/>
      </w:divBdr>
    </w:div>
    <w:div w:id="1164467296">
      <w:bodyDiv w:val="1"/>
      <w:marLeft w:val="0"/>
      <w:marRight w:val="0"/>
      <w:marTop w:val="0"/>
      <w:marBottom w:val="0"/>
      <w:divBdr>
        <w:top w:val="none" w:sz="0" w:space="0" w:color="auto"/>
        <w:left w:val="none" w:sz="0" w:space="0" w:color="auto"/>
        <w:bottom w:val="none" w:sz="0" w:space="0" w:color="auto"/>
        <w:right w:val="none" w:sz="0" w:space="0" w:color="auto"/>
      </w:divBdr>
    </w:div>
    <w:div w:id="1185443537">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195651357">
      <w:bodyDiv w:val="1"/>
      <w:marLeft w:val="0"/>
      <w:marRight w:val="0"/>
      <w:marTop w:val="0"/>
      <w:marBottom w:val="0"/>
      <w:divBdr>
        <w:top w:val="none" w:sz="0" w:space="0" w:color="auto"/>
        <w:left w:val="none" w:sz="0" w:space="0" w:color="auto"/>
        <w:bottom w:val="none" w:sz="0" w:space="0" w:color="auto"/>
        <w:right w:val="none" w:sz="0" w:space="0" w:color="auto"/>
      </w:divBdr>
    </w:div>
    <w:div w:id="1219441832">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241059415">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82633941">
      <w:bodyDiv w:val="1"/>
      <w:marLeft w:val="0"/>
      <w:marRight w:val="0"/>
      <w:marTop w:val="0"/>
      <w:marBottom w:val="0"/>
      <w:divBdr>
        <w:top w:val="none" w:sz="0" w:space="0" w:color="auto"/>
        <w:left w:val="none" w:sz="0" w:space="0" w:color="auto"/>
        <w:bottom w:val="none" w:sz="0" w:space="0" w:color="auto"/>
        <w:right w:val="none" w:sz="0" w:space="0" w:color="auto"/>
      </w:divBdr>
    </w:div>
    <w:div w:id="1422989323">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67426196">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21973129">
      <w:bodyDiv w:val="1"/>
      <w:marLeft w:val="0"/>
      <w:marRight w:val="0"/>
      <w:marTop w:val="0"/>
      <w:marBottom w:val="0"/>
      <w:divBdr>
        <w:top w:val="none" w:sz="0" w:space="0" w:color="auto"/>
        <w:left w:val="none" w:sz="0" w:space="0" w:color="auto"/>
        <w:bottom w:val="none" w:sz="0" w:space="0" w:color="auto"/>
        <w:right w:val="none" w:sz="0" w:space="0" w:color="auto"/>
      </w:divBdr>
    </w:div>
    <w:div w:id="1538156424">
      <w:bodyDiv w:val="1"/>
      <w:marLeft w:val="0"/>
      <w:marRight w:val="0"/>
      <w:marTop w:val="0"/>
      <w:marBottom w:val="0"/>
      <w:divBdr>
        <w:top w:val="none" w:sz="0" w:space="0" w:color="auto"/>
        <w:left w:val="none" w:sz="0" w:space="0" w:color="auto"/>
        <w:bottom w:val="none" w:sz="0" w:space="0" w:color="auto"/>
        <w:right w:val="none" w:sz="0" w:space="0" w:color="auto"/>
      </w:divBdr>
    </w:div>
    <w:div w:id="1549100655">
      <w:bodyDiv w:val="1"/>
      <w:marLeft w:val="0"/>
      <w:marRight w:val="0"/>
      <w:marTop w:val="0"/>
      <w:marBottom w:val="0"/>
      <w:divBdr>
        <w:top w:val="none" w:sz="0" w:space="0" w:color="auto"/>
        <w:left w:val="none" w:sz="0" w:space="0" w:color="auto"/>
        <w:bottom w:val="none" w:sz="0" w:space="0" w:color="auto"/>
        <w:right w:val="none" w:sz="0" w:space="0" w:color="auto"/>
      </w:divBdr>
    </w:div>
    <w:div w:id="1555891953">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85282142">
      <w:bodyDiv w:val="1"/>
      <w:marLeft w:val="0"/>
      <w:marRight w:val="0"/>
      <w:marTop w:val="0"/>
      <w:marBottom w:val="0"/>
      <w:divBdr>
        <w:top w:val="none" w:sz="0" w:space="0" w:color="auto"/>
        <w:left w:val="none" w:sz="0" w:space="0" w:color="auto"/>
        <w:bottom w:val="none" w:sz="0" w:space="0" w:color="auto"/>
        <w:right w:val="none" w:sz="0" w:space="0" w:color="auto"/>
      </w:divBdr>
    </w:div>
    <w:div w:id="1690646262">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21535017">
      <w:bodyDiv w:val="1"/>
      <w:marLeft w:val="0"/>
      <w:marRight w:val="0"/>
      <w:marTop w:val="0"/>
      <w:marBottom w:val="0"/>
      <w:divBdr>
        <w:top w:val="none" w:sz="0" w:space="0" w:color="auto"/>
        <w:left w:val="none" w:sz="0" w:space="0" w:color="auto"/>
        <w:bottom w:val="none" w:sz="0" w:space="0" w:color="auto"/>
        <w:right w:val="none" w:sz="0" w:space="0" w:color="auto"/>
      </w:divBdr>
    </w:div>
    <w:div w:id="185221052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75803236">
      <w:bodyDiv w:val="1"/>
      <w:marLeft w:val="0"/>
      <w:marRight w:val="0"/>
      <w:marTop w:val="0"/>
      <w:marBottom w:val="0"/>
      <w:divBdr>
        <w:top w:val="none" w:sz="0" w:space="0" w:color="auto"/>
        <w:left w:val="none" w:sz="0" w:space="0" w:color="auto"/>
        <w:bottom w:val="none" w:sz="0" w:space="0" w:color="auto"/>
        <w:right w:val="none" w:sz="0" w:space="0" w:color="auto"/>
      </w:divBdr>
    </w:div>
    <w:div w:id="1920483673">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0160999">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03315436">
      <w:bodyDiv w:val="1"/>
      <w:marLeft w:val="0"/>
      <w:marRight w:val="0"/>
      <w:marTop w:val="0"/>
      <w:marBottom w:val="0"/>
      <w:divBdr>
        <w:top w:val="none" w:sz="0" w:space="0" w:color="auto"/>
        <w:left w:val="none" w:sz="0" w:space="0" w:color="auto"/>
        <w:bottom w:val="none" w:sz="0" w:space="0" w:color="auto"/>
        <w:right w:val="none" w:sz="0" w:space="0" w:color="auto"/>
      </w:divBdr>
    </w:div>
    <w:div w:id="2035567554">
      <w:bodyDiv w:val="1"/>
      <w:marLeft w:val="0"/>
      <w:marRight w:val="0"/>
      <w:marTop w:val="0"/>
      <w:marBottom w:val="0"/>
      <w:divBdr>
        <w:top w:val="none" w:sz="0" w:space="0" w:color="auto"/>
        <w:left w:val="none" w:sz="0" w:space="0" w:color="auto"/>
        <w:bottom w:val="none" w:sz="0" w:space="0" w:color="auto"/>
        <w:right w:val="none" w:sz="0" w:space="0" w:color="auto"/>
      </w:divBdr>
    </w:div>
    <w:div w:id="2045445538">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7365371">
      <w:bodyDiv w:val="1"/>
      <w:marLeft w:val="0"/>
      <w:marRight w:val="0"/>
      <w:marTop w:val="0"/>
      <w:marBottom w:val="0"/>
      <w:divBdr>
        <w:top w:val="none" w:sz="0" w:space="0" w:color="auto"/>
        <w:left w:val="none" w:sz="0" w:space="0" w:color="auto"/>
        <w:bottom w:val="none" w:sz="0" w:space="0" w:color="auto"/>
        <w:right w:val="none" w:sz="0" w:space="0" w:color="auto"/>
      </w:divBdr>
    </w:div>
    <w:div w:id="2070105276">
      <w:bodyDiv w:val="1"/>
      <w:marLeft w:val="0"/>
      <w:marRight w:val="0"/>
      <w:marTop w:val="0"/>
      <w:marBottom w:val="0"/>
      <w:divBdr>
        <w:top w:val="none" w:sz="0" w:space="0" w:color="auto"/>
        <w:left w:val="none" w:sz="0" w:space="0" w:color="auto"/>
        <w:bottom w:val="none" w:sz="0" w:space="0" w:color="auto"/>
        <w:right w:val="none" w:sz="0" w:space="0" w:color="auto"/>
      </w:divBdr>
    </w:div>
    <w:div w:id="2075081824">
      <w:bodyDiv w:val="1"/>
      <w:marLeft w:val="0"/>
      <w:marRight w:val="0"/>
      <w:marTop w:val="0"/>
      <w:marBottom w:val="0"/>
      <w:divBdr>
        <w:top w:val="none" w:sz="0" w:space="0" w:color="auto"/>
        <w:left w:val="none" w:sz="0" w:space="0" w:color="auto"/>
        <w:bottom w:val="none" w:sz="0" w:space="0" w:color="auto"/>
        <w:right w:val="none" w:sz="0" w:space="0" w:color="auto"/>
      </w:divBdr>
    </w:div>
    <w:div w:id="21078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Land%20tax_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cgcgovau.sharepoint.com/teams/AS-SharePoint-PROD/R2024%20Draft%20Report_Public/5610-Land%20tax%20-%20chapter%20tables%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cgcgovau.sharepoint.com/teams/AS-SharePoint-PROD/R2024%20Draft%20Report_Workspace/Jackson.Dickman@cgc.gov.au/0-220%20Land%20Tax%20-%20Tables%20for%20Draft%20Report%20Chapter.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61341118188291"/>
          <c:y val="3.970564051451049E-2"/>
          <c:w val="0.70766100495399864"/>
          <c:h val="0.77491750841750862"/>
        </c:manualLayout>
      </c:layout>
      <c:lineChart>
        <c:grouping val="standard"/>
        <c:varyColors val="0"/>
        <c:ser>
          <c:idx val="0"/>
          <c:order val="0"/>
          <c:tx>
            <c:strRef>
              <c:f>'[5610-Land tax - chapter tables .xlsx]Figure 1'!$B$38</c:f>
              <c:strCache>
                <c:ptCount val="1"/>
                <c:pt idx="0">
                  <c:v>NSW</c:v>
                </c:pt>
              </c:strCache>
            </c:strRef>
          </c:tx>
          <c:spPr>
            <a:ln w="31750">
              <a:solidFill>
                <a:srgbClr val="60B5D7"/>
              </a:solidFill>
            </a:ln>
          </c:spPr>
          <c:marker>
            <c:symbol val="none"/>
          </c:marker>
          <c:cat>
            <c:strRef>
              <c:f>'[5610-Land tax - chapter tables .xlsx]Figure 1'!$A$39:$A$51</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'[5610-Land tax - chapter tables .xlsx]Figure 1'!$B$39:$B$51</c:f>
              <c:numCache>
                <c:formatCode>General</c:formatCode>
                <c:ptCount val="13"/>
                <c:pt idx="0">
                  <c:v>0.99003632179747636</c:v>
                </c:pt>
                <c:pt idx="1">
                  <c:v>0.99483881244324412</c:v>
                </c:pt>
                <c:pt idx="2">
                  <c:v>0.97365839805224808</c:v>
                </c:pt>
                <c:pt idx="3">
                  <c:v>0.98595919707179969</c:v>
                </c:pt>
                <c:pt idx="4">
                  <c:v>1.06244671557328</c:v>
                </c:pt>
                <c:pt idx="5">
                  <c:v>1.10038446683257</c:v>
                </c:pt>
                <c:pt idx="6">
                  <c:v>1.0909904756084401</c:v>
                </c:pt>
                <c:pt idx="7">
                  <c:v>1.1227738003765699</c:v>
                </c:pt>
                <c:pt idx="8">
                  <c:v>1.09783913200199</c:v>
                </c:pt>
                <c:pt idx="9">
                  <c:v>1.0940159607454301</c:v>
                </c:pt>
                <c:pt idx="10">
                  <c:v>1.0709095066848799</c:v>
                </c:pt>
                <c:pt idx="11">
                  <c:v>1.1161254926070101</c:v>
                </c:pt>
                <c:pt idx="12">
                  <c:v>1.1344624405530099</c:v>
                </c:pt>
              </c:numCache>
            </c:numRef>
          </c:val>
          <c:smooth val="0"/>
          <c:extLst>
            <c:ext xmlns:c16="http://schemas.microsoft.com/office/drawing/2014/chart" uri="{C3380CC4-5D6E-409C-BE32-E72D297353CC}">
              <c16:uniqueId val="{00000000-0D3E-492E-87C3-57F3540B0D5D}"/>
            </c:ext>
          </c:extLst>
        </c:ser>
        <c:ser>
          <c:idx val="1"/>
          <c:order val="1"/>
          <c:tx>
            <c:strRef>
              <c:f>'[5610-Land tax - chapter tables .xlsx]Figure 1'!$C$38</c:f>
              <c:strCache>
                <c:ptCount val="1"/>
                <c:pt idx="0">
                  <c:v>Vic</c:v>
                </c:pt>
              </c:strCache>
            </c:strRef>
          </c:tx>
          <c:spPr>
            <a:ln w="31750">
              <a:solidFill>
                <a:srgbClr val="60B5D7"/>
              </a:solidFill>
              <a:prstDash val="dash"/>
            </a:ln>
          </c:spPr>
          <c:marker>
            <c:symbol val="none"/>
          </c:marker>
          <c:cat>
            <c:strRef>
              <c:f>'[5610-Land tax - chapter tables .xlsx]Figure 1'!$A$39:$A$51</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'[5610-Land tax - chapter tables .xlsx]Figure 1'!$C$39:$C$51</c:f>
              <c:numCache>
                <c:formatCode>General</c:formatCode>
                <c:ptCount val="13"/>
                <c:pt idx="0">
                  <c:v>0.90407660418337565</c:v>
                </c:pt>
                <c:pt idx="1">
                  <c:v>0.89706255564269866</c:v>
                </c:pt>
                <c:pt idx="2">
                  <c:v>0.93099240201899025</c:v>
                </c:pt>
                <c:pt idx="3">
                  <c:v>0.93092827368303821</c:v>
                </c:pt>
                <c:pt idx="4">
                  <c:v>0.99620349727294699</c:v>
                </c:pt>
                <c:pt idx="5">
                  <c:v>0.94259035875894404</c:v>
                </c:pt>
                <c:pt idx="6">
                  <c:v>1.0150937689104</c:v>
                </c:pt>
                <c:pt idx="7">
                  <c:v>0.97837957144222099</c:v>
                </c:pt>
                <c:pt idx="8">
                  <c:v>1.0532503894059599</c:v>
                </c:pt>
                <c:pt idx="9">
                  <c:v>1.05487856580164</c:v>
                </c:pt>
                <c:pt idx="10">
                  <c:v>1.0543602261868801</c:v>
                </c:pt>
                <c:pt idx="11">
                  <c:v>0.99596327555070596</c:v>
                </c:pt>
                <c:pt idx="12">
                  <c:v>0.98212123890365499</c:v>
                </c:pt>
              </c:numCache>
            </c:numRef>
          </c:val>
          <c:smooth val="0"/>
          <c:extLst>
            <c:ext xmlns:c16="http://schemas.microsoft.com/office/drawing/2014/chart" uri="{C3380CC4-5D6E-409C-BE32-E72D297353CC}">
              <c16:uniqueId val="{00000001-0D3E-492E-87C3-57F3540B0D5D}"/>
            </c:ext>
          </c:extLst>
        </c:ser>
        <c:ser>
          <c:idx val="2"/>
          <c:order val="2"/>
          <c:tx>
            <c:strRef>
              <c:f>'[5610-Land tax - chapter tables .xlsx]Figure 1'!$D$38</c:f>
              <c:strCache>
                <c:ptCount val="1"/>
                <c:pt idx="0">
                  <c:v>Qld</c:v>
                </c:pt>
              </c:strCache>
            </c:strRef>
          </c:tx>
          <c:spPr>
            <a:ln w="31750">
              <a:solidFill>
                <a:srgbClr val="60B5D7"/>
              </a:solidFill>
              <a:prstDash val="sysDot"/>
            </a:ln>
          </c:spPr>
          <c:marker>
            <c:symbol val="none"/>
          </c:marker>
          <c:cat>
            <c:strRef>
              <c:f>'[5610-Land tax - chapter tables .xlsx]Figure 1'!$A$39:$A$51</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'[5610-Land tax - chapter tables .xlsx]Figure 1'!$D$39:$D$51</c:f>
              <c:numCache>
                <c:formatCode>General</c:formatCode>
                <c:ptCount val="13"/>
                <c:pt idx="0">
                  <c:v>1.3526423631294457</c:v>
                </c:pt>
                <c:pt idx="1">
                  <c:v>1.3643565789527412</c:v>
                </c:pt>
                <c:pt idx="2">
                  <c:v>1.3663449511508479</c:v>
                </c:pt>
                <c:pt idx="3">
                  <c:v>1.3931931951415539</c:v>
                </c:pt>
                <c:pt idx="4">
                  <c:v>1.0554186256397899</c:v>
                </c:pt>
                <c:pt idx="5">
                  <c:v>0.89433047337726501</c:v>
                </c:pt>
                <c:pt idx="6">
                  <c:v>0.87110273964109697</c:v>
                </c:pt>
                <c:pt idx="7">
                  <c:v>0.85369947584184702</c:v>
                </c:pt>
                <c:pt idx="8">
                  <c:v>0.802253494263647</c:v>
                </c:pt>
                <c:pt idx="9">
                  <c:v>0.79553649623265799</c:v>
                </c:pt>
                <c:pt idx="10">
                  <c:v>0.83133667892154295</c:v>
                </c:pt>
                <c:pt idx="11">
                  <c:v>0.80680227537918803</c:v>
                </c:pt>
                <c:pt idx="12">
                  <c:v>0.78744541121927103</c:v>
                </c:pt>
              </c:numCache>
            </c:numRef>
          </c:val>
          <c:smooth val="0"/>
          <c:extLst>
            <c:ext xmlns:c16="http://schemas.microsoft.com/office/drawing/2014/chart" uri="{C3380CC4-5D6E-409C-BE32-E72D297353CC}">
              <c16:uniqueId val="{00000002-0D3E-492E-87C3-57F3540B0D5D}"/>
            </c:ext>
          </c:extLst>
        </c:ser>
        <c:ser>
          <c:idx val="3"/>
          <c:order val="3"/>
          <c:tx>
            <c:strRef>
              <c:f>'[5610-Land tax - chapter tables .xlsx]Figure 1'!$E$38</c:f>
              <c:strCache>
                <c:ptCount val="1"/>
                <c:pt idx="0">
                  <c:v>WA</c:v>
                </c:pt>
              </c:strCache>
            </c:strRef>
          </c:tx>
          <c:spPr>
            <a:ln w="31750">
              <a:solidFill>
                <a:srgbClr val="60B5D7"/>
              </a:solidFill>
              <a:prstDash val="dashDot"/>
            </a:ln>
          </c:spPr>
          <c:marker>
            <c:symbol val="none"/>
          </c:marker>
          <c:cat>
            <c:strRef>
              <c:f>'[5610-Land tax - chapter tables .xlsx]Figure 1'!$A$39:$A$51</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'[5610-Land tax - chapter tables .xlsx]Figure 1'!$E$39:$E$51</c:f>
              <c:numCache>
                <c:formatCode>General</c:formatCode>
                <c:ptCount val="13"/>
                <c:pt idx="0">
                  <c:v>1.0034861823769972</c:v>
                </c:pt>
                <c:pt idx="1">
                  <c:v>1.010265840431728</c:v>
                </c:pt>
                <c:pt idx="2">
                  <c:v>1.0046027002900428</c:v>
                </c:pt>
                <c:pt idx="3">
                  <c:v>1.0198116156757453</c:v>
                </c:pt>
                <c:pt idx="4">
                  <c:v>1.0473887649963001</c:v>
                </c:pt>
                <c:pt idx="5">
                  <c:v>1.3091597467752001</c:v>
                </c:pt>
                <c:pt idx="6">
                  <c:v>1.1997633138513499</c:v>
                </c:pt>
                <c:pt idx="7">
                  <c:v>1.16804536791227</c:v>
                </c:pt>
                <c:pt idx="8">
                  <c:v>1.0904501338185899</c:v>
                </c:pt>
                <c:pt idx="9">
                  <c:v>1.17840561291859</c:v>
                </c:pt>
                <c:pt idx="10">
                  <c:v>1.18289597175336</c:v>
                </c:pt>
                <c:pt idx="11">
                  <c:v>1.1305735373924499</c:v>
                </c:pt>
                <c:pt idx="12">
                  <c:v>1.05610660744372</c:v>
                </c:pt>
              </c:numCache>
            </c:numRef>
          </c:val>
          <c:smooth val="0"/>
          <c:extLst>
            <c:ext xmlns:c16="http://schemas.microsoft.com/office/drawing/2014/chart" uri="{C3380CC4-5D6E-409C-BE32-E72D297353CC}">
              <c16:uniqueId val="{00000003-0D3E-492E-87C3-57F3540B0D5D}"/>
            </c:ext>
          </c:extLst>
        </c:ser>
        <c:ser>
          <c:idx val="4"/>
          <c:order val="4"/>
          <c:tx>
            <c:strRef>
              <c:f>'[5610-Land tax - chapter tables .xlsx]Figure 1'!$F$38</c:f>
              <c:strCache>
                <c:ptCount val="1"/>
                <c:pt idx="0">
                  <c:v>SA</c:v>
                </c:pt>
              </c:strCache>
            </c:strRef>
          </c:tx>
          <c:spPr>
            <a:ln w="19050">
              <a:solidFill>
                <a:srgbClr val="004563"/>
              </a:solidFill>
              <a:prstDash val="solid"/>
            </a:ln>
          </c:spPr>
          <c:marker>
            <c:symbol val="none"/>
          </c:marker>
          <c:cat>
            <c:strRef>
              <c:f>'[5610-Land tax - chapter tables .xlsx]Figure 1'!$A$39:$A$51</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'[5610-Land tax - chapter tables .xlsx]Figure 1'!$F$39:$F$51</c:f>
              <c:numCache>
                <c:formatCode>General</c:formatCode>
                <c:ptCount val="13"/>
                <c:pt idx="0">
                  <c:v>0.61669125223953514</c:v>
                </c:pt>
                <c:pt idx="1">
                  <c:v>0.61423990695430108</c:v>
                </c:pt>
                <c:pt idx="2">
                  <c:v>0.58855767977220597</c:v>
                </c:pt>
                <c:pt idx="3">
                  <c:v>0.57880941278716869</c:v>
                </c:pt>
                <c:pt idx="4">
                  <c:v>0.57418999024258799</c:v>
                </c:pt>
                <c:pt idx="5">
                  <c:v>0.53140434077822996</c:v>
                </c:pt>
                <c:pt idx="6">
                  <c:v>0.48996841077480802</c:v>
                </c:pt>
                <c:pt idx="7">
                  <c:v>0.493741010851658</c:v>
                </c:pt>
                <c:pt idx="8">
                  <c:v>0.47084312294341502</c:v>
                </c:pt>
                <c:pt idx="9">
                  <c:v>0.50304185116126998</c:v>
                </c:pt>
                <c:pt idx="10">
                  <c:v>0.50938551171231095</c:v>
                </c:pt>
                <c:pt idx="11">
                  <c:v>0.51442886012191502</c:v>
                </c:pt>
                <c:pt idx="12">
                  <c:v>0.50505653163292397</c:v>
                </c:pt>
              </c:numCache>
            </c:numRef>
          </c:val>
          <c:smooth val="0"/>
          <c:extLst>
            <c:ext xmlns:c16="http://schemas.microsoft.com/office/drawing/2014/chart" uri="{C3380CC4-5D6E-409C-BE32-E72D297353CC}">
              <c16:uniqueId val="{00000004-0D3E-492E-87C3-57F3540B0D5D}"/>
            </c:ext>
          </c:extLst>
        </c:ser>
        <c:ser>
          <c:idx val="5"/>
          <c:order val="5"/>
          <c:tx>
            <c:strRef>
              <c:f>'[5610-Land tax - chapter tables .xlsx]Figure 1'!$G$38</c:f>
              <c:strCache>
                <c:ptCount val="1"/>
                <c:pt idx="0">
                  <c:v>Tas</c:v>
                </c:pt>
              </c:strCache>
            </c:strRef>
          </c:tx>
          <c:spPr>
            <a:ln w="19050">
              <a:solidFill>
                <a:srgbClr val="004563"/>
              </a:solidFill>
              <a:prstDash val="dash"/>
            </a:ln>
          </c:spPr>
          <c:marker>
            <c:symbol val="none"/>
          </c:marker>
          <c:cat>
            <c:strRef>
              <c:f>'[5610-Land tax - chapter tables .xlsx]Figure 1'!$A$39:$A$51</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'[5610-Land tax - chapter tables .xlsx]Figure 1'!$G$39:$G$51</c:f>
              <c:numCache>
                <c:formatCode>General</c:formatCode>
                <c:ptCount val="13"/>
                <c:pt idx="0">
                  <c:v>0.52309685851167065</c:v>
                </c:pt>
                <c:pt idx="1">
                  <c:v>0.53563498424960898</c:v>
                </c:pt>
                <c:pt idx="2">
                  <c:v>0.48993387024118246</c:v>
                </c:pt>
                <c:pt idx="3">
                  <c:v>0.51901421564965744</c:v>
                </c:pt>
                <c:pt idx="4">
                  <c:v>0.544790608784127</c:v>
                </c:pt>
                <c:pt idx="5">
                  <c:v>0.52841038377017702</c:v>
                </c:pt>
                <c:pt idx="6">
                  <c:v>0.50475713715745396</c:v>
                </c:pt>
                <c:pt idx="7">
                  <c:v>0.51195727267308899</c:v>
                </c:pt>
                <c:pt idx="8">
                  <c:v>0.474837071729039</c:v>
                </c:pt>
                <c:pt idx="9">
                  <c:v>0.51232087789720104</c:v>
                </c:pt>
                <c:pt idx="10">
                  <c:v>0.56904524954287194</c:v>
                </c:pt>
                <c:pt idx="11">
                  <c:v>0.54064160569948905</c:v>
                </c:pt>
                <c:pt idx="12">
                  <c:v>0.56827758721463495</c:v>
                </c:pt>
              </c:numCache>
            </c:numRef>
          </c:val>
          <c:smooth val="0"/>
          <c:extLst>
            <c:ext xmlns:c16="http://schemas.microsoft.com/office/drawing/2014/chart" uri="{C3380CC4-5D6E-409C-BE32-E72D297353CC}">
              <c16:uniqueId val="{00000005-0D3E-492E-87C3-57F3540B0D5D}"/>
            </c:ext>
          </c:extLst>
        </c:ser>
        <c:ser>
          <c:idx val="6"/>
          <c:order val="6"/>
          <c:tx>
            <c:strRef>
              <c:f>'[5610-Land tax - chapter tables .xlsx]Figure 1'!$H$38</c:f>
              <c:strCache>
                <c:ptCount val="1"/>
                <c:pt idx="0">
                  <c:v>ACT</c:v>
                </c:pt>
              </c:strCache>
            </c:strRef>
          </c:tx>
          <c:spPr>
            <a:ln w="22225">
              <a:solidFill>
                <a:srgbClr val="004563"/>
              </a:solidFill>
              <a:prstDash val="sysDot"/>
            </a:ln>
          </c:spPr>
          <c:marker>
            <c:symbol val="none"/>
          </c:marker>
          <c:cat>
            <c:strRef>
              <c:f>'[5610-Land tax - chapter tables .xlsx]Figure 1'!$A$39:$A$51</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'[5610-Land tax - chapter tables .xlsx]Figure 1'!$H$39:$H$51</c:f>
              <c:numCache>
                <c:formatCode>General</c:formatCode>
                <c:ptCount val="13"/>
                <c:pt idx="0">
                  <c:v>0.66323607990889799</c:v>
                </c:pt>
                <c:pt idx="1">
                  <c:v>0.63199413995655973</c:v>
                </c:pt>
                <c:pt idx="2">
                  <c:v>0.6006349709454708</c:v>
                </c:pt>
                <c:pt idx="3">
                  <c:v>0.57958494636897573</c:v>
                </c:pt>
                <c:pt idx="4">
                  <c:v>0.61967152515336399</c:v>
                </c:pt>
                <c:pt idx="5">
                  <c:v>0.60105091984501002</c:v>
                </c:pt>
                <c:pt idx="6">
                  <c:v>0.56582508089107797</c:v>
                </c:pt>
                <c:pt idx="7">
                  <c:v>0.61495733271917896</c:v>
                </c:pt>
                <c:pt idx="8">
                  <c:v>0.585017799425809</c:v>
                </c:pt>
                <c:pt idx="9">
                  <c:v>0.59373112604255796</c:v>
                </c:pt>
                <c:pt idx="10">
                  <c:v>0.59311719312692102</c:v>
                </c:pt>
                <c:pt idx="11">
                  <c:v>0.56545365883571896</c:v>
                </c:pt>
                <c:pt idx="12">
                  <c:v>0.55868854062244</c:v>
                </c:pt>
              </c:numCache>
            </c:numRef>
          </c:val>
          <c:smooth val="0"/>
          <c:extLst>
            <c:ext xmlns:c16="http://schemas.microsoft.com/office/drawing/2014/chart" uri="{C3380CC4-5D6E-409C-BE32-E72D297353CC}">
              <c16:uniqueId val="{00000006-0D3E-492E-87C3-57F3540B0D5D}"/>
            </c:ext>
          </c:extLst>
        </c:ser>
        <c:dLbls>
          <c:showLegendKey val="0"/>
          <c:showVal val="0"/>
          <c:showCatName val="0"/>
          <c:showSerName val="0"/>
          <c:showPercent val="0"/>
          <c:showBubbleSize val="0"/>
        </c:dLbls>
        <c:smooth val="0"/>
        <c:axId val="266557696"/>
        <c:axId val="266568064"/>
      </c:lineChart>
      <c:catAx>
        <c:axId val="266557696"/>
        <c:scaling>
          <c:orientation val="minMax"/>
        </c:scaling>
        <c:delete val="0"/>
        <c:axPos val="b"/>
        <c:numFmt formatCode="#,##0" sourceLinked="0"/>
        <c:majorTickMark val="none"/>
        <c:minorTickMark val="out"/>
        <c:tickLblPos val="nextTo"/>
        <c:spPr>
          <a:ln>
            <a:noFill/>
          </a:ln>
        </c:spPr>
        <c:txPr>
          <a:bodyPr/>
          <a:lstStyle/>
          <a:p>
            <a:pPr>
              <a:defRPr sz="800">
                <a:latin typeface="Work Sans" pitchFamily="2" charset="0"/>
              </a:defRPr>
            </a:pPr>
            <a:endParaRPr lang="en-US"/>
          </a:p>
        </c:txPr>
        <c:crossAx val="266568064"/>
        <c:crosses val="autoZero"/>
        <c:auto val="1"/>
        <c:lblAlgn val="ctr"/>
        <c:lblOffset val="100"/>
        <c:noMultiLvlLbl val="0"/>
      </c:catAx>
      <c:valAx>
        <c:axId val="266568064"/>
        <c:scaling>
          <c:orientation val="minMax"/>
        </c:scaling>
        <c:delete val="0"/>
        <c:axPos val="l"/>
        <c:majorGridlines>
          <c:spPr>
            <a:ln w="6350">
              <a:solidFill>
                <a:sysClr val="window" lastClr="FFFFFF">
                  <a:lumMod val="85000"/>
                </a:sysClr>
              </a:solidFill>
            </a:ln>
          </c:spPr>
        </c:majorGridlines>
        <c:title>
          <c:tx>
            <c:rich>
              <a:bodyPr/>
              <a:lstStyle/>
              <a:p>
                <a:pPr>
                  <a:defRPr sz="800" b="1">
                    <a:latin typeface="Work Sans" pitchFamily="2" charset="0"/>
                  </a:defRPr>
                </a:pPr>
                <a:r>
                  <a:rPr lang="en-US"/>
                  <a:t>Value</a:t>
                </a:r>
                <a:r>
                  <a:rPr lang="en-US" baseline="0"/>
                  <a:t> Distribution Adjustment</a:t>
                </a:r>
                <a:endParaRPr lang="en-US"/>
              </a:p>
            </c:rich>
          </c:tx>
          <c:layout>
            <c:manualLayout>
              <c:xMode val="edge"/>
              <c:yMode val="edge"/>
              <c:x val="9.9871422954722795E-3"/>
              <c:y val="0.37301827393871612"/>
            </c:manualLayout>
          </c:layout>
          <c:overlay val="0"/>
        </c:title>
        <c:numFmt formatCode="#,##0.0" sourceLinked="0"/>
        <c:majorTickMark val="out"/>
        <c:minorTickMark val="none"/>
        <c:tickLblPos val="nextTo"/>
        <c:spPr>
          <a:ln>
            <a:noFill/>
          </a:ln>
        </c:spPr>
        <c:txPr>
          <a:bodyPr/>
          <a:lstStyle/>
          <a:p>
            <a:pPr>
              <a:defRPr sz="800">
                <a:latin typeface="Work Sans" pitchFamily="2" charset="0"/>
              </a:defRPr>
            </a:pPr>
            <a:endParaRPr lang="en-US"/>
          </a:p>
        </c:txPr>
        <c:crossAx val="266557696"/>
        <c:crosses val="autoZero"/>
        <c:crossBetween val="between"/>
      </c:valAx>
    </c:plotArea>
    <c:legend>
      <c:legendPos val="r"/>
      <c:layout>
        <c:manualLayout>
          <c:xMode val="edge"/>
          <c:yMode val="edge"/>
          <c:x val="0.83414950460014325"/>
          <c:y val="0.15658277216610586"/>
          <c:w val="0.15236854210898798"/>
          <c:h val="0.57993181818181994"/>
        </c:manualLayout>
      </c:layou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24929228591787"/>
          <c:y val="5.0925925925925923E-2"/>
          <c:w val="0.83645222929936258"/>
          <c:h val="0.77188411896745235"/>
        </c:manualLayout>
      </c:layout>
      <c:barChart>
        <c:barDir val="col"/>
        <c:grouping val="clustered"/>
        <c:varyColors val="0"/>
        <c:ser>
          <c:idx val="0"/>
          <c:order val="0"/>
          <c:tx>
            <c:strRef>
              <c:f>'[0-220 Land Tax - Tables for Draft Report Chapter.xlsx]ABS data'!$B$287</c:f>
              <c:strCache>
                <c:ptCount val="1"/>
                <c:pt idx="0">
                  <c:v>ABS</c:v>
                </c:pt>
              </c:strCache>
            </c:strRef>
          </c:tx>
          <c:spPr>
            <a:solidFill>
              <a:srgbClr val="0092C8"/>
            </a:solidFill>
            <a:ln>
              <a:noFill/>
            </a:ln>
          </c:spPr>
          <c:invertIfNegative val="0"/>
          <c:cat>
            <c:strRef>
              <c:f>'[0-220 Land Tax - Tables for Draft Report Chapter.xlsx]ABS data'!$A$288:$A$294</c:f>
              <c:strCache>
                <c:ptCount val="7"/>
                <c:pt idx="0">
                  <c:v>NSW</c:v>
                </c:pt>
                <c:pt idx="1">
                  <c:v>Vic</c:v>
                </c:pt>
                <c:pt idx="2">
                  <c:v>Qld</c:v>
                </c:pt>
                <c:pt idx="3">
                  <c:v>WA</c:v>
                </c:pt>
                <c:pt idx="4">
                  <c:v>SA</c:v>
                </c:pt>
                <c:pt idx="5">
                  <c:v>Tas</c:v>
                </c:pt>
                <c:pt idx="6">
                  <c:v>ACT</c:v>
                </c:pt>
              </c:strCache>
            </c:strRef>
          </c:cat>
          <c:val>
            <c:numRef>
              <c:f>'[0-220 Land Tax - Tables for Draft Report Chapter.xlsx]ABS data'!$B$288:$B$294</c:f>
              <c:numCache>
                <c:formatCode>General</c:formatCode>
                <c:ptCount val="7"/>
                <c:pt idx="0">
                  <c:v>0.41439821309825914</c:v>
                </c:pt>
                <c:pt idx="1">
                  <c:v>0.27553377060696543</c:v>
                </c:pt>
                <c:pt idx="2">
                  <c:v>0.15660591626149309</c:v>
                </c:pt>
                <c:pt idx="3">
                  <c:v>7.5883009675664012E-2</c:v>
                </c:pt>
                <c:pt idx="4">
                  <c:v>4.3550620504602962E-2</c:v>
                </c:pt>
                <c:pt idx="5">
                  <c:v>1.2029631691044436E-2</c:v>
                </c:pt>
                <c:pt idx="6">
                  <c:v>1.4880328051458018E-2</c:v>
                </c:pt>
              </c:numCache>
            </c:numRef>
          </c:val>
          <c:extLst>
            <c:ext xmlns:c16="http://schemas.microsoft.com/office/drawing/2014/chart" uri="{C3380CC4-5D6E-409C-BE32-E72D297353CC}">
              <c16:uniqueId val="{00000000-E583-4A31-8356-3F2E832A3988}"/>
            </c:ext>
          </c:extLst>
        </c:ser>
        <c:ser>
          <c:idx val="1"/>
          <c:order val="1"/>
          <c:tx>
            <c:strRef>
              <c:f>'[0-220 Land Tax - Tables for Draft Report Chapter.xlsx]ABS data'!$C$287</c:f>
              <c:strCache>
                <c:ptCount val="1"/>
                <c:pt idx="0">
                  <c:v>SRO</c:v>
                </c:pt>
              </c:strCache>
            </c:strRef>
          </c:tx>
          <c:spPr>
            <a:solidFill>
              <a:srgbClr val="5FB5D7"/>
            </a:solidFill>
            <a:ln>
              <a:noFill/>
            </a:ln>
          </c:spPr>
          <c:invertIfNegative val="0"/>
          <c:cat>
            <c:strRef>
              <c:f>'[0-220 Land Tax - Tables for Draft Report Chapter.xlsx]ABS data'!$A$288:$A$294</c:f>
              <c:strCache>
                <c:ptCount val="7"/>
                <c:pt idx="0">
                  <c:v>NSW</c:v>
                </c:pt>
                <c:pt idx="1">
                  <c:v>Vic</c:v>
                </c:pt>
                <c:pt idx="2">
                  <c:v>Qld</c:v>
                </c:pt>
                <c:pt idx="3">
                  <c:v>WA</c:v>
                </c:pt>
                <c:pt idx="4">
                  <c:v>SA</c:v>
                </c:pt>
                <c:pt idx="5">
                  <c:v>Tas</c:v>
                </c:pt>
                <c:pt idx="6">
                  <c:v>ACT</c:v>
                </c:pt>
              </c:strCache>
            </c:strRef>
          </c:cat>
          <c:val>
            <c:numRef>
              <c:f>'[0-220 Land Tax - Tables for Draft Report Chapter.xlsx]ABS data'!$C$288:$C$294</c:f>
              <c:numCache>
                <c:formatCode>General</c:formatCode>
                <c:ptCount val="7"/>
                <c:pt idx="0">
                  <c:v>0.42488552199117002</c:v>
                </c:pt>
                <c:pt idx="1">
                  <c:v>0.30822541218254618</c:v>
                </c:pt>
                <c:pt idx="2">
                  <c:v>0.12930429911413985</c:v>
                </c:pt>
                <c:pt idx="3">
                  <c:v>6.480432776177622E-2</c:v>
                </c:pt>
                <c:pt idx="4">
                  <c:v>5.1869995060468195E-2</c:v>
                </c:pt>
                <c:pt idx="5">
                  <c:v>1.0591361671496541E-2</c:v>
                </c:pt>
                <c:pt idx="6">
                  <c:v>1.0319082218402989E-2</c:v>
                </c:pt>
              </c:numCache>
            </c:numRef>
          </c:val>
          <c:extLst>
            <c:ext xmlns:c16="http://schemas.microsoft.com/office/drawing/2014/chart" uri="{C3380CC4-5D6E-409C-BE32-E72D297353CC}">
              <c16:uniqueId val="{00000001-E583-4A31-8356-3F2E832A3988}"/>
            </c:ext>
          </c:extLst>
        </c:ser>
        <c:dLbls>
          <c:showLegendKey val="0"/>
          <c:showVal val="0"/>
          <c:showCatName val="0"/>
          <c:showSerName val="0"/>
          <c:showPercent val="0"/>
          <c:showBubbleSize val="0"/>
        </c:dLbls>
        <c:gapWidth val="150"/>
        <c:axId val="243968640"/>
        <c:axId val="263656192"/>
      </c:barChart>
      <c:catAx>
        <c:axId val="243968640"/>
        <c:scaling>
          <c:orientation val="minMax"/>
        </c:scaling>
        <c:delete val="0"/>
        <c:axPos val="b"/>
        <c:numFmt formatCode="#,##0" sourceLinked="0"/>
        <c:majorTickMark val="out"/>
        <c:minorTickMark val="none"/>
        <c:tickLblPos val="low"/>
        <c:spPr>
          <a:ln>
            <a:noFill/>
          </a:ln>
        </c:spPr>
        <c:txPr>
          <a:bodyPr/>
          <a:lstStyle/>
          <a:p>
            <a:pPr>
              <a:defRPr sz="800">
                <a:latin typeface="Work Sans" pitchFamily="2" charset="0"/>
              </a:defRPr>
            </a:pPr>
            <a:endParaRPr lang="en-US"/>
          </a:p>
        </c:txPr>
        <c:crossAx val="263656192"/>
        <c:crosses val="autoZero"/>
        <c:auto val="1"/>
        <c:lblAlgn val="ctr"/>
        <c:lblOffset val="100"/>
        <c:noMultiLvlLbl val="0"/>
      </c:catAx>
      <c:valAx>
        <c:axId val="263656192"/>
        <c:scaling>
          <c:orientation val="minMax"/>
        </c:scaling>
        <c:delete val="0"/>
        <c:axPos val="l"/>
        <c:majorGridlines>
          <c:spPr>
            <a:ln w="6350">
              <a:solidFill>
                <a:sysClr val="window" lastClr="FFFFFF">
                  <a:lumMod val="85000"/>
                </a:sysClr>
              </a:solidFill>
            </a:ln>
          </c:spPr>
        </c:majorGridlines>
        <c:title>
          <c:tx>
            <c:rich>
              <a:bodyPr rot="-5400000" vert="horz"/>
              <a:lstStyle/>
              <a:p>
                <a:pPr>
                  <a:defRPr sz="800">
                    <a:latin typeface="Work Sans" pitchFamily="2" charset="0"/>
                  </a:defRPr>
                </a:pPr>
                <a:r>
                  <a:rPr lang="en-US"/>
                  <a:t>Share of total land values</a:t>
                </a:r>
              </a:p>
            </c:rich>
          </c:tx>
          <c:layout>
            <c:manualLayout>
              <c:xMode val="edge"/>
              <c:yMode val="edge"/>
              <c:x val="1.6666666666666701E-2"/>
              <c:y val="0.35567620650953985"/>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43968640"/>
        <c:crosses val="autoZero"/>
        <c:crossBetween val="between"/>
      </c:valAx>
    </c:plotArea>
    <c:legend>
      <c:legendPos val="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3172-5579-42BF-8504-D3FD893DE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2513</TotalTime>
  <Pages>12</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Mike Callaghan</dc:creator>
  <cp:keywords/>
  <cp:lastModifiedBy>Baldock, Katrina</cp:lastModifiedBy>
  <cp:revision>2109</cp:revision>
  <cp:lastPrinted>2023-03-30T05:39:00Z</cp:lastPrinted>
  <dcterms:created xsi:type="dcterms:W3CDTF">2024-05-13T06:11:00Z</dcterms:created>
  <dcterms:modified xsi:type="dcterms:W3CDTF">2024-06-20T22:53:00Z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7e91e26e-dc88-4278-b27a-a01430362089</vt:lpwstr>
  </property>
</Properties>
</file>