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3296" w14:textId="2B7E5335" w:rsidR="00A5102B" w:rsidRPr="0040294B" w:rsidRDefault="00C76AAF" w:rsidP="00A5102B">
      <w:pPr>
        <w:rPr>
          <w:rFonts w:ascii="Work Sans" w:hAnsi="Work Sans"/>
          <w:sz w:val="24"/>
          <w:szCs w:val="24"/>
        </w:rPr>
      </w:pPr>
      <w:r>
        <w:rPr>
          <w:noProof/>
        </w:rPr>
        <w:drawing>
          <wp:anchor distT="0" distB="0" distL="114300" distR="114300" simplePos="0" relativeHeight="251658243" behindDoc="1" locked="0" layoutInCell="1" allowOverlap="1" wp14:anchorId="0D34B5B1" wp14:editId="51BCA035">
            <wp:simplePos x="0" y="0"/>
            <wp:positionH relativeFrom="margin">
              <wp:posOffset>-915035</wp:posOffset>
            </wp:positionH>
            <wp:positionV relativeFrom="paragraph">
              <wp:posOffset>-1115695</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A5102B">
        <w:rPr>
          <w:noProof/>
        </w:rPr>
        <w:drawing>
          <wp:inline distT="0" distB="0" distL="0" distR="0" wp14:anchorId="1E05F46A" wp14:editId="3B6CA32C">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7D7D87EB" w14:textId="77777777" w:rsidR="00A5102B" w:rsidRPr="00F0686F" w:rsidRDefault="00A5102B" w:rsidP="00A5102B">
      <w:pPr>
        <w:rPr>
          <w:rFonts w:ascii="Work Sans" w:hAnsi="Work Sans"/>
          <w:sz w:val="24"/>
          <w:szCs w:val="24"/>
        </w:rPr>
      </w:pPr>
    </w:p>
    <w:p w14:paraId="53D443FF" w14:textId="77777777" w:rsidR="00A5102B" w:rsidRPr="00F0686F" w:rsidRDefault="00A5102B" w:rsidP="00A5102B">
      <w:pPr>
        <w:rPr>
          <w:rFonts w:ascii="Work Sans" w:hAnsi="Work Sans"/>
          <w:sz w:val="24"/>
          <w:szCs w:val="24"/>
        </w:rPr>
      </w:pPr>
    </w:p>
    <w:p w14:paraId="114170C5" w14:textId="77777777" w:rsidR="00A5102B" w:rsidRDefault="00A5102B" w:rsidP="004477FF">
      <w:pPr>
        <w:pStyle w:val="CGCNumberedPara"/>
        <w:numPr>
          <w:ilvl w:val="0"/>
          <w:numId w:val="0"/>
        </w:numPr>
        <w:ind w:left="567" w:hanging="567"/>
      </w:pPr>
    </w:p>
    <w:p w14:paraId="168FF4F5" w14:textId="77777777" w:rsidR="00246686" w:rsidRDefault="00246686" w:rsidP="00AB13AF">
      <w:pPr>
        <w:tabs>
          <w:tab w:val="clear" w:pos="567"/>
          <w:tab w:val="left" w:pos="2515"/>
        </w:tabs>
        <w:rPr>
          <w:rFonts w:ascii="Work Sans" w:hAnsi="Work Sans"/>
          <w:sz w:val="24"/>
          <w:szCs w:val="24"/>
        </w:rPr>
      </w:pPr>
    </w:p>
    <w:p w14:paraId="2BB5281B" w14:textId="77777777"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3A885BEC" wp14:editId="1C3B3498">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0A2D31D5"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02DD63C4"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85BEC"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0A2D31D5"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02DD63C4"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5FD06A20" w14:textId="77777777" w:rsidR="00A5102B" w:rsidRPr="00F0686F" w:rsidRDefault="00A5102B" w:rsidP="00545F2D">
      <w:pPr>
        <w:rPr>
          <w:rFonts w:ascii="Work Sans" w:hAnsi="Work Sans"/>
          <w:sz w:val="24"/>
          <w:szCs w:val="24"/>
        </w:rPr>
      </w:pPr>
    </w:p>
    <w:p w14:paraId="5984310E" w14:textId="77777777" w:rsidR="00A5102B" w:rsidRDefault="00A5102B" w:rsidP="00A5102B">
      <w:pPr>
        <w:rPr>
          <w:rFonts w:ascii="Work Sans" w:hAnsi="Work Sans"/>
          <w:sz w:val="24"/>
          <w:szCs w:val="24"/>
        </w:rPr>
      </w:pPr>
    </w:p>
    <w:p w14:paraId="3F5AC159" w14:textId="77777777" w:rsidR="00A5102B" w:rsidRDefault="00A5102B" w:rsidP="00A5102B">
      <w:pPr>
        <w:rPr>
          <w:rFonts w:ascii="Work Sans" w:hAnsi="Work Sans"/>
          <w:sz w:val="24"/>
          <w:szCs w:val="24"/>
        </w:rPr>
      </w:pPr>
    </w:p>
    <w:p w14:paraId="17B85651" w14:textId="77777777" w:rsidR="00A5102B" w:rsidRDefault="00A5102B" w:rsidP="00A5102B">
      <w:pPr>
        <w:rPr>
          <w:rFonts w:ascii="Work Sans" w:hAnsi="Work Sans"/>
          <w:sz w:val="24"/>
          <w:szCs w:val="24"/>
        </w:rPr>
      </w:pPr>
    </w:p>
    <w:p w14:paraId="15D412E2" w14:textId="77777777" w:rsidR="00A5102B" w:rsidRDefault="00A5102B" w:rsidP="00A5102B">
      <w:pPr>
        <w:rPr>
          <w:rFonts w:ascii="Work Sans" w:hAnsi="Work Sans"/>
          <w:sz w:val="24"/>
          <w:szCs w:val="24"/>
        </w:rPr>
      </w:pPr>
    </w:p>
    <w:p w14:paraId="03E51716" w14:textId="7777777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0" behindDoc="0" locked="0" layoutInCell="1" allowOverlap="1" wp14:anchorId="265D661D" wp14:editId="68233788">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47FF3EA2" w14:textId="6C51461B" w:rsidR="0036633A" w:rsidRPr="0036633A" w:rsidRDefault="008F3B3F" w:rsidP="0036633A">
                            <w:pPr>
                              <w:jc w:val="center"/>
                              <w:rPr>
                                <w:rFonts w:ascii="Work Sans" w:hAnsi="Work Sans" w:cs="Open Sans"/>
                                <w:color w:val="FFFFFF"/>
                                <w:sz w:val="52"/>
                                <w:szCs w:val="56"/>
                              </w:rPr>
                            </w:pPr>
                            <w:r>
                              <w:rPr>
                                <w:rFonts w:ascii="Work Sans" w:hAnsi="Work Sans" w:cs="Open Sans"/>
                                <w:color w:val="FFFFFF"/>
                                <w:sz w:val="52"/>
                                <w:szCs w:val="56"/>
                              </w:rPr>
                              <w:t>Geography</w:t>
                            </w:r>
                            <w:r w:rsidR="00097D78" w:rsidRPr="00545F2D">
                              <w:rPr>
                                <w:rFonts w:ascii="Work Sans" w:hAnsi="Work Sans" w:cs="Open Sans"/>
                                <w:color w:val="FFFFFF"/>
                                <w:sz w:val="52"/>
                                <w:szCs w:val="56"/>
                              </w:rPr>
                              <w:t xml:space="preserve"> consultation</w:t>
                            </w:r>
                            <w:r w:rsidR="00A358C4">
                              <w:rPr>
                                <w:rFonts w:ascii="Work Sans" w:hAnsi="Work Sans" w:cs="Open Sans"/>
                                <w:color w:val="FFFFFF"/>
                                <w:sz w:val="52"/>
                                <w:szCs w:val="56"/>
                              </w:rPr>
                              <w:t xml:space="preserve"> </w:t>
                            </w:r>
                            <w:r w:rsidR="00097D78" w:rsidRPr="00545F2D">
                              <w:rPr>
                                <w:rFonts w:ascii="Work Sans" w:hAnsi="Work Sans" w:cs="Open Sans"/>
                                <w:color w:val="FFFFFF"/>
                                <w:sz w:val="52"/>
                                <w:szCs w:val="56"/>
                              </w:rPr>
                              <w:t>paper</w:t>
                            </w:r>
                            <w:r w:rsidR="0036633A">
                              <w:rPr>
                                <w:rFonts w:ascii="Work Sans" w:hAnsi="Work Sans" w:cs="Open Sans"/>
                                <w:color w:val="FFFFFF"/>
                                <w:sz w:val="52"/>
                                <w:szCs w:val="5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D661D" id="Text Box 29" o:spid="_x0000_s1027" type="#_x0000_t202" style="position:absolute;margin-left:0;margin-top:330.95pt;width:472.5pt;height:15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47FF3EA2" w14:textId="6C51461B" w:rsidR="0036633A" w:rsidRPr="0036633A" w:rsidRDefault="008F3B3F" w:rsidP="0036633A">
                      <w:pPr>
                        <w:jc w:val="center"/>
                        <w:rPr>
                          <w:rFonts w:ascii="Work Sans" w:hAnsi="Work Sans" w:cs="Open Sans"/>
                          <w:color w:val="FFFFFF"/>
                          <w:sz w:val="52"/>
                          <w:szCs w:val="56"/>
                        </w:rPr>
                      </w:pPr>
                      <w:r>
                        <w:rPr>
                          <w:rFonts w:ascii="Work Sans" w:hAnsi="Work Sans" w:cs="Open Sans"/>
                          <w:color w:val="FFFFFF"/>
                          <w:sz w:val="52"/>
                          <w:szCs w:val="56"/>
                        </w:rPr>
                        <w:t>Geography</w:t>
                      </w:r>
                      <w:r w:rsidR="00097D78" w:rsidRPr="00545F2D">
                        <w:rPr>
                          <w:rFonts w:ascii="Work Sans" w:hAnsi="Work Sans" w:cs="Open Sans"/>
                          <w:color w:val="FFFFFF"/>
                          <w:sz w:val="52"/>
                          <w:szCs w:val="56"/>
                        </w:rPr>
                        <w:t xml:space="preserve"> consultation</w:t>
                      </w:r>
                      <w:r w:rsidR="00A358C4">
                        <w:rPr>
                          <w:rFonts w:ascii="Work Sans" w:hAnsi="Work Sans" w:cs="Open Sans"/>
                          <w:color w:val="FFFFFF"/>
                          <w:sz w:val="52"/>
                          <w:szCs w:val="56"/>
                        </w:rPr>
                        <w:t xml:space="preserve"> </w:t>
                      </w:r>
                      <w:r w:rsidR="00097D78" w:rsidRPr="00545F2D">
                        <w:rPr>
                          <w:rFonts w:ascii="Work Sans" w:hAnsi="Work Sans" w:cs="Open Sans"/>
                          <w:color w:val="FFFFFF"/>
                          <w:sz w:val="52"/>
                          <w:szCs w:val="56"/>
                        </w:rPr>
                        <w:t>paper</w:t>
                      </w:r>
                      <w:r w:rsidR="0036633A">
                        <w:rPr>
                          <w:rFonts w:ascii="Work Sans" w:hAnsi="Work Sans" w:cs="Open Sans"/>
                          <w:color w:val="FFFFFF"/>
                          <w:sz w:val="52"/>
                          <w:szCs w:val="56"/>
                        </w:rPr>
                        <w:br/>
                      </w:r>
                    </w:p>
                  </w:txbxContent>
                </v:textbox>
                <w10:wrap anchorx="margin" anchory="page"/>
              </v:shape>
            </w:pict>
          </mc:Fallback>
        </mc:AlternateContent>
      </w:r>
    </w:p>
    <w:p w14:paraId="06B35633" w14:textId="77777777" w:rsidR="00A5102B" w:rsidRDefault="00A5102B" w:rsidP="002A45B1">
      <w:pPr>
        <w:jc w:val="center"/>
        <w:rPr>
          <w:rFonts w:ascii="Work Sans" w:hAnsi="Work Sans"/>
          <w:sz w:val="24"/>
          <w:szCs w:val="24"/>
        </w:rPr>
      </w:pPr>
    </w:p>
    <w:p w14:paraId="28FEA6A4" w14:textId="77777777" w:rsidR="00A5102B" w:rsidRDefault="00A5102B" w:rsidP="00704788">
      <w:pPr>
        <w:rPr>
          <w:rFonts w:ascii="Work Sans" w:hAnsi="Work Sans" w:cs="Open Sans"/>
          <w:color w:val="FFFFFF"/>
          <w:sz w:val="28"/>
          <w:szCs w:val="28"/>
        </w:rPr>
      </w:pPr>
    </w:p>
    <w:p w14:paraId="4C4B9953" w14:textId="77777777" w:rsidR="00704788" w:rsidRDefault="00704788" w:rsidP="00704788">
      <w:pPr>
        <w:rPr>
          <w:rFonts w:ascii="Work Sans" w:hAnsi="Work Sans" w:cs="Open Sans"/>
          <w:color w:val="FFFFFF"/>
          <w:sz w:val="28"/>
          <w:szCs w:val="28"/>
        </w:rPr>
      </w:pPr>
    </w:p>
    <w:p w14:paraId="0B45E464" w14:textId="77777777" w:rsidR="00704788" w:rsidRDefault="00704788" w:rsidP="00704788">
      <w:pPr>
        <w:rPr>
          <w:rFonts w:ascii="Work Sans" w:hAnsi="Work Sans" w:cs="Open Sans"/>
          <w:color w:val="FFFFFF"/>
          <w:sz w:val="28"/>
          <w:szCs w:val="28"/>
        </w:rPr>
      </w:pPr>
    </w:p>
    <w:p w14:paraId="13577EA3" w14:textId="77777777" w:rsidR="00704788" w:rsidRDefault="00704788" w:rsidP="00704788">
      <w:pPr>
        <w:rPr>
          <w:rFonts w:ascii="Work Sans" w:hAnsi="Work Sans" w:cs="Open Sans"/>
          <w:color w:val="FFFFFF"/>
          <w:sz w:val="28"/>
          <w:szCs w:val="28"/>
        </w:rPr>
      </w:pPr>
    </w:p>
    <w:p w14:paraId="1EA1F06F" w14:textId="77777777" w:rsidR="00704788" w:rsidRDefault="00704788" w:rsidP="00704788">
      <w:pPr>
        <w:rPr>
          <w:rFonts w:ascii="Work Sans" w:hAnsi="Work Sans" w:cs="Open Sans"/>
          <w:color w:val="FFFFFF"/>
          <w:sz w:val="28"/>
          <w:szCs w:val="28"/>
        </w:rPr>
      </w:pPr>
    </w:p>
    <w:p w14:paraId="45919529" w14:textId="77777777" w:rsidR="00704788" w:rsidRDefault="00704788" w:rsidP="00704788">
      <w:pPr>
        <w:rPr>
          <w:rFonts w:ascii="Work Sans" w:hAnsi="Work Sans" w:cs="Open Sans"/>
          <w:color w:val="FFFFFF"/>
          <w:sz w:val="28"/>
          <w:szCs w:val="28"/>
        </w:rPr>
      </w:pPr>
    </w:p>
    <w:p w14:paraId="7D1420A1" w14:textId="77777777" w:rsidR="00704788" w:rsidRDefault="00BA4C59" w:rsidP="00E062B6">
      <w:pPr>
        <w:jc w:val="cente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2" behindDoc="0" locked="0" layoutInCell="1" allowOverlap="1" wp14:anchorId="2A1643CF" wp14:editId="33342927">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35F5E7EE" w14:textId="0468A67E" w:rsidR="00BA4C59" w:rsidRPr="00BA4C59" w:rsidRDefault="00C5571C" w:rsidP="00BA4C59">
                            <w:pPr>
                              <w:jc w:val="center"/>
                              <w:rPr>
                                <w:rFonts w:ascii="Work Sans" w:hAnsi="Work Sans" w:cs="Open Sans"/>
                                <w:color w:val="FFFFFF"/>
                                <w:sz w:val="28"/>
                                <w:szCs w:val="28"/>
                              </w:rPr>
                            </w:pPr>
                            <w:r>
                              <w:rPr>
                                <w:rFonts w:ascii="Work Sans" w:hAnsi="Work Sans" w:cs="Open Sans"/>
                                <w:color w:val="FFFFFF"/>
                                <w:sz w:val="28"/>
                                <w:szCs w:val="28"/>
                              </w:rPr>
                              <w:t>October</w:t>
                            </w:r>
                            <w:r w:rsidR="00BA4C59" w:rsidRPr="00BA4C59">
                              <w:rPr>
                                <w:rFonts w:ascii="Work Sans" w:hAnsi="Work Sans" w:cs="Open Sans"/>
                                <w:color w:val="FFFFFF"/>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643CF" id="Text Box 30" o:spid="_x0000_s1028" type="#_x0000_t202" style="position:absolute;left:0;text-align:left;margin-left:0;margin-top:514pt;width:134.25pt;height:34.5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35F5E7EE" w14:textId="0468A67E" w:rsidR="00BA4C59" w:rsidRPr="00BA4C59" w:rsidRDefault="00C5571C" w:rsidP="00BA4C59">
                      <w:pPr>
                        <w:jc w:val="center"/>
                        <w:rPr>
                          <w:rFonts w:ascii="Work Sans" w:hAnsi="Work Sans" w:cs="Open Sans"/>
                          <w:color w:val="FFFFFF"/>
                          <w:sz w:val="28"/>
                          <w:szCs w:val="28"/>
                        </w:rPr>
                      </w:pPr>
                      <w:r>
                        <w:rPr>
                          <w:rFonts w:ascii="Work Sans" w:hAnsi="Work Sans" w:cs="Open Sans"/>
                          <w:color w:val="FFFFFF"/>
                          <w:sz w:val="28"/>
                          <w:szCs w:val="28"/>
                        </w:rPr>
                        <w:t>October</w:t>
                      </w:r>
                      <w:r w:rsidR="00BA4C59" w:rsidRPr="00BA4C59">
                        <w:rPr>
                          <w:rFonts w:ascii="Work Sans" w:hAnsi="Work Sans" w:cs="Open Sans"/>
                          <w:color w:val="FFFFFF"/>
                          <w:sz w:val="28"/>
                          <w:szCs w:val="28"/>
                        </w:rPr>
                        <w:t xml:space="preserve"> 2023</w:t>
                      </w:r>
                    </w:p>
                  </w:txbxContent>
                </v:textbox>
                <w10:wrap anchorx="margin" anchory="page"/>
              </v:shape>
            </w:pict>
          </mc:Fallback>
        </mc:AlternateContent>
      </w:r>
    </w:p>
    <w:p w14:paraId="0834BF6C" w14:textId="77777777" w:rsidR="00704788" w:rsidRDefault="00704788" w:rsidP="00DB5889">
      <w:pPr>
        <w:rPr>
          <w:rFonts w:ascii="Work Sans" w:hAnsi="Work Sans" w:cs="Open Sans"/>
          <w:color w:val="FFFFFF"/>
          <w:sz w:val="28"/>
          <w:szCs w:val="28"/>
        </w:rPr>
      </w:pPr>
    </w:p>
    <w:p w14:paraId="6AA03A52" w14:textId="77777777" w:rsidR="00DB5889" w:rsidRPr="00704788" w:rsidRDefault="00DB5889" w:rsidP="00DB5889">
      <w:pPr>
        <w:rPr>
          <w:rFonts w:ascii="Work Sans" w:hAnsi="Work Sans" w:cs="Open Sans"/>
          <w:color w:val="FFFFFF"/>
          <w:sz w:val="28"/>
          <w:szCs w:val="28"/>
        </w:rPr>
      </w:pPr>
    </w:p>
    <w:p w14:paraId="1FEA3C73" w14:textId="77777777" w:rsidR="00A5102B" w:rsidRDefault="00A5102B" w:rsidP="00210D9C">
      <w:pPr>
        <w:pStyle w:val="Heading1"/>
        <w:jc w:val="center"/>
        <w:sectPr w:rsidR="00A5102B" w:rsidSect="003A0403">
          <w:footerReference w:type="default" r:id="rId13"/>
          <w:pgSz w:w="11906" w:h="16838"/>
          <w:pgMar w:top="1440" w:right="1440" w:bottom="1440" w:left="1440" w:header="708" w:footer="708" w:gutter="0"/>
          <w:cols w:space="708"/>
          <w:docGrid w:linePitch="360"/>
        </w:sectPr>
      </w:pPr>
    </w:p>
    <w:p w14:paraId="781DC763" w14:textId="77777777" w:rsidR="00A5102B" w:rsidRPr="005B6B61" w:rsidRDefault="00A5102B" w:rsidP="005B6B61"/>
    <w:p w14:paraId="29772956" w14:textId="77777777" w:rsidR="00A5102B" w:rsidRPr="005B6B61" w:rsidRDefault="00A5102B" w:rsidP="005B6B61"/>
    <w:p w14:paraId="5B799232" w14:textId="77777777" w:rsidR="00A5102B" w:rsidRPr="005B6B61" w:rsidRDefault="00A5102B" w:rsidP="005B6B61"/>
    <w:p w14:paraId="61EA6CB7" w14:textId="77777777" w:rsidR="00A5102B" w:rsidRPr="005B6B61" w:rsidRDefault="00A5102B" w:rsidP="005B6B61"/>
    <w:p w14:paraId="79599F8A" w14:textId="77777777" w:rsidR="00A5102B" w:rsidRPr="005B6B61" w:rsidRDefault="00A5102B" w:rsidP="005B6B61"/>
    <w:p w14:paraId="7E4A6305" w14:textId="77777777" w:rsidR="00A5102B" w:rsidRPr="005B6B61" w:rsidRDefault="00A5102B" w:rsidP="005B6B61"/>
    <w:p w14:paraId="06C5BA9E" w14:textId="77777777" w:rsidR="00A5102B" w:rsidRPr="005B6B61" w:rsidRDefault="00A5102B" w:rsidP="005B6B61"/>
    <w:p w14:paraId="6A95065A" w14:textId="77777777" w:rsidR="003119A7" w:rsidRDefault="003119A7" w:rsidP="005B6B61"/>
    <w:p w14:paraId="7221AB6B" w14:textId="77777777" w:rsidR="004F0684" w:rsidRDefault="004F0684" w:rsidP="005B6B61"/>
    <w:p w14:paraId="10BA2A53" w14:textId="77777777" w:rsidR="004F0684" w:rsidRDefault="004F0684" w:rsidP="005B6B61"/>
    <w:p w14:paraId="50F66EC5" w14:textId="77777777" w:rsidR="004F0684" w:rsidRDefault="004F0684" w:rsidP="005B6B61"/>
    <w:p w14:paraId="19045363" w14:textId="77777777" w:rsidR="004F0684" w:rsidRDefault="004F0684" w:rsidP="005B6B61"/>
    <w:p w14:paraId="55FFABF2" w14:textId="16416F29" w:rsidR="004F0684" w:rsidRPr="005B6B61" w:rsidRDefault="004F0684" w:rsidP="005B6B61"/>
    <w:p w14:paraId="4C74387B" w14:textId="77777777" w:rsidR="003119A7" w:rsidRPr="005B6B61" w:rsidRDefault="003119A7" w:rsidP="005B6B61"/>
    <w:p w14:paraId="21A7B129" w14:textId="77777777" w:rsidR="003119A7" w:rsidRPr="005B6B61" w:rsidRDefault="003119A7" w:rsidP="005B6B61"/>
    <w:p w14:paraId="394429A4" w14:textId="77777777" w:rsidR="00A5102B" w:rsidRPr="005B6B61" w:rsidRDefault="00A5102B" w:rsidP="005B6B61"/>
    <w:p w14:paraId="06FE57D1"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092FFE4B" w14:textId="77777777" w:rsidTr="003A0403">
        <w:tc>
          <w:tcPr>
            <w:tcW w:w="2972" w:type="dxa"/>
          </w:tcPr>
          <w:p w14:paraId="667B9B3B"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2EFF0A04" w14:textId="1CDA3E47" w:rsidR="00A5102B" w:rsidRPr="004B0584" w:rsidRDefault="00AE629C" w:rsidP="003A0403">
            <w:pPr>
              <w:rPr>
                <w:rFonts w:ascii="Work Sans" w:hAnsi="Work Sans"/>
                <w:szCs w:val="20"/>
              </w:rPr>
            </w:pPr>
            <w:r w:rsidRPr="004B0584">
              <w:rPr>
                <w:rFonts w:ascii="Work Sans" w:hAnsi="Work Sans"/>
                <w:szCs w:val="20"/>
              </w:rPr>
              <w:t>2</w:t>
            </w:r>
            <w:r w:rsidR="00737F02">
              <w:rPr>
                <w:rFonts w:ascii="Work Sans" w:hAnsi="Work Sans"/>
                <w:szCs w:val="20"/>
              </w:rPr>
              <w:t>6</w:t>
            </w:r>
            <w:r w:rsidR="00C5571C" w:rsidRPr="004B0584">
              <w:rPr>
                <w:rFonts w:ascii="Work Sans" w:hAnsi="Work Sans"/>
                <w:szCs w:val="20"/>
              </w:rPr>
              <w:t xml:space="preserve"> October 2023</w:t>
            </w:r>
          </w:p>
        </w:tc>
      </w:tr>
      <w:tr w:rsidR="00A5102B" w14:paraId="310D0FD1" w14:textId="77777777" w:rsidTr="003A0403">
        <w:tc>
          <w:tcPr>
            <w:tcW w:w="2972" w:type="dxa"/>
          </w:tcPr>
          <w:p w14:paraId="113B37A0"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27D1A754" w14:textId="5A468A22" w:rsidR="00A5102B" w:rsidRPr="003119A7" w:rsidRDefault="00B03845" w:rsidP="003A0403">
            <w:pPr>
              <w:rPr>
                <w:rFonts w:ascii="Work Sans" w:hAnsi="Work Sans"/>
                <w:szCs w:val="20"/>
              </w:rPr>
            </w:pPr>
            <w:r w:rsidRPr="00B824C7">
              <w:rPr>
                <w:rFonts w:ascii="Work Sans" w:hAnsi="Work Sans"/>
                <w:szCs w:val="20"/>
              </w:rPr>
              <w:t>Tim Carlton</w:t>
            </w:r>
            <w:r w:rsidR="00A5102B" w:rsidRPr="00B824C7">
              <w:rPr>
                <w:rFonts w:ascii="Work Sans" w:hAnsi="Work Sans"/>
                <w:szCs w:val="20"/>
              </w:rPr>
              <w:t xml:space="preserve">, </w:t>
            </w:r>
            <w:r w:rsidR="00BA6798" w:rsidRPr="00B824C7">
              <w:rPr>
                <w:rFonts w:ascii="Work Sans" w:hAnsi="Work Sans"/>
                <w:szCs w:val="20"/>
              </w:rPr>
              <w:t>(02) 6218 5728</w:t>
            </w:r>
            <w:r w:rsidR="00A5102B" w:rsidRPr="00B824C7">
              <w:rPr>
                <w:rFonts w:ascii="Work Sans" w:hAnsi="Work Sans"/>
                <w:szCs w:val="20"/>
              </w:rPr>
              <w:t>,</w:t>
            </w:r>
            <w:r w:rsidR="007439CC" w:rsidRPr="00B824C7">
              <w:rPr>
                <w:rFonts w:ascii="Work Sans" w:hAnsi="Work Sans"/>
                <w:szCs w:val="20"/>
              </w:rPr>
              <w:t xml:space="preserve"> </w:t>
            </w:r>
            <w:r w:rsidRPr="00B824C7">
              <w:rPr>
                <w:rFonts w:ascii="Work Sans" w:hAnsi="Work Sans"/>
                <w:szCs w:val="20"/>
              </w:rPr>
              <w:t>Tim.Carlton@cgc.gov.au</w:t>
            </w:r>
          </w:p>
        </w:tc>
      </w:tr>
      <w:tr w:rsidR="00A5102B" w14:paraId="0BEADCAA" w14:textId="77777777" w:rsidTr="003A0403">
        <w:tc>
          <w:tcPr>
            <w:tcW w:w="2972" w:type="dxa"/>
          </w:tcPr>
          <w:p w14:paraId="5D2497A5"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5FDA8329" w14:textId="1C232623" w:rsidR="00D76AB5" w:rsidRDefault="00C5571C" w:rsidP="003A0403">
            <w:pPr>
              <w:rPr>
                <w:rFonts w:ascii="Work Sans" w:hAnsi="Work Sans"/>
                <w:szCs w:val="20"/>
              </w:rPr>
            </w:pPr>
            <w:r>
              <w:rPr>
                <w:rFonts w:ascii="Work Sans" w:hAnsi="Work Sans"/>
                <w:szCs w:val="20"/>
              </w:rPr>
              <w:t>1 March 2024</w:t>
            </w:r>
          </w:p>
          <w:p w14:paraId="5CE69D26" w14:textId="5941B37F"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channel in CGC Engagement Teams, with a post notifying </w:t>
            </w:r>
            <w:r w:rsidR="00FD520F">
              <w:rPr>
                <w:rFonts w:ascii="Work Sans" w:hAnsi="Work Sans"/>
                <w:szCs w:val="20"/>
              </w:rPr>
              <w:t>Katrina Bal</w:t>
            </w:r>
            <w:r w:rsidR="00F83E34">
              <w:rPr>
                <w:rFonts w:ascii="Work Sans" w:hAnsi="Work Sans"/>
                <w:szCs w:val="20"/>
              </w:rPr>
              <w:t>d</w:t>
            </w:r>
            <w:r w:rsidR="00FD520F">
              <w:rPr>
                <w:rFonts w:ascii="Work Sans" w:hAnsi="Work Sans"/>
                <w:szCs w:val="20"/>
              </w:rPr>
              <w:t>ock.</w:t>
            </w:r>
          </w:p>
          <w:p w14:paraId="1627B22B" w14:textId="77777777"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27AE6DA5" w14:textId="77777777" w:rsidTr="003A0403">
        <w:tc>
          <w:tcPr>
            <w:tcW w:w="2972" w:type="dxa"/>
          </w:tcPr>
          <w:p w14:paraId="4C200C58"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04867AB7" w14:textId="77777777"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361E83CA"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731B858C" wp14:editId="01DF3789">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4BB2B6E5"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221F5938" w14:textId="77777777"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69B12489" w14:textId="77777777" w:rsidR="005B6B61" w:rsidRDefault="005B6B61" w:rsidP="00DF1879">
      <w:pPr>
        <w:sectPr w:rsidR="005B6B61" w:rsidSect="004F0684">
          <w:headerReference w:type="default" r:id="rId15"/>
          <w:footerReference w:type="first" r:id="rId16"/>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4BD3948E" w14:textId="77777777" w:rsidR="005B6B61" w:rsidRDefault="005B6B61">
          <w:pPr>
            <w:pStyle w:val="TOCHeading"/>
          </w:pPr>
          <w:r>
            <w:t>Contents</w:t>
          </w:r>
        </w:p>
        <w:p w14:paraId="7CED27D3" w14:textId="3888CCF5" w:rsidR="00B824C7" w:rsidRDefault="005B6B61">
          <w:pPr>
            <w:pStyle w:val="TOC2"/>
            <w:rPr>
              <w:rFonts w:asciiTheme="minorHAnsi" w:eastAsiaTheme="minorEastAsia" w:hAnsiTheme="minorHAnsi"/>
              <w:bCs w:val="0"/>
              <w:noProof/>
              <w:color w:val="auto"/>
              <w:kern w:val="2"/>
              <w:sz w:val="22"/>
              <w:szCs w:val="22"/>
              <w:lang w:eastAsia="en-AU"/>
              <w14:ligatures w14:val="standardContextual"/>
            </w:rPr>
          </w:pPr>
          <w:r>
            <w:fldChar w:fldCharType="begin"/>
          </w:r>
          <w:r>
            <w:instrText xml:space="preserve"> TOC \o "1-3" \h \z \u </w:instrText>
          </w:r>
          <w:r>
            <w:fldChar w:fldCharType="separate"/>
          </w:r>
          <w:hyperlink w:anchor="_Toc147841305" w:history="1">
            <w:r w:rsidR="00B824C7" w:rsidRPr="001C7D99">
              <w:rPr>
                <w:rStyle w:val="Hyperlink"/>
                <w:noProof/>
              </w:rPr>
              <w:t>Overview of assessment</w:t>
            </w:r>
            <w:r w:rsidR="00B824C7">
              <w:rPr>
                <w:noProof/>
                <w:webHidden/>
              </w:rPr>
              <w:tab/>
            </w:r>
            <w:r w:rsidR="00B824C7">
              <w:rPr>
                <w:noProof/>
                <w:webHidden/>
              </w:rPr>
              <w:fldChar w:fldCharType="begin"/>
            </w:r>
            <w:r w:rsidR="00B824C7">
              <w:rPr>
                <w:noProof/>
                <w:webHidden/>
              </w:rPr>
              <w:instrText xml:space="preserve"> PAGEREF _Toc147841305 \h </w:instrText>
            </w:r>
            <w:r w:rsidR="00B824C7">
              <w:rPr>
                <w:noProof/>
                <w:webHidden/>
              </w:rPr>
            </w:r>
            <w:r w:rsidR="00B824C7">
              <w:rPr>
                <w:noProof/>
                <w:webHidden/>
              </w:rPr>
              <w:fldChar w:fldCharType="separate"/>
            </w:r>
            <w:r w:rsidR="00B824C7">
              <w:rPr>
                <w:noProof/>
                <w:webHidden/>
              </w:rPr>
              <w:t>4</w:t>
            </w:r>
            <w:r w:rsidR="00B824C7">
              <w:rPr>
                <w:noProof/>
                <w:webHidden/>
              </w:rPr>
              <w:fldChar w:fldCharType="end"/>
            </w:r>
          </w:hyperlink>
        </w:p>
        <w:p w14:paraId="311DC07D" w14:textId="19B8B38E" w:rsidR="00B824C7" w:rsidRDefault="00737F02">
          <w:pPr>
            <w:pStyle w:val="TOC2"/>
            <w:rPr>
              <w:rFonts w:asciiTheme="minorHAnsi" w:eastAsiaTheme="minorEastAsia" w:hAnsiTheme="minorHAnsi"/>
              <w:bCs w:val="0"/>
              <w:noProof/>
              <w:color w:val="auto"/>
              <w:kern w:val="2"/>
              <w:sz w:val="22"/>
              <w:szCs w:val="22"/>
              <w:lang w:eastAsia="en-AU"/>
              <w14:ligatures w14:val="standardContextual"/>
            </w:rPr>
          </w:pPr>
          <w:hyperlink w:anchor="_Toc147841306" w:history="1">
            <w:r w:rsidR="00B824C7" w:rsidRPr="001C7D99">
              <w:rPr>
                <w:rStyle w:val="Hyperlink"/>
                <w:noProof/>
              </w:rPr>
              <w:t>Current assessment method – 2020 Review</w:t>
            </w:r>
            <w:r w:rsidR="00B824C7">
              <w:rPr>
                <w:noProof/>
                <w:webHidden/>
              </w:rPr>
              <w:tab/>
            </w:r>
            <w:r w:rsidR="00B824C7">
              <w:rPr>
                <w:noProof/>
                <w:webHidden/>
              </w:rPr>
              <w:fldChar w:fldCharType="begin"/>
            </w:r>
            <w:r w:rsidR="00B824C7">
              <w:rPr>
                <w:noProof/>
                <w:webHidden/>
              </w:rPr>
              <w:instrText xml:space="preserve"> PAGEREF _Toc147841306 \h </w:instrText>
            </w:r>
            <w:r w:rsidR="00B824C7">
              <w:rPr>
                <w:noProof/>
                <w:webHidden/>
              </w:rPr>
            </w:r>
            <w:r w:rsidR="00B824C7">
              <w:rPr>
                <w:noProof/>
                <w:webHidden/>
              </w:rPr>
              <w:fldChar w:fldCharType="separate"/>
            </w:r>
            <w:r w:rsidR="00B824C7">
              <w:rPr>
                <w:noProof/>
                <w:webHidden/>
              </w:rPr>
              <w:t>4</w:t>
            </w:r>
            <w:r w:rsidR="00B824C7">
              <w:rPr>
                <w:noProof/>
                <w:webHidden/>
              </w:rPr>
              <w:fldChar w:fldCharType="end"/>
            </w:r>
          </w:hyperlink>
        </w:p>
        <w:p w14:paraId="5D6E588B" w14:textId="284813DD" w:rsidR="00B824C7" w:rsidRDefault="00737F02">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841307" w:history="1">
            <w:r w:rsidR="00B824C7" w:rsidRPr="001C7D99">
              <w:rPr>
                <w:rStyle w:val="Hyperlink"/>
                <w:noProof/>
              </w:rPr>
              <w:t>Data used in the assessment</w:t>
            </w:r>
            <w:r w:rsidR="00B824C7">
              <w:rPr>
                <w:noProof/>
                <w:webHidden/>
              </w:rPr>
              <w:tab/>
            </w:r>
            <w:r w:rsidR="00B824C7">
              <w:rPr>
                <w:noProof/>
                <w:webHidden/>
              </w:rPr>
              <w:fldChar w:fldCharType="begin"/>
            </w:r>
            <w:r w:rsidR="00B824C7">
              <w:rPr>
                <w:noProof/>
                <w:webHidden/>
              </w:rPr>
              <w:instrText xml:space="preserve"> PAGEREF _Toc147841307 \h </w:instrText>
            </w:r>
            <w:r w:rsidR="00B824C7">
              <w:rPr>
                <w:noProof/>
                <w:webHidden/>
              </w:rPr>
            </w:r>
            <w:r w:rsidR="00B824C7">
              <w:rPr>
                <w:noProof/>
                <w:webHidden/>
              </w:rPr>
              <w:fldChar w:fldCharType="separate"/>
            </w:r>
            <w:r w:rsidR="00B824C7">
              <w:rPr>
                <w:noProof/>
                <w:webHidden/>
              </w:rPr>
              <w:t>5</w:t>
            </w:r>
            <w:r w:rsidR="00B824C7">
              <w:rPr>
                <w:noProof/>
                <w:webHidden/>
              </w:rPr>
              <w:fldChar w:fldCharType="end"/>
            </w:r>
          </w:hyperlink>
        </w:p>
        <w:p w14:paraId="6D47C43B" w14:textId="24E9F233" w:rsidR="00B824C7" w:rsidRDefault="00737F02">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841308" w:history="1">
            <w:r w:rsidR="00B824C7" w:rsidRPr="001C7D99">
              <w:rPr>
                <w:rStyle w:val="Hyperlink"/>
                <w:noProof/>
              </w:rPr>
              <w:t>Assessing regional costs and service delivery scale</w:t>
            </w:r>
            <w:r w:rsidR="00B824C7">
              <w:rPr>
                <w:noProof/>
                <w:webHidden/>
              </w:rPr>
              <w:tab/>
            </w:r>
            <w:r w:rsidR="00B824C7">
              <w:rPr>
                <w:noProof/>
                <w:webHidden/>
              </w:rPr>
              <w:fldChar w:fldCharType="begin"/>
            </w:r>
            <w:r w:rsidR="00B824C7">
              <w:rPr>
                <w:noProof/>
                <w:webHidden/>
              </w:rPr>
              <w:instrText xml:space="preserve"> PAGEREF _Toc147841308 \h </w:instrText>
            </w:r>
            <w:r w:rsidR="00B824C7">
              <w:rPr>
                <w:noProof/>
                <w:webHidden/>
              </w:rPr>
            </w:r>
            <w:r w:rsidR="00B824C7">
              <w:rPr>
                <w:noProof/>
                <w:webHidden/>
              </w:rPr>
              <w:fldChar w:fldCharType="separate"/>
            </w:r>
            <w:r w:rsidR="00B824C7">
              <w:rPr>
                <w:noProof/>
                <w:webHidden/>
              </w:rPr>
              <w:t>5</w:t>
            </w:r>
            <w:r w:rsidR="00B824C7">
              <w:rPr>
                <w:noProof/>
                <w:webHidden/>
              </w:rPr>
              <w:fldChar w:fldCharType="end"/>
            </w:r>
          </w:hyperlink>
        </w:p>
        <w:p w14:paraId="753FEF4F" w14:textId="6E60F894" w:rsidR="00B824C7" w:rsidRDefault="00737F02">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841309" w:history="1">
            <w:r w:rsidR="00B824C7" w:rsidRPr="001C7D99">
              <w:rPr>
                <w:rStyle w:val="Hyperlink"/>
                <w:noProof/>
              </w:rPr>
              <w:t>GST Distribution in the 2023 Update</w:t>
            </w:r>
            <w:r w:rsidR="00B824C7">
              <w:rPr>
                <w:noProof/>
                <w:webHidden/>
              </w:rPr>
              <w:tab/>
            </w:r>
            <w:r w:rsidR="00B824C7">
              <w:rPr>
                <w:noProof/>
                <w:webHidden/>
              </w:rPr>
              <w:fldChar w:fldCharType="begin"/>
            </w:r>
            <w:r w:rsidR="00B824C7">
              <w:rPr>
                <w:noProof/>
                <w:webHidden/>
              </w:rPr>
              <w:instrText xml:space="preserve"> PAGEREF _Toc147841309 \h </w:instrText>
            </w:r>
            <w:r w:rsidR="00B824C7">
              <w:rPr>
                <w:noProof/>
                <w:webHidden/>
              </w:rPr>
            </w:r>
            <w:r w:rsidR="00B824C7">
              <w:rPr>
                <w:noProof/>
                <w:webHidden/>
              </w:rPr>
              <w:fldChar w:fldCharType="separate"/>
            </w:r>
            <w:r w:rsidR="00B824C7">
              <w:rPr>
                <w:noProof/>
                <w:webHidden/>
              </w:rPr>
              <w:t>7</w:t>
            </w:r>
            <w:r w:rsidR="00B824C7">
              <w:rPr>
                <w:noProof/>
                <w:webHidden/>
              </w:rPr>
              <w:fldChar w:fldCharType="end"/>
            </w:r>
          </w:hyperlink>
        </w:p>
        <w:p w14:paraId="30CCAED9" w14:textId="3A92A306" w:rsidR="00B824C7" w:rsidRDefault="00737F02">
          <w:pPr>
            <w:pStyle w:val="TOC2"/>
            <w:rPr>
              <w:rFonts w:asciiTheme="minorHAnsi" w:eastAsiaTheme="minorEastAsia" w:hAnsiTheme="minorHAnsi"/>
              <w:bCs w:val="0"/>
              <w:noProof/>
              <w:color w:val="auto"/>
              <w:kern w:val="2"/>
              <w:sz w:val="22"/>
              <w:szCs w:val="22"/>
              <w:lang w:eastAsia="en-AU"/>
              <w14:ligatures w14:val="standardContextual"/>
            </w:rPr>
          </w:pPr>
          <w:hyperlink w:anchor="_Toc147841310" w:history="1">
            <w:r w:rsidR="00B824C7" w:rsidRPr="001C7D99">
              <w:rPr>
                <w:rStyle w:val="Hyperlink"/>
                <w:noProof/>
              </w:rPr>
              <w:t>What has changed since the 2020 Review?</w:t>
            </w:r>
            <w:r w:rsidR="00B824C7">
              <w:rPr>
                <w:noProof/>
                <w:webHidden/>
              </w:rPr>
              <w:tab/>
            </w:r>
            <w:r w:rsidR="00B824C7">
              <w:rPr>
                <w:noProof/>
                <w:webHidden/>
              </w:rPr>
              <w:fldChar w:fldCharType="begin"/>
            </w:r>
            <w:r w:rsidR="00B824C7">
              <w:rPr>
                <w:noProof/>
                <w:webHidden/>
              </w:rPr>
              <w:instrText xml:space="preserve"> PAGEREF _Toc147841310 \h </w:instrText>
            </w:r>
            <w:r w:rsidR="00B824C7">
              <w:rPr>
                <w:noProof/>
                <w:webHidden/>
              </w:rPr>
            </w:r>
            <w:r w:rsidR="00B824C7">
              <w:rPr>
                <w:noProof/>
                <w:webHidden/>
              </w:rPr>
              <w:fldChar w:fldCharType="separate"/>
            </w:r>
            <w:r w:rsidR="00B824C7">
              <w:rPr>
                <w:noProof/>
                <w:webHidden/>
              </w:rPr>
              <w:t>8</w:t>
            </w:r>
            <w:r w:rsidR="00B824C7">
              <w:rPr>
                <w:noProof/>
                <w:webHidden/>
              </w:rPr>
              <w:fldChar w:fldCharType="end"/>
            </w:r>
          </w:hyperlink>
        </w:p>
        <w:p w14:paraId="375C8C21" w14:textId="5D6DD85C" w:rsidR="00B824C7" w:rsidRDefault="00737F02">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841311" w:history="1">
            <w:r w:rsidR="00B824C7" w:rsidRPr="001C7D99">
              <w:rPr>
                <w:rStyle w:val="Hyperlink"/>
                <w:noProof/>
              </w:rPr>
              <w:t>Urban growth</w:t>
            </w:r>
            <w:r w:rsidR="00B824C7">
              <w:rPr>
                <w:noProof/>
                <w:webHidden/>
              </w:rPr>
              <w:tab/>
            </w:r>
            <w:r w:rsidR="00B824C7">
              <w:rPr>
                <w:noProof/>
                <w:webHidden/>
              </w:rPr>
              <w:fldChar w:fldCharType="begin"/>
            </w:r>
            <w:r w:rsidR="00B824C7">
              <w:rPr>
                <w:noProof/>
                <w:webHidden/>
              </w:rPr>
              <w:instrText xml:space="preserve"> PAGEREF _Toc147841311 \h </w:instrText>
            </w:r>
            <w:r w:rsidR="00B824C7">
              <w:rPr>
                <w:noProof/>
                <w:webHidden/>
              </w:rPr>
            </w:r>
            <w:r w:rsidR="00B824C7">
              <w:rPr>
                <w:noProof/>
                <w:webHidden/>
              </w:rPr>
              <w:fldChar w:fldCharType="separate"/>
            </w:r>
            <w:r w:rsidR="00B824C7">
              <w:rPr>
                <w:noProof/>
                <w:webHidden/>
              </w:rPr>
              <w:t>8</w:t>
            </w:r>
            <w:r w:rsidR="00B824C7">
              <w:rPr>
                <w:noProof/>
                <w:webHidden/>
              </w:rPr>
              <w:fldChar w:fldCharType="end"/>
            </w:r>
          </w:hyperlink>
        </w:p>
        <w:p w14:paraId="7478AAE6" w14:textId="77DB5C42" w:rsidR="00B824C7" w:rsidRDefault="00737F02">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841312" w:history="1">
            <w:r w:rsidR="00B824C7" w:rsidRPr="001C7D99">
              <w:rPr>
                <w:rStyle w:val="Hyperlink"/>
                <w:noProof/>
              </w:rPr>
              <w:t>Changes to service delivery</w:t>
            </w:r>
            <w:r w:rsidR="00B824C7">
              <w:rPr>
                <w:noProof/>
                <w:webHidden/>
              </w:rPr>
              <w:tab/>
            </w:r>
            <w:r w:rsidR="00B824C7">
              <w:rPr>
                <w:noProof/>
                <w:webHidden/>
              </w:rPr>
              <w:fldChar w:fldCharType="begin"/>
            </w:r>
            <w:r w:rsidR="00B824C7">
              <w:rPr>
                <w:noProof/>
                <w:webHidden/>
              </w:rPr>
              <w:instrText xml:space="preserve"> PAGEREF _Toc147841312 \h </w:instrText>
            </w:r>
            <w:r w:rsidR="00B824C7">
              <w:rPr>
                <w:noProof/>
                <w:webHidden/>
              </w:rPr>
            </w:r>
            <w:r w:rsidR="00B824C7">
              <w:rPr>
                <w:noProof/>
                <w:webHidden/>
              </w:rPr>
              <w:fldChar w:fldCharType="separate"/>
            </w:r>
            <w:r w:rsidR="00B824C7">
              <w:rPr>
                <w:noProof/>
                <w:webHidden/>
              </w:rPr>
              <w:t>9</w:t>
            </w:r>
            <w:r w:rsidR="00B824C7">
              <w:rPr>
                <w:noProof/>
                <w:webHidden/>
              </w:rPr>
              <w:fldChar w:fldCharType="end"/>
            </w:r>
          </w:hyperlink>
        </w:p>
        <w:p w14:paraId="54411C62" w14:textId="3549CDA2" w:rsidR="00B824C7" w:rsidRDefault="00737F02">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841313" w:history="1">
            <w:r w:rsidR="00B824C7" w:rsidRPr="002B1948">
              <w:rPr>
                <w:rStyle w:val="Hyperlink"/>
              </w:rPr>
              <w:t>Improvements in data</w:t>
            </w:r>
            <w:r w:rsidR="00B824C7">
              <w:rPr>
                <w:noProof/>
                <w:webHidden/>
              </w:rPr>
              <w:tab/>
            </w:r>
            <w:r w:rsidR="00B824C7">
              <w:rPr>
                <w:noProof/>
                <w:webHidden/>
              </w:rPr>
              <w:fldChar w:fldCharType="begin"/>
            </w:r>
            <w:r w:rsidR="00B824C7">
              <w:rPr>
                <w:noProof/>
                <w:webHidden/>
              </w:rPr>
              <w:instrText xml:space="preserve"> PAGEREF _Toc147841313 \h </w:instrText>
            </w:r>
            <w:r w:rsidR="00B824C7">
              <w:rPr>
                <w:noProof/>
                <w:webHidden/>
              </w:rPr>
            </w:r>
            <w:r w:rsidR="00B824C7">
              <w:rPr>
                <w:noProof/>
                <w:webHidden/>
              </w:rPr>
              <w:fldChar w:fldCharType="separate"/>
            </w:r>
            <w:r w:rsidR="00B824C7">
              <w:rPr>
                <w:noProof/>
                <w:webHidden/>
              </w:rPr>
              <w:t>9</w:t>
            </w:r>
            <w:r w:rsidR="00B824C7">
              <w:rPr>
                <w:noProof/>
                <w:webHidden/>
              </w:rPr>
              <w:fldChar w:fldCharType="end"/>
            </w:r>
          </w:hyperlink>
        </w:p>
        <w:p w14:paraId="60EACBEB" w14:textId="5928B2DC" w:rsidR="00B824C7" w:rsidRDefault="00737F02">
          <w:pPr>
            <w:pStyle w:val="TOC2"/>
            <w:rPr>
              <w:rFonts w:asciiTheme="minorHAnsi" w:eastAsiaTheme="minorEastAsia" w:hAnsiTheme="minorHAnsi"/>
              <w:bCs w:val="0"/>
              <w:noProof/>
              <w:color w:val="auto"/>
              <w:kern w:val="2"/>
              <w:sz w:val="22"/>
              <w:szCs w:val="22"/>
              <w:lang w:eastAsia="en-AU"/>
              <w14:ligatures w14:val="standardContextual"/>
            </w:rPr>
          </w:pPr>
          <w:hyperlink w:anchor="_Toc147841314" w:history="1">
            <w:r w:rsidR="00B824C7" w:rsidRPr="001C7D99">
              <w:rPr>
                <w:rStyle w:val="Hyperlink"/>
                <w:noProof/>
              </w:rPr>
              <w:t>Implications for assessment</w:t>
            </w:r>
            <w:r w:rsidR="00B824C7">
              <w:rPr>
                <w:noProof/>
                <w:webHidden/>
              </w:rPr>
              <w:tab/>
            </w:r>
            <w:r w:rsidR="00B824C7">
              <w:rPr>
                <w:noProof/>
                <w:webHidden/>
              </w:rPr>
              <w:fldChar w:fldCharType="begin"/>
            </w:r>
            <w:r w:rsidR="00B824C7">
              <w:rPr>
                <w:noProof/>
                <w:webHidden/>
              </w:rPr>
              <w:instrText xml:space="preserve"> PAGEREF _Toc147841314 \h </w:instrText>
            </w:r>
            <w:r w:rsidR="00B824C7">
              <w:rPr>
                <w:noProof/>
                <w:webHidden/>
              </w:rPr>
            </w:r>
            <w:r w:rsidR="00B824C7">
              <w:rPr>
                <w:noProof/>
                <w:webHidden/>
              </w:rPr>
              <w:fldChar w:fldCharType="separate"/>
            </w:r>
            <w:r w:rsidR="00B824C7">
              <w:rPr>
                <w:noProof/>
                <w:webHidden/>
              </w:rPr>
              <w:t>9</w:t>
            </w:r>
            <w:r w:rsidR="00B824C7">
              <w:rPr>
                <w:noProof/>
                <w:webHidden/>
              </w:rPr>
              <w:fldChar w:fldCharType="end"/>
            </w:r>
          </w:hyperlink>
        </w:p>
        <w:p w14:paraId="2A9DDAED" w14:textId="74F3DAF8" w:rsidR="00B824C7" w:rsidRDefault="00737F02">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841315" w:history="1">
            <w:r w:rsidR="00B824C7" w:rsidRPr="002B1948">
              <w:rPr>
                <w:rStyle w:val="Hyperlink"/>
              </w:rPr>
              <w:t>Isolated major cities</w:t>
            </w:r>
            <w:r w:rsidR="00B824C7">
              <w:rPr>
                <w:noProof/>
                <w:webHidden/>
              </w:rPr>
              <w:tab/>
            </w:r>
            <w:r w:rsidR="00B824C7">
              <w:rPr>
                <w:noProof/>
                <w:webHidden/>
              </w:rPr>
              <w:fldChar w:fldCharType="begin"/>
            </w:r>
            <w:r w:rsidR="00B824C7">
              <w:rPr>
                <w:noProof/>
                <w:webHidden/>
              </w:rPr>
              <w:instrText xml:space="preserve"> PAGEREF _Toc147841315 \h </w:instrText>
            </w:r>
            <w:r w:rsidR="00B824C7">
              <w:rPr>
                <w:noProof/>
                <w:webHidden/>
              </w:rPr>
            </w:r>
            <w:r w:rsidR="00B824C7">
              <w:rPr>
                <w:noProof/>
                <w:webHidden/>
              </w:rPr>
              <w:fldChar w:fldCharType="separate"/>
            </w:r>
            <w:r w:rsidR="00B824C7">
              <w:rPr>
                <w:noProof/>
                <w:webHidden/>
              </w:rPr>
              <w:t>10</w:t>
            </w:r>
            <w:r w:rsidR="00B824C7">
              <w:rPr>
                <w:noProof/>
                <w:webHidden/>
              </w:rPr>
              <w:fldChar w:fldCharType="end"/>
            </w:r>
          </w:hyperlink>
        </w:p>
        <w:p w14:paraId="04E486CD" w14:textId="5CA32A4B" w:rsidR="00B824C7" w:rsidRDefault="00737F02">
          <w:pPr>
            <w:pStyle w:val="TOC2"/>
            <w:rPr>
              <w:rFonts w:asciiTheme="minorHAnsi" w:eastAsiaTheme="minorEastAsia" w:hAnsiTheme="minorHAnsi"/>
              <w:bCs w:val="0"/>
              <w:noProof/>
              <w:color w:val="auto"/>
              <w:kern w:val="2"/>
              <w:sz w:val="22"/>
              <w:szCs w:val="22"/>
              <w:lang w:eastAsia="en-AU"/>
              <w14:ligatures w14:val="standardContextual"/>
            </w:rPr>
          </w:pPr>
          <w:hyperlink w:anchor="_Toc147841316" w:history="1">
            <w:r w:rsidR="00B824C7" w:rsidRPr="001C7D99">
              <w:rPr>
                <w:rStyle w:val="Hyperlink"/>
                <w:noProof/>
              </w:rPr>
              <w:t>Proposed assessment</w:t>
            </w:r>
            <w:r w:rsidR="00B824C7">
              <w:rPr>
                <w:noProof/>
                <w:webHidden/>
              </w:rPr>
              <w:tab/>
            </w:r>
            <w:r w:rsidR="00B824C7">
              <w:rPr>
                <w:noProof/>
                <w:webHidden/>
              </w:rPr>
              <w:fldChar w:fldCharType="begin"/>
            </w:r>
            <w:r w:rsidR="00B824C7">
              <w:rPr>
                <w:noProof/>
                <w:webHidden/>
              </w:rPr>
              <w:instrText xml:space="preserve"> PAGEREF _Toc147841316 \h </w:instrText>
            </w:r>
            <w:r w:rsidR="00B824C7">
              <w:rPr>
                <w:noProof/>
                <w:webHidden/>
              </w:rPr>
            </w:r>
            <w:r w:rsidR="00B824C7">
              <w:rPr>
                <w:noProof/>
                <w:webHidden/>
              </w:rPr>
              <w:fldChar w:fldCharType="separate"/>
            </w:r>
            <w:r w:rsidR="00B824C7">
              <w:rPr>
                <w:noProof/>
                <w:webHidden/>
              </w:rPr>
              <w:t>11</w:t>
            </w:r>
            <w:r w:rsidR="00B824C7">
              <w:rPr>
                <w:noProof/>
                <w:webHidden/>
              </w:rPr>
              <w:fldChar w:fldCharType="end"/>
            </w:r>
          </w:hyperlink>
        </w:p>
        <w:p w14:paraId="4E140BA3" w14:textId="7601856C" w:rsidR="00B824C7" w:rsidRDefault="00737F02">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841317" w:history="1">
            <w:r w:rsidR="00B824C7" w:rsidRPr="001C7D99">
              <w:rPr>
                <w:rStyle w:val="Hyperlink"/>
                <w:noProof/>
              </w:rPr>
              <w:t>Differences from the 2020 Review approach</w:t>
            </w:r>
            <w:r w:rsidR="00B824C7">
              <w:rPr>
                <w:noProof/>
                <w:webHidden/>
              </w:rPr>
              <w:tab/>
            </w:r>
            <w:r w:rsidR="00B824C7">
              <w:rPr>
                <w:noProof/>
                <w:webHidden/>
              </w:rPr>
              <w:fldChar w:fldCharType="begin"/>
            </w:r>
            <w:r w:rsidR="00B824C7">
              <w:rPr>
                <w:noProof/>
                <w:webHidden/>
              </w:rPr>
              <w:instrText xml:space="preserve"> PAGEREF _Toc147841317 \h </w:instrText>
            </w:r>
            <w:r w:rsidR="00B824C7">
              <w:rPr>
                <w:noProof/>
                <w:webHidden/>
              </w:rPr>
            </w:r>
            <w:r w:rsidR="00B824C7">
              <w:rPr>
                <w:noProof/>
                <w:webHidden/>
              </w:rPr>
              <w:fldChar w:fldCharType="separate"/>
            </w:r>
            <w:r w:rsidR="00B824C7">
              <w:rPr>
                <w:noProof/>
                <w:webHidden/>
              </w:rPr>
              <w:t>11</w:t>
            </w:r>
            <w:r w:rsidR="00B824C7">
              <w:rPr>
                <w:noProof/>
                <w:webHidden/>
              </w:rPr>
              <w:fldChar w:fldCharType="end"/>
            </w:r>
          </w:hyperlink>
        </w:p>
        <w:p w14:paraId="720F49A6" w14:textId="3E01C7C8" w:rsidR="00B824C7" w:rsidRDefault="00737F02">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7841318" w:history="1">
            <w:r w:rsidR="00B824C7" w:rsidRPr="001C7D99">
              <w:rPr>
                <w:rStyle w:val="Hyperlink"/>
                <w:noProof/>
              </w:rPr>
              <w:t>Proposed assessment structure</w:t>
            </w:r>
            <w:r w:rsidR="00B824C7">
              <w:rPr>
                <w:noProof/>
                <w:webHidden/>
              </w:rPr>
              <w:tab/>
            </w:r>
            <w:r w:rsidR="00B824C7">
              <w:rPr>
                <w:noProof/>
                <w:webHidden/>
              </w:rPr>
              <w:fldChar w:fldCharType="begin"/>
            </w:r>
            <w:r w:rsidR="00B824C7">
              <w:rPr>
                <w:noProof/>
                <w:webHidden/>
              </w:rPr>
              <w:instrText xml:space="preserve"> PAGEREF _Toc147841318 \h </w:instrText>
            </w:r>
            <w:r w:rsidR="00B824C7">
              <w:rPr>
                <w:noProof/>
                <w:webHidden/>
              </w:rPr>
            </w:r>
            <w:r w:rsidR="00B824C7">
              <w:rPr>
                <w:noProof/>
                <w:webHidden/>
              </w:rPr>
              <w:fldChar w:fldCharType="separate"/>
            </w:r>
            <w:r w:rsidR="00B824C7">
              <w:rPr>
                <w:noProof/>
                <w:webHidden/>
              </w:rPr>
              <w:t>11</w:t>
            </w:r>
            <w:r w:rsidR="00B824C7">
              <w:rPr>
                <w:noProof/>
                <w:webHidden/>
              </w:rPr>
              <w:fldChar w:fldCharType="end"/>
            </w:r>
          </w:hyperlink>
        </w:p>
        <w:p w14:paraId="4F89528D" w14:textId="44792BC0" w:rsidR="00B824C7" w:rsidRDefault="00737F02">
          <w:pPr>
            <w:pStyle w:val="TOC2"/>
            <w:rPr>
              <w:rFonts w:asciiTheme="minorHAnsi" w:eastAsiaTheme="minorEastAsia" w:hAnsiTheme="minorHAnsi"/>
              <w:bCs w:val="0"/>
              <w:noProof/>
              <w:color w:val="auto"/>
              <w:kern w:val="2"/>
              <w:sz w:val="22"/>
              <w:szCs w:val="22"/>
              <w:lang w:eastAsia="en-AU"/>
              <w14:ligatures w14:val="standardContextual"/>
            </w:rPr>
          </w:pPr>
          <w:hyperlink w:anchor="_Toc147841319" w:history="1">
            <w:r w:rsidR="00B824C7" w:rsidRPr="001C7D99">
              <w:rPr>
                <w:rStyle w:val="Hyperlink"/>
                <w:noProof/>
              </w:rPr>
              <w:t>Consultation</w:t>
            </w:r>
            <w:r w:rsidR="00B824C7">
              <w:rPr>
                <w:noProof/>
                <w:webHidden/>
              </w:rPr>
              <w:tab/>
            </w:r>
            <w:r w:rsidR="00B824C7">
              <w:rPr>
                <w:noProof/>
                <w:webHidden/>
              </w:rPr>
              <w:fldChar w:fldCharType="begin"/>
            </w:r>
            <w:r w:rsidR="00B824C7">
              <w:rPr>
                <w:noProof/>
                <w:webHidden/>
              </w:rPr>
              <w:instrText xml:space="preserve"> PAGEREF _Toc147841319 \h </w:instrText>
            </w:r>
            <w:r w:rsidR="00B824C7">
              <w:rPr>
                <w:noProof/>
                <w:webHidden/>
              </w:rPr>
            </w:r>
            <w:r w:rsidR="00B824C7">
              <w:rPr>
                <w:noProof/>
                <w:webHidden/>
              </w:rPr>
              <w:fldChar w:fldCharType="separate"/>
            </w:r>
            <w:r w:rsidR="00B824C7">
              <w:rPr>
                <w:noProof/>
                <w:webHidden/>
              </w:rPr>
              <w:t>11</w:t>
            </w:r>
            <w:r w:rsidR="00B824C7">
              <w:rPr>
                <w:noProof/>
                <w:webHidden/>
              </w:rPr>
              <w:fldChar w:fldCharType="end"/>
            </w:r>
          </w:hyperlink>
        </w:p>
        <w:p w14:paraId="4F1059C6" w14:textId="6230BEC4" w:rsidR="005B6B61" w:rsidRDefault="005B6B61">
          <w:r>
            <w:rPr>
              <w:b/>
              <w:bCs/>
              <w:noProof/>
            </w:rPr>
            <w:fldChar w:fldCharType="end"/>
          </w:r>
        </w:p>
      </w:sdtContent>
    </w:sdt>
    <w:p w14:paraId="4150E748" w14:textId="77777777" w:rsidR="00693888" w:rsidRPr="00DF1879" w:rsidRDefault="00693888" w:rsidP="00DF1879">
      <w:r>
        <w:br w:type="page"/>
      </w:r>
    </w:p>
    <w:p w14:paraId="57C593A4" w14:textId="38D0B8A2" w:rsidR="00A5102B" w:rsidRDefault="00C53513" w:rsidP="003D5FD7">
      <w:pPr>
        <w:pStyle w:val="Heading2"/>
      </w:pPr>
      <w:bookmarkStart w:id="0" w:name="_Toc133236145"/>
      <w:bookmarkStart w:id="1" w:name="_Toc133236171"/>
      <w:bookmarkStart w:id="2" w:name="_Toc147841305"/>
      <w:r>
        <w:lastRenderedPageBreak/>
        <w:t xml:space="preserve">Overview of </w:t>
      </w:r>
      <w:bookmarkEnd w:id="0"/>
      <w:bookmarkEnd w:id="1"/>
      <w:r w:rsidR="008348A6">
        <w:t>assessment</w:t>
      </w:r>
      <w:bookmarkEnd w:id="2"/>
    </w:p>
    <w:p w14:paraId="4D2A5211" w14:textId="2AE7CF66" w:rsidR="00386D8D" w:rsidRPr="000B53B3" w:rsidRDefault="00386D8D" w:rsidP="000B53B3">
      <w:pPr>
        <w:pStyle w:val="CGC2025ParaNumbers"/>
      </w:pPr>
      <w:r w:rsidRPr="000B53B3">
        <w:t xml:space="preserve">States </w:t>
      </w:r>
      <w:r w:rsidR="00324426" w:rsidRPr="000B53B3">
        <w:t>and territories (states)</w:t>
      </w:r>
      <w:r w:rsidRPr="000B53B3">
        <w:t xml:space="preserve"> spend different amounts per capita on </w:t>
      </w:r>
      <w:r w:rsidR="004B218F" w:rsidRPr="000B53B3">
        <w:t xml:space="preserve">services for </w:t>
      </w:r>
      <w:r w:rsidRPr="000B53B3">
        <w:t xml:space="preserve">people in different regions. In some cases that is because the socio-demographic composition differs and that drives a different level of </w:t>
      </w:r>
      <w:r w:rsidR="004B218F" w:rsidRPr="000B53B3">
        <w:t xml:space="preserve">service </w:t>
      </w:r>
      <w:r w:rsidRPr="000B53B3">
        <w:t xml:space="preserve">use. In other </w:t>
      </w:r>
      <w:r w:rsidR="00D34613" w:rsidRPr="000B53B3">
        <w:t>cases,</w:t>
      </w:r>
      <w:r w:rsidRPr="000B53B3">
        <w:t xml:space="preserve"> the cost of delivering even the same level of service varies</w:t>
      </w:r>
      <w:r w:rsidR="000A18AD" w:rsidRPr="000B53B3">
        <w:t>,</w:t>
      </w:r>
      <w:r w:rsidRPr="000B53B3">
        <w:t xml:space="preserve"> for example, because labour costs </w:t>
      </w:r>
      <w:r w:rsidR="00EC6C7F" w:rsidRPr="000B53B3">
        <w:t>are higher</w:t>
      </w:r>
      <w:r w:rsidRPr="000B53B3">
        <w:t xml:space="preserve"> in more remote locations. </w:t>
      </w:r>
    </w:p>
    <w:p w14:paraId="2B30A381" w14:textId="0ADC08FA" w:rsidR="008C0B6A" w:rsidRDefault="001E5AFA" w:rsidP="008C0B6A">
      <w:pPr>
        <w:pStyle w:val="CGC2025ParaNumbers"/>
      </w:pPr>
      <w:r>
        <w:t>The Commission uses</w:t>
      </w:r>
      <w:r w:rsidR="00103318">
        <w:t xml:space="preserve"> different geographical classification</w:t>
      </w:r>
      <w:r w:rsidR="00B066AE">
        <w:t xml:space="preserve">s and approaches to </w:t>
      </w:r>
      <w:r w:rsidR="00852D94">
        <w:t xml:space="preserve">measure different attributes </w:t>
      </w:r>
      <w:r w:rsidR="00DD1FD3">
        <w:t>affecting service delivery costs</w:t>
      </w:r>
      <w:r w:rsidR="00AE150F">
        <w:t>.</w:t>
      </w:r>
      <w:r w:rsidR="00485E6A">
        <w:t xml:space="preserve"> </w:t>
      </w:r>
      <w:r w:rsidR="002B3C34">
        <w:t>These include</w:t>
      </w:r>
      <w:r w:rsidR="00061EAD">
        <w:t>:</w:t>
      </w:r>
    </w:p>
    <w:p w14:paraId="25A37E74" w14:textId="01BCA42D" w:rsidR="00056A52" w:rsidRDefault="00F62D9F" w:rsidP="00A02A8F">
      <w:pPr>
        <w:pStyle w:val="CGC2025Bullet1"/>
      </w:pPr>
      <w:r>
        <w:t>Australian Bureau of Statistics (ABS)</w:t>
      </w:r>
      <w:r w:rsidR="009E1FFF">
        <w:t xml:space="preserve"> remoteness </w:t>
      </w:r>
      <w:r w:rsidR="0003403E">
        <w:t>categories to measure</w:t>
      </w:r>
      <w:r w:rsidR="006D6925">
        <w:t>:</w:t>
      </w:r>
    </w:p>
    <w:p w14:paraId="69D00206" w14:textId="3C199018" w:rsidR="00011610" w:rsidRPr="00056A52" w:rsidRDefault="00CC5A8A" w:rsidP="008E12AF">
      <w:pPr>
        <w:pStyle w:val="CGC2025Bullet1"/>
        <w:numPr>
          <w:ilvl w:val="1"/>
          <w:numId w:val="3"/>
        </w:numPr>
      </w:pPr>
      <w:r w:rsidRPr="00056A52">
        <w:t>r</w:t>
      </w:r>
      <w:r w:rsidR="00011610" w:rsidRPr="00056A52">
        <w:t>egional costs</w:t>
      </w:r>
      <w:r w:rsidR="00F4395D" w:rsidRPr="00056A52">
        <w:t xml:space="preserve"> </w:t>
      </w:r>
      <w:r w:rsidR="00E82D83" w:rsidRPr="00056A52">
        <w:t>—</w:t>
      </w:r>
      <w:r w:rsidR="00F4395D" w:rsidRPr="00056A52">
        <w:t xml:space="preserve"> </w:t>
      </w:r>
      <w:r w:rsidR="00A02A8F" w:rsidRPr="00056A52">
        <w:t>c</w:t>
      </w:r>
      <w:r w:rsidR="00011610" w:rsidRPr="00056A52">
        <w:t xml:space="preserve">apturing </w:t>
      </w:r>
      <w:r w:rsidR="00A02A8F" w:rsidRPr="00056A52">
        <w:t>higher costs of delivering comparable services</w:t>
      </w:r>
      <w:r w:rsidR="00576D41" w:rsidRPr="00056A52">
        <w:t xml:space="preserve"> due to remoteness</w:t>
      </w:r>
    </w:p>
    <w:p w14:paraId="550132BC" w14:textId="223D6D37" w:rsidR="00A02A8F" w:rsidRPr="00056A52" w:rsidRDefault="00CC5A8A" w:rsidP="008E12AF">
      <w:pPr>
        <w:pStyle w:val="CGC2025Bullet1"/>
        <w:numPr>
          <w:ilvl w:val="1"/>
          <w:numId w:val="3"/>
        </w:numPr>
      </w:pPr>
      <w:r w:rsidRPr="00056A52">
        <w:t>s</w:t>
      </w:r>
      <w:r w:rsidR="00A02A8F" w:rsidRPr="00056A52">
        <w:t xml:space="preserve">ervice delivery scale </w:t>
      </w:r>
      <w:r w:rsidR="006A477C" w:rsidRPr="00056A52">
        <w:t xml:space="preserve">— </w:t>
      </w:r>
      <w:r w:rsidR="00A02A8F" w:rsidRPr="00056A52">
        <w:t>captur</w:t>
      </w:r>
      <w:r w:rsidR="00AE2C73" w:rsidRPr="00056A52">
        <w:t xml:space="preserve">ing </w:t>
      </w:r>
      <w:r w:rsidR="006A477C" w:rsidRPr="00056A52">
        <w:t xml:space="preserve">the </w:t>
      </w:r>
      <w:r w:rsidR="0039458F" w:rsidRPr="00056A52">
        <w:t xml:space="preserve">additional </w:t>
      </w:r>
      <w:r w:rsidR="00AF2705" w:rsidRPr="00056A52">
        <w:t xml:space="preserve">cost </w:t>
      </w:r>
      <w:r w:rsidR="00981D7E" w:rsidRPr="00056A52">
        <w:t xml:space="preserve">per person </w:t>
      </w:r>
      <w:r w:rsidR="00956460" w:rsidRPr="00056A52">
        <w:t xml:space="preserve">of delivering services </w:t>
      </w:r>
      <w:r w:rsidR="00AF2705" w:rsidRPr="00056A52">
        <w:t>in small</w:t>
      </w:r>
      <w:r w:rsidR="00024E97" w:rsidRPr="00056A52">
        <w:t>,</w:t>
      </w:r>
      <w:r w:rsidR="00AF2705" w:rsidRPr="00056A52">
        <w:t xml:space="preserve"> </w:t>
      </w:r>
      <w:r w:rsidR="00F53225" w:rsidRPr="00056A52">
        <w:t xml:space="preserve">isolated </w:t>
      </w:r>
      <w:r w:rsidR="00AF2705" w:rsidRPr="00056A52">
        <w:t xml:space="preserve">centres </w:t>
      </w:r>
      <w:r w:rsidR="00D70FC6">
        <w:t xml:space="preserve">compared </w:t>
      </w:r>
      <w:r w:rsidR="00201D8C">
        <w:t>with</w:t>
      </w:r>
      <w:r w:rsidR="00AF2705" w:rsidRPr="00056A52">
        <w:t xml:space="preserve"> larger urban areas</w:t>
      </w:r>
      <w:r w:rsidR="000E6024" w:rsidRPr="00056A52">
        <w:t xml:space="preserve"> </w:t>
      </w:r>
      <w:r w:rsidR="004949A0" w:rsidRPr="00056A52">
        <w:t>due to fixed costs</w:t>
      </w:r>
    </w:p>
    <w:p w14:paraId="11FDEBD4" w14:textId="2807AEB7" w:rsidR="00B570F3" w:rsidRPr="00056A52" w:rsidRDefault="00333806" w:rsidP="008E12AF">
      <w:pPr>
        <w:pStyle w:val="CGC2025Bullet1"/>
        <w:numPr>
          <w:ilvl w:val="1"/>
          <w:numId w:val="3"/>
        </w:numPr>
      </w:pPr>
      <w:r>
        <w:t xml:space="preserve">the </w:t>
      </w:r>
      <w:r w:rsidR="000366DB">
        <w:t>d</w:t>
      </w:r>
      <w:r>
        <w:t xml:space="preserve">ifferent use of services </w:t>
      </w:r>
      <w:r w:rsidR="000366DB">
        <w:t>by people in more or less remote areas</w:t>
      </w:r>
      <w:r w:rsidR="00F70351">
        <w:t xml:space="preserve"> as part of the</w:t>
      </w:r>
      <w:r w:rsidR="0015714B">
        <w:t xml:space="preserve"> </w:t>
      </w:r>
      <w:r w:rsidR="00B570F3" w:rsidRPr="00056A52">
        <w:t>socio-demographic composition</w:t>
      </w:r>
      <w:r w:rsidR="004835F2">
        <w:t xml:space="preserve"> in various expense assessments</w:t>
      </w:r>
    </w:p>
    <w:p w14:paraId="015F4280" w14:textId="621FD2DC" w:rsidR="002F1A5C" w:rsidRDefault="00C03E11" w:rsidP="00A02A8F">
      <w:pPr>
        <w:pStyle w:val="CGC2025Bullet1"/>
      </w:pPr>
      <w:r>
        <w:t>a</w:t>
      </w:r>
      <w:r w:rsidR="00F81D42">
        <w:t xml:space="preserve">rea-based measures of </w:t>
      </w:r>
      <w:r w:rsidR="00FA05F9">
        <w:t>socio-economic status</w:t>
      </w:r>
    </w:p>
    <w:p w14:paraId="099F3E4A" w14:textId="1249DC07" w:rsidR="00355E11" w:rsidRDefault="00C03E11" w:rsidP="00A02A8F">
      <w:pPr>
        <w:pStyle w:val="CGC2025Bullet1"/>
      </w:pPr>
      <w:r>
        <w:t>d</w:t>
      </w:r>
      <w:r w:rsidR="00EC4A18">
        <w:t>ef</w:t>
      </w:r>
      <w:r w:rsidR="00B15A5D">
        <w:t>initio</w:t>
      </w:r>
      <w:r w:rsidR="00EC4A18">
        <w:t>n</w:t>
      </w:r>
      <w:r w:rsidR="00B15A5D">
        <w:t xml:space="preserve">s of </w:t>
      </w:r>
      <w:r w:rsidR="008323CC">
        <w:t>components for expense categories</w:t>
      </w:r>
      <w:r w:rsidR="006E5F4F">
        <w:t>.</w:t>
      </w:r>
      <w:r w:rsidR="00EC4A18">
        <w:t xml:space="preserve"> </w:t>
      </w:r>
    </w:p>
    <w:p w14:paraId="7470C6D5" w14:textId="35D6A119" w:rsidR="00CC5A8A" w:rsidRDefault="002616DE" w:rsidP="00355E11">
      <w:pPr>
        <w:pStyle w:val="CGC2025Bullet1"/>
        <w:numPr>
          <w:ilvl w:val="1"/>
          <w:numId w:val="3"/>
        </w:numPr>
      </w:pPr>
      <w:r>
        <w:t>U</w:t>
      </w:r>
      <w:r w:rsidR="002F1A5C">
        <w:t xml:space="preserve">rban areas </w:t>
      </w:r>
      <w:r w:rsidR="00322BD3">
        <w:t xml:space="preserve">are defined </w:t>
      </w:r>
      <w:r w:rsidR="002F1A5C">
        <w:t xml:space="preserve">for the </w:t>
      </w:r>
      <w:r w:rsidR="00294CF2">
        <w:t>r</w:t>
      </w:r>
      <w:r w:rsidR="002F1A5C">
        <w:t xml:space="preserve">oads and </w:t>
      </w:r>
      <w:r w:rsidR="00A917CB">
        <w:t>t</w:t>
      </w:r>
      <w:r w:rsidR="002F1A5C">
        <w:t>ransport categories</w:t>
      </w:r>
      <w:r w:rsidR="000A3928">
        <w:t>.</w:t>
      </w:r>
    </w:p>
    <w:p w14:paraId="3F51CD69" w14:textId="0B62E1FD" w:rsidR="00322BD3" w:rsidRDefault="002616DE" w:rsidP="008E12AF">
      <w:pPr>
        <w:pStyle w:val="CGC2025Bullet1"/>
        <w:numPr>
          <w:ilvl w:val="1"/>
          <w:numId w:val="3"/>
        </w:numPr>
      </w:pPr>
      <w:r>
        <w:t>S</w:t>
      </w:r>
      <w:r w:rsidR="006370F7">
        <w:t>mall, isolated</w:t>
      </w:r>
      <w:r w:rsidR="00C45591">
        <w:t>, an</w:t>
      </w:r>
      <w:r w:rsidR="00FB3927">
        <w:t>d</w:t>
      </w:r>
      <w:r w:rsidR="00C45591">
        <w:t xml:space="preserve"> discrete </w:t>
      </w:r>
      <w:r w:rsidR="00E93097">
        <w:t>F</w:t>
      </w:r>
      <w:r w:rsidR="00176D28">
        <w:t xml:space="preserve">irst </w:t>
      </w:r>
      <w:r w:rsidR="00E93097">
        <w:t>N</w:t>
      </w:r>
      <w:r w:rsidR="00176D28">
        <w:t>ations</w:t>
      </w:r>
      <w:r w:rsidR="00C45591">
        <w:t xml:space="preserve"> communities are </w:t>
      </w:r>
      <w:r w:rsidR="00E717A7">
        <w:t>d</w:t>
      </w:r>
      <w:r w:rsidR="00467907">
        <w:t xml:space="preserve">efined for assessing </w:t>
      </w:r>
      <w:r w:rsidR="00226323">
        <w:t>water subsidies, electricity subsidies an</w:t>
      </w:r>
      <w:r w:rsidR="000018AA">
        <w:t xml:space="preserve">d </w:t>
      </w:r>
      <w:r w:rsidR="00E3789B">
        <w:t xml:space="preserve">First Nations </w:t>
      </w:r>
      <w:r w:rsidR="000018AA">
        <w:t>community development</w:t>
      </w:r>
      <w:r w:rsidR="00A0689D">
        <w:t xml:space="preserve"> </w:t>
      </w:r>
      <w:r w:rsidR="003E5026">
        <w:t>respectively</w:t>
      </w:r>
      <w:r w:rsidR="0037414F">
        <w:t>.</w:t>
      </w:r>
      <w:r w:rsidR="006370F7">
        <w:t xml:space="preserve"> </w:t>
      </w:r>
      <w:r w:rsidR="00312E32">
        <w:t xml:space="preserve"> </w:t>
      </w:r>
    </w:p>
    <w:p w14:paraId="602B503D" w14:textId="6991D52B" w:rsidR="00DF4964" w:rsidRDefault="00DF4964" w:rsidP="00AF126E">
      <w:pPr>
        <w:pStyle w:val="CGC2025ParaNumbers"/>
      </w:pPr>
      <w:r>
        <w:t xml:space="preserve">This paper considers </w:t>
      </w:r>
      <w:r w:rsidR="001F4AEC">
        <w:t xml:space="preserve">regional costs and </w:t>
      </w:r>
      <w:r w:rsidR="00D847F8">
        <w:t>service delivery scale</w:t>
      </w:r>
      <w:r>
        <w:t xml:space="preserve">. </w:t>
      </w:r>
      <w:r w:rsidR="002C0900">
        <w:t>The other</w:t>
      </w:r>
      <w:r w:rsidR="002B5F33">
        <w:t xml:space="preserve"> aspects of </w:t>
      </w:r>
      <w:r w:rsidR="00407250">
        <w:t xml:space="preserve">geographical classifications affecting service delivery </w:t>
      </w:r>
      <w:r w:rsidR="00977727">
        <w:t xml:space="preserve">costs noted above </w:t>
      </w:r>
      <w:r w:rsidR="002C0900">
        <w:t xml:space="preserve">are considered as part of </w:t>
      </w:r>
      <w:r w:rsidR="006D2B13">
        <w:t xml:space="preserve">the </w:t>
      </w:r>
      <w:r w:rsidR="002C0900">
        <w:t xml:space="preserve">consultation paper on socio-economic status, and each </w:t>
      </w:r>
      <w:r w:rsidR="00D47AF1">
        <w:t>a</w:t>
      </w:r>
      <w:r w:rsidR="002C0900">
        <w:t>ffected category.</w:t>
      </w:r>
    </w:p>
    <w:p w14:paraId="748D961D" w14:textId="77777777" w:rsidR="00BA06B6" w:rsidRPr="001D33AD" w:rsidRDefault="00BA06B6" w:rsidP="00BA06B6">
      <w:pPr>
        <w:pStyle w:val="Heading2"/>
      </w:pPr>
      <w:bookmarkStart w:id="3" w:name="_Toc147841306"/>
      <w:r>
        <w:t>Current assessment method – 2020 Review</w:t>
      </w:r>
      <w:bookmarkEnd w:id="3"/>
    </w:p>
    <w:p w14:paraId="07B6C318" w14:textId="7F744555" w:rsidR="00B42F1C" w:rsidRDefault="00AA4EE8" w:rsidP="00AF126E">
      <w:pPr>
        <w:pStyle w:val="CGC2025ParaNumbers"/>
      </w:pPr>
      <w:r>
        <w:t>Where possible</w:t>
      </w:r>
      <w:r w:rsidR="00BD3BF3">
        <w:t>,</w:t>
      </w:r>
      <w:r>
        <w:t xml:space="preserve"> </w:t>
      </w:r>
      <w:r w:rsidR="001C1F0A">
        <w:t xml:space="preserve">the Commission </w:t>
      </w:r>
      <w:r w:rsidR="00177E43">
        <w:t xml:space="preserve">measures </w:t>
      </w:r>
      <w:r w:rsidR="00CB3A67">
        <w:t xml:space="preserve">the </w:t>
      </w:r>
      <w:r w:rsidR="00043C3B">
        <w:t xml:space="preserve">regional and service delivery scale </w:t>
      </w:r>
      <w:r w:rsidR="00177E43">
        <w:t>cost</w:t>
      </w:r>
      <w:r w:rsidR="00870921">
        <w:t>s</w:t>
      </w:r>
      <w:r w:rsidR="00177E43">
        <w:t xml:space="preserve"> specific to each </w:t>
      </w:r>
      <w:r w:rsidR="00597B71">
        <w:t xml:space="preserve">assessment </w:t>
      </w:r>
      <w:r w:rsidR="00177E43">
        <w:t>category</w:t>
      </w:r>
      <w:r w:rsidR="00EF1FAC">
        <w:t xml:space="preserve">. </w:t>
      </w:r>
      <w:r w:rsidR="00A04C44">
        <w:t>The approach to this varies between categories depending on the data available</w:t>
      </w:r>
      <w:r w:rsidR="00CD7FBE">
        <w:t xml:space="preserve">. </w:t>
      </w:r>
      <w:r w:rsidR="00A62361">
        <w:t xml:space="preserve">Where </w:t>
      </w:r>
      <w:r w:rsidR="00073E5F">
        <w:t>fea</w:t>
      </w:r>
      <w:r w:rsidR="000A2EBE">
        <w:t>sible</w:t>
      </w:r>
      <w:r w:rsidR="00657706">
        <w:t>,</w:t>
      </w:r>
      <w:r w:rsidR="000A2EBE">
        <w:t xml:space="preserve"> costs </w:t>
      </w:r>
      <w:r w:rsidR="00F44CA0">
        <w:t>are estimated</w:t>
      </w:r>
      <w:r w:rsidR="00EF1FAC" w:rsidDel="00EF1FAC">
        <w:t xml:space="preserve"> </w:t>
      </w:r>
      <w:r w:rsidR="004D5BC5">
        <w:t>separately for components within categories.</w:t>
      </w:r>
      <w:r w:rsidR="008B1955">
        <w:t xml:space="preserve"> For example, in the </w:t>
      </w:r>
      <w:r w:rsidR="00D00315">
        <w:t>h</w:t>
      </w:r>
      <w:r w:rsidR="003842A5">
        <w:t>ealth category</w:t>
      </w:r>
      <w:r w:rsidR="000224B8">
        <w:t xml:space="preserve"> regional costs and service delivery scale costs are estimated separately for </w:t>
      </w:r>
      <w:r w:rsidR="001775E3">
        <w:t>admitte</w:t>
      </w:r>
      <w:r w:rsidR="00832A88">
        <w:t>d</w:t>
      </w:r>
      <w:r w:rsidR="006D7624">
        <w:t> </w:t>
      </w:r>
      <w:r w:rsidR="00511B58">
        <w:t>patients</w:t>
      </w:r>
      <w:r w:rsidR="00186F21">
        <w:t>,</w:t>
      </w:r>
      <w:r w:rsidR="001775E3">
        <w:t xml:space="preserve"> non</w:t>
      </w:r>
      <w:r w:rsidR="00832A88">
        <w:noBreakHyphen/>
      </w:r>
      <w:r w:rsidR="001775E3">
        <w:t>admi</w:t>
      </w:r>
      <w:r w:rsidR="004C6E8B">
        <w:t>tted patients</w:t>
      </w:r>
      <w:r w:rsidR="002B692B">
        <w:t xml:space="preserve"> and emergency </w:t>
      </w:r>
      <w:r w:rsidR="00511B58">
        <w:t>departments</w:t>
      </w:r>
      <w:r w:rsidR="002B692B">
        <w:t>.</w:t>
      </w:r>
    </w:p>
    <w:p w14:paraId="56057976" w14:textId="17914B2A" w:rsidR="00CB3A67" w:rsidRDefault="004B32E7" w:rsidP="009F5029">
      <w:pPr>
        <w:pStyle w:val="CGC2025ParaNumbers"/>
      </w:pPr>
      <w:r>
        <w:t xml:space="preserve">For those categories where regional costs or service delivery scale effects are recognised to exist but cannot be directly measured, </w:t>
      </w:r>
      <w:r w:rsidR="00A37986">
        <w:t>a general gradient is es</w:t>
      </w:r>
      <w:r w:rsidR="002F1A5C">
        <w:t>t</w:t>
      </w:r>
      <w:r w:rsidR="00A37986">
        <w:t>imated</w:t>
      </w:r>
      <w:r>
        <w:t xml:space="preserve"> using the average of the admitted patient and </w:t>
      </w:r>
      <w:r w:rsidR="00511B58">
        <w:t>govern</w:t>
      </w:r>
      <w:r w:rsidR="001C2F19">
        <w:t xml:space="preserve">ment </w:t>
      </w:r>
      <w:r>
        <w:t>school cost gradients.</w:t>
      </w:r>
      <w:r w:rsidR="009F5029">
        <w:t xml:space="preserve"> </w:t>
      </w:r>
      <w:r w:rsidR="00CB3A67">
        <w:t xml:space="preserve">These </w:t>
      </w:r>
      <w:r w:rsidR="00BC6177">
        <w:t>2</w:t>
      </w:r>
      <w:r w:rsidR="00CB3A67">
        <w:t xml:space="preserve"> assessments use large, high</w:t>
      </w:r>
      <w:r w:rsidR="00F04B3B">
        <w:t>-quality</w:t>
      </w:r>
      <w:r w:rsidR="00CB3A67">
        <w:t xml:space="preserve"> datasets</w:t>
      </w:r>
      <w:r w:rsidR="001C3274">
        <w:t xml:space="preserve"> </w:t>
      </w:r>
      <w:r w:rsidR="00BC1102">
        <w:t>(outlined below)</w:t>
      </w:r>
      <w:r w:rsidR="00CB3A67">
        <w:t xml:space="preserve"> to make robust estimates of both regional costs and service delivery scale, </w:t>
      </w:r>
      <w:r w:rsidR="00CE63B7">
        <w:t xml:space="preserve">using </w:t>
      </w:r>
      <w:r w:rsidR="00CB3A67">
        <w:t>different methods.</w:t>
      </w:r>
    </w:p>
    <w:p w14:paraId="6F1680C3" w14:textId="0A068438" w:rsidR="009F5029" w:rsidRDefault="00CB3A67" w:rsidP="009F5029">
      <w:pPr>
        <w:pStyle w:val="CGC2025ParaNumbers"/>
      </w:pPr>
      <w:r>
        <w:lastRenderedPageBreak/>
        <w:t>The re</w:t>
      </w:r>
      <w:r w:rsidR="009F5029">
        <w:t xml:space="preserve">gional cost gradient for admitted patients </w:t>
      </w:r>
      <w:r>
        <w:t>is</w:t>
      </w:r>
      <w:r w:rsidR="009F5029">
        <w:t xml:space="preserve"> </w:t>
      </w:r>
      <w:r>
        <w:t xml:space="preserve">calculated using </w:t>
      </w:r>
      <w:r w:rsidR="00156C4C">
        <w:t xml:space="preserve">data on </w:t>
      </w:r>
      <w:r>
        <w:t xml:space="preserve">the relative costs for servicing equivalent patients by the remoteness of their place of residence. The service delivery scale gradient for admitted patients is calculated using </w:t>
      </w:r>
      <w:r w:rsidR="00B63445">
        <w:t xml:space="preserve">data on </w:t>
      </w:r>
      <w:r>
        <w:t>the relative costs for servicing equivalent patients by the remoteness of their place of treatment. The regional costs and service delivery scale for schools come directly from the schools regression results.</w:t>
      </w:r>
    </w:p>
    <w:p w14:paraId="781AF061" w14:textId="77777777" w:rsidR="007A0F3F" w:rsidRDefault="00D71528" w:rsidP="00E3102A">
      <w:pPr>
        <w:pStyle w:val="Heading3"/>
      </w:pPr>
      <w:bookmarkStart w:id="4" w:name="_Toc133236147"/>
      <w:bookmarkStart w:id="5" w:name="_Toc133236173"/>
      <w:bookmarkStart w:id="6" w:name="_Toc147841307"/>
      <w:r>
        <w:t>Data used in the assessment</w:t>
      </w:r>
      <w:bookmarkEnd w:id="4"/>
      <w:bookmarkEnd w:id="5"/>
      <w:bookmarkEnd w:id="6"/>
    </w:p>
    <w:p w14:paraId="3C84A8CF" w14:textId="0B5B5E5E" w:rsidR="00361D06" w:rsidRPr="004477FF" w:rsidRDefault="00361D06" w:rsidP="004477FF">
      <w:pPr>
        <w:pStyle w:val="CGC2025ParaNumbers"/>
      </w:pPr>
      <w:r w:rsidRPr="00554A84">
        <w:t>Th</w:t>
      </w:r>
      <w:r w:rsidR="001878EA">
        <w:t>e</w:t>
      </w:r>
      <w:r w:rsidR="00FF2FC7">
        <w:t xml:space="preserve"> </w:t>
      </w:r>
      <w:r w:rsidR="00866D2F">
        <w:t xml:space="preserve">geographic cost </w:t>
      </w:r>
      <w:r w:rsidR="00FF2FC7">
        <w:t>assessment uses the geographic remoteness categories produced by the AB</w:t>
      </w:r>
      <w:r w:rsidR="006A1201">
        <w:t xml:space="preserve">S </w:t>
      </w:r>
      <w:r w:rsidR="00A6678D">
        <w:t>in its</w:t>
      </w:r>
      <w:r w:rsidR="006A1201">
        <w:t xml:space="preserve"> </w:t>
      </w:r>
      <w:r w:rsidR="001878EA">
        <w:t>5</w:t>
      </w:r>
      <w:r w:rsidR="00902160">
        <w:noBreakHyphen/>
      </w:r>
      <w:r w:rsidR="001878EA">
        <w:t>yearly census of population and housing.</w:t>
      </w:r>
      <w:r w:rsidR="00E42114">
        <w:t xml:space="preserve"> </w:t>
      </w:r>
      <w:r w:rsidR="00043C3B">
        <w:t>C</w:t>
      </w:r>
      <w:r w:rsidR="00AE2A4C">
        <w:t>ategory</w:t>
      </w:r>
      <w:r w:rsidR="00A504B1">
        <w:noBreakHyphen/>
      </w:r>
      <w:r w:rsidR="00AE2A4C">
        <w:t xml:space="preserve">specific geographies are used in </w:t>
      </w:r>
      <w:r w:rsidR="00231B05">
        <w:t>r</w:t>
      </w:r>
      <w:r w:rsidR="00BE3454">
        <w:t xml:space="preserve">oads, </w:t>
      </w:r>
      <w:r w:rsidR="00231B05">
        <w:t>t</w:t>
      </w:r>
      <w:r w:rsidR="00BE3454">
        <w:t xml:space="preserve">ransport and </w:t>
      </w:r>
      <w:r w:rsidR="00231B05">
        <w:t>s</w:t>
      </w:r>
      <w:r w:rsidR="00BE3454">
        <w:t>ervices to communities</w:t>
      </w:r>
      <w:r w:rsidR="009736D5">
        <w:t xml:space="preserve">, based on </w:t>
      </w:r>
      <w:r w:rsidR="00207FAC">
        <w:t>geograph</w:t>
      </w:r>
      <w:r w:rsidR="00A07435">
        <w:t xml:space="preserve">ical </w:t>
      </w:r>
      <w:r w:rsidR="00844217">
        <w:t xml:space="preserve">areas defined </w:t>
      </w:r>
      <w:r w:rsidR="00A07435">
        <w:t>by the ABS</w:t>
      </w:r>
      <w:r w:rsidR="00BA5B65">
        <w:t xml:space="preserve"> in its</w:t>
      </w:r>
      <w:r w:rsidR="00A07435">
        <w:t xml:space="preserve"> 5</w:t>
      </w:r>
      <w:r w:rsidR="00902160">
        <w:noBreakHyphen/>
      </w:r>
      <w:r w:rsidR="00A07435">
        <w:t>yearly census of population and housing.</w:t>
      </w:r>
    </w:p>
    <w:p w14:paraId="484CD282" w14:textId="5EDAA135" w:rsidR="00361D06" w:rsidRPr="00927945" w:rsidRDefault="00902160" w:rsidP="00554A84">
      <w:pPr>
        <w:pStyle w:val="Heading3"/>
      </w:pPr>
      <w:bookmarkStart w:id="7" w:name="_Toc147841308"/>
      <w:r>
        <w:t>Assessing regional costs</w:t>
      </w:r>
      <w:r w:rsidR="00F01F6E">
        <w:t xml:space="preserve"> and service delivery scale</w:t>
      </w:r>
      <w:bookmarkEnd w:id="7"/>
    </w:p>
    <w:p w14:paraId="216041DC" w14:textId="7C9FA831" w:rsidR="007D725D" w:rsidRDefault="007D2D9A" w:rsidP="003F3929">
      <w:pPr>
        <w:pStyle w:val="CGC2025ParaNumbers"/>
      </w:pPr>
      <w:r>
        <w:t xml:space="preserve">Regional costs </w:t>
      </w:r>
      <w:r w:rsidR="00BA5B65">
        <w:t>and/</w:t>
      </w:r>
      <w:r>
        <w:t xml:space="preserve">or service delivery scale are drivers of costs in every expense assessment, but not in all components within each assessment. </w:t>
      </w:r>
    </w:p>
    <w:p w14:paraId="25C572EE" w14:textId="76173349" w:rsidR="00663CB0" w:rsidRDefault="004354B0" w:rsidP="00663CB0">
      <w:pPr>
        <w:pStyle w:val="CGC2025ParaNumbers"/>
      </w:pPr>
      <w:r>
        <w:fldChar w:fldCharType="begin"/>
      </w:r>
      <w:r>
        <w:instrText xml:space="preserve"> REF _Ref142051636 \h </w:instrText>
      </w:r>
      <w:r>
        <w:fldChar w:fldCharType="separate"/>
      </w:r>
      <w:r>
        <w:t xml:space="preserve">Table </w:t>
      </w:r>
      <w:r>
        <w:rPr>
          <w:noProof/>
        </w:rPr>
        <w:t>1</w:t>
      </w:r>
      <w:r>
        <w:fldChar w:fldCharType="end"/>
      </w:r>
      <w:r w:rsidR="00663CB0">
        <w:t xml:space="preserve"> shows which components of each expense assessment include regional costs or service delivery scale effects. The</w:t>
      </w:r>
      <w:r w:rsidR="00890FB3">
        <w:t xml:space="preserve"> general gradients are the averages of the gradients for state funded government schools and admitted patients.</w:t>
      </w:r>
    </w:p>
    <w:p w14:paraId="7317709A" w14:textId="77777777" w:rsidR="006A6B79" w:rsidRDefault="006A6B79">
      <w:pPr>
        <w:tabs>
          <w:tab w:val="clear" w:pos="567"/>
        </w:tabs>
        <w:spacing w:before="0" w:after="200" w:line="276" w:lineRule="auto"/>
        <w:rPr>
          <w:rFonts w:ascii="Work Sans" w:hAnsi="Work Sans"/>
          <w:szCs w:val="24"/>
        </w:rPr>
      </w:pPr>
      <w:r>
        <w:br w:type="page"/>
      </w:r>
    </w:p>
    <w:p w14:paraId="60E7F6E8" w14:textId="5F8DA13C" w:rsidR="00BA7582" w:rsidRDefault="009408F7" w:rsidP="006A6B79">
      <w:pPr>
        <w:pStyle w:val="CGC2025Caption"/>
        <w:keepNext/>
        <w:keepLines/>
        <w:tabs>
          <w:tab w:val="left" w:pos="1134"/>
        </w:tabs>
      </w:pPr>
      <w:bookmarkStart w:id="8" w:name="_Ref142051636"/>
      <w:r>
        <w:lastRenderedPageBreak/>
        <w:t xml:space="preserve">Table </w:t>
      </w:r>
      <w:r>
        <w:fldChar w:fldCharType="begin"/>
      </w:r>
      <w:r>
        <w:instrText>SEQ Table \* ARABIC</w:instrText>
      </w:r>
      <w:r>
        <w:fldChar w:fldCharType="separate"/>
      </w:r>
      <w:r>
        <w:rPr>
          <w:noProof/>
        </w:rPr>
        <w:t>1</w:t>
      </w:r>
      <w:r>
        <w:fldChar w:fldCharType="end"/>
      </w:r>
      <w:bookmarkEnd w:id="8"/>
      <w:r w:rsidR="00663CB0">
        <w:tab/>
        <w:t>Measures of regional costs and service delivery scale by component</w:t>
      </w:r>
    </w:p>
    <w:tbl>
      <w:tblPr>
        <w:tblW w:w="8942" w:type="dxa"/>
        <w:tblLook w:val="04A0" w:firstRow="1" w:lastRow="0" w:firstColumn="1" w:lastColumn="0" w:noHBand="0" w:noVBand="1"/>
      </w:tblPr>
      <w:tblGrid>
        <w:gridCol w:w="1564"/>
        <w:gridCol w:w="2147"/>
        <w:gridCol w:w="3272"/>
        <w:gridCol w:w="1959"/>
      </w:tblGrid>
      <w:tr w:rsidR="00774BF9" w:rsidRPr="00774BF9" w14:paraId="6D627CF6" w14:textId="77777777" w:rsidTr="004D133E">
        <w:trPr>
          <w:trHeight w:val="255"/>
        </w:trPr>
        <w:tc>
          <w:tcPr>
            <w:tcW w:w="1500" w:type="dxa"/>
            <w:tcBorders>
              <w:top w:val="nil"/>
              <w:left w:val="nil"/>
              <w:bottom w:val="nil"/>
              <w:right w:val="nil"/>
            </w:tcBorders>
            <w:shd w:val="clear" w:color="000000" w:fill="006991"/>
            <w:vAlign w:val="center"/>
            <w:hideMark/>
          </w:tcPr>
          <w:p w14:paraId="67E8E39A"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FFFFFF"/>
                <w:sz w:val="16"/>
                <w:szCs w:val="16"/>
                <w:lang w:eastAsia="en-AU"/>
              </w:rPr>
            </w:pPr>
            <w:r w:rsidRPr="00774BF9">
              <w:rPr>
                <w:rFonts w:ascii="Open Sans Semibold" w:eastAsia="Times New Roman" w:hAnsi="Open Sans Semibold" w:cs="Open Sans Semibold"/>
                <w:color w:val="FFFFFF"/>
                <w:sz w:val="16"/>
                <w:szCs w:val="16"/>
                <w:lang w:eastAsia="en-AU"/>
              </w:rPr>
              <w:t>Category</w:t>
            </w:r>
          </w:p>
        </w:tc>
        <w:tc>
          <w:tcPr>
            <w:tcW w:w="2060" w:type="dxa"/>
            <w:tcBorders>
              <w:top w:val="nil"/>
              <w:left w:val="nil"/>
              <w:bottom w:val="nil"/>
              <w:right w:val="nil"/>
            </w:tcBorders>
            <w:shd w:val="clear" w:color="000000" w:fill="006991"/>
            <w:vAlign w:val="center"/>
            <w:hideMark/>
          </w:tcPr>
          <w:p w14:paraId="6C707D0F"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FFFFFF"/>
                <w:sz w:val="16"/>
                <w:szCs w:val="16"/>
                <w:lang w:eastAsia="en-AU"/>
              </w:rPr>
            </w:pPr>
            <w:r w:rsidRPr="00774BF9">
              <w:rPr>
                <w:rFonts w:ascii="Open Sans Semibold" w:eastAsia="Times New Roman" w:hAnsi="Open Sans Semibold" w:cs="Open Sans Semibold"/>
                <w:color w:val="FFFFFF"/>
                <w:sz w:val="16"/>
                <w:szCs w:val="16"/>
                <w:lang w:eastAsia="en-AU"/>
              </w:rPr>
              <w:t>Component</w:t>
            </w:r>
          </w:p>
        </w:tc>
        <w:tc>
          <w:tcPr>
            <w:tcW w:w="3140" w:type="dxa"/>
            <w:tcBorders>
              <w:top w:val="nil"/>
              <w:left w:val="nil"/>
              <w:bottom w:val="nil"/>
              <w:right w:val="nil"/>
            </w:tcBorders>
            <w:shd w:val="clear" w:color="000000" w:fill="006991"/>
            <w:vAlign w:val="center"/>
            <w:hideMark/>
          </w:tcPr>
          <w:p w14:paraId="327A9ACA"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FFFFFF"/>
                <w:sz w:val="16"/>
                <w:szCs w:val="16"/>
                <w:lang w:eastAsia="en-AU"/>
              </w:rPr>
            </w:pPr>
            <w:r w:rsidRPr="00774BF9">
              <w:rPr>
                <w:rFonts w:ascii="Open Sans Semibold" w:eastAsia="Times New Roman" w:hAnsi="Open Sans Semibold" w:cs="Open Sans Semibold"/>
                <w:color w:val="FFFFFF"/>
                <w:sz w:val="16"/>
                <w:szCs w:val="16"/>
                <w:lang w:eastAsia="en-AU"/>
              </w:rPr>
              <w:t>Driver</w:t>
            </w:r>
          </w:p>
        </w:tc>
        <w:tc>
          <w:tcPr>
            <w:tcW w:w="1880" w:type="dxa"/>
            <w:tcBorders>
              <w:top w:val="nil"/>
              <w:left w:val="nil"/>
              <w:bottom w:val="nil"/>
              <w:right w:val="nil"/>
            </w:tcBorders>
            <w:shd w:val="clear" w:color="000000" w:fill="006991"/>
            <w:vAlign w:val="center"/>
            <w:hideMark/>
          </w:tcPr>
          <w:p w14:paraId="2491186B" w14:textId="5EAE7D1E" w:rsidR="00774BF9" w:rsidRPr="00774BF9" w:rsidRDefault="00774BF9" w:rsidP="00774BF9">
            <w:pPr>
              <w:tabs>
                <w:tab w:val="clear" w:pos="567"/>
              </w:tabs>
              <w:spacing w:before="0" w:line="240" w:lineRule="auto"/>
              <w:rPr>
                <w:rFonts w:ascii="Open Sans Semibold" w:eastAsia="Times New Roman" w:hAnsi="Open Sans Semibold" w:cs="Open Sans Semibold"/>
                <w:color w:val="FFFFFF"/>
                <w:sz w:val="16"/>
                <w:szCs w:val="16"/>
                <w:lang w:eastAsia="en-AU"/>
              </w:rPr>
            </w:pPr>
            <w:r w:rsidRPr="00774BF9">
              <w:rPr>
                <w:rFonts w:ascii="Open Sans Semibold" w:eastAsia="Times New Roman" w:hAnsi="Open Sans Semibold" w:cs="Open Sans Semibold"/>
                <w:color w:val="FFFFFF"/>
                <w:sz w:val="16"/>
                <w:szCs w:val="16"/>
                <w:lang w:eastAsia="en-AU"/>
              </w:rPr>
              <w:t>Type of asses</w:t>
            </w:r>
            <w:r w:rsidR="00B24860">
              <w:rPr>
                <w:rFonts w:ascii="Open Sans Semibold" w:eastAsia="Times New Roman" w:hAnsi="Open Sans Semibold" w:cs="Open Sans Semibold"/>
                <w:color w:val="FFFFFF"/>
                <w:sz w:val="16"/>
                <w:szCs w:val="16"/>
                <w:lang w:eastAsia="en-AU"/>
              </w:rPr>
              <w:t>s</w:t>
            </w:r>
            <w:r w:rsidRPr="00774BF9">
              <w:rPr>
                <w:rFonts w:ascii="Open Sans Semibold" w:eastAsia="Times New Roman" w:hAnsi="Open Sans Semibold" w:cs="Open Sans Semibold"/>
                <w:color w:val="FFFFFF"/>
                <w:sz w:val="16"/>
                <w:szCs w:val="16"/>
                <w:lang w:eastAsia="en-AU"/>
              </w:rPr>
              <w:t>ment</w:t>
            </w:r>
          </w:p>
        </w:tc>
      </w:tr>
      <w:tr w:rsidR="00774BF9" w:rsidRPr="00774BF9" w14:paraId="13F6AFAF" w14:textId="77777777" w:rsidTr="004D133E">
        <w:trPr>
          <w:trHeight w:val="555"/>
        </w:trPr>
        <w:tc>
          <w:tcPr>
            <w:tcW w:w="1500" w:type="dxa"/>
            <w:vMerge w:val="restart"/>
            <w:tcBorders>
              <w:top w:val="single" w:sz="4" w:space="0" w:color="ADD6EA"/>
              <w:left w:val="nil"/>
              <w:bottom w:val="single" w:sz="4" w:space="0" w:color="B8CCE4"/>
              <w:right w:val="nil"/>
            </w:tcBorders>
            <w:shd w:val="clear" w:color="auto" w:fill="auto"/>
            <w:hideMark/>
          </w:tcPr>
          <w:p w14:paraId="7660DD21"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r w:rsidRPr="00774BF9">
              <w:rPr>
                <w:rFonts w:ascii="Open Sans Semibold" w:eastAsia="Times New Roman" w:hAnsi="Open Sans Semibold" w:cs="Open Sans Semibold"/>
                <w:color w:val="000000"/>
                <w:sz w:val="16"/>
                <w:szCs w:val="16"/>
                <w:lang w:eastAsia="en-AU"/>
              </w:rPr>
              <w:t>Schools</w:t>
            </w:r>
          </w:p>
        </w:tc>
        <w:tc>
          <w:tcPr>
            <w:tcW w:w="2060" w:type="dxa"/>
            <w:tcBorders>
              <w:top w:val="single" w:sz="4" w:space="0" w:color="ADD6EA"/>
              <w:left w:val="nil"/>
              <w:bottom w:val="nil"/>
              <w:right w:val="nil"/>
            </w:tcBorders>
            <w:shd w:val="clear" w:color="auto" w:fill="auto"/>
            <w:hideMark/>
          </w:tcPr>
          <w:p w14:paraId="7D102D40" w14:textId="6702C6D5"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 xml:space="preserve">State funded </w:t>
            </w:r>
            <w:r w:rsidR="00B24860">
              <w:rPr>
                <w:rFonts w:eastAsia="Times New Roman" w:cs="Open Sans Light"/>
                <w:color w:val="000000"/>
                <w:sz w:val="16"/>
                <w:szCs w:val="16"/>
                <w:lang w:eastAsia="en-AU"/>
              </w:rPr>
              <w:br/>
            </w:r>
            <w:r w:rsidRPr="00774BF9">
              <w:rPr>
                <w:rFonts w:eastAsia="Times New Roman" w:cs="Open Sans Light"/>
                <w:color w:val="000000"/>
                <w:sz w:val="16"/>
                <w:szCs w:val="16"/>
                <w:lang w:eastAsia="en-AU"/>
              </w:rPr>
              <w:t>government schools</w:t>
            </w:r>
          </w:p>
        </w:tc>
        <w:tc>
          <w:tcPr>
            <w:tcW w:w="3140" w:type="dxa"/>
            <w:tcBorders>
              <w:top w:val="single" w:sz="4" w:space="0" w:color="ADD6EA"/>
              <w:left w:val="nil"/>
              <w:bottom w:val="nil"/>
              <w:right w:val="nil"/>
            </w:tcBorders>
            <w:shd w:val="clear" w:color="auto" w:fill="auto"/>
            <w:hideMark/>
          </w:tcPr>
          <w:p w14:paraId="70A4F099"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 and service delivery scale</w:t>
            </w:r>
          </w:p>
        </w:tc>
        <w:tc>
          <w:tcPr>
            <w:tcW w:w="1880" w:type="dxa"/>
            <w:tcBorders>
              <w:top w:val="single" w:sz="4" w:space="0" w:color="ADD6EA"/>
              <w:left w:val="nil"/>
              <w:bottom w:val="nil"/>
              <w:right w:val="nil"/>
            </w:tcBorders>
            <w:shd w:val="clear" w:color="auto" w:fill="auto"/>
            <w:hideMark/>
          </w:tcPr>
          <w:p w14:paraId="02AF23A2"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Component specific</w:t>
            </w:r>
          </w:p>
        </w:tc>
      </w:tr>
      <w:tr w:rsidR="00774BF9" w:rsidRPr="00774BF9" w14:paraId="765711DB" w14:textId="77777777" w:rsidTr="004D133E">
        <w:trPr>
          <w:trHeight w:val="555"/>
        </w:trPr>
        <w:tc>
          <w:tcPr>
            <w:tcW w:w="1500" w:type="dxa"/>
            <w:vMerge/>
            <w:tcBorders>
              <w:top w:val="single" w:sz="4" w:space="0" w:color="ADD6EA"/>
              <w:left w:val="nil"/>
              <w:bottom w:val="single" w:sz="4" w:space="0" w:color="B8CCE4"/>
              <w:right w:val="nil"/>
            </w:tcBorders>
            <w:vAlign w:val="center"/>
            <w:hideMark/>
          </w:tcPr>
          <w:p w14:paraId="79BE7808"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single" w:sz="4" w:space="0" w:color="ADD6EA"/>
              <w:left w:val="nil"/>
              <w:bottom w:val="nil"/>
              <w:right w:val="nil"/>
            </w:tcBorders>
            <w:shd w:val="clear" w:color="auto" w:fill="auto"/>
            <w:hideMark/>
          </w:tcPr>
          <w:p w14:paraId="1B0FC93D"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State funded non-government schools</w:t>
            </w:r>
          </w:p>
        </w:tc>
        <w:tc>
          <w:tcPr>
            <w:tcW w:w="3140" w:type="dxa"/>
            <w:tcBorders>
              <w:top w:val="single" w:sz="4" w:space="0" w:color="ADD6EA"/>
              <w:left w:val="nil"/>
              <w:bottom w:val="nil"/>
              <w:right w:val="nil"/>
            </w:tcBorders>
            <w:shd w:val="clear" w:color="auto" w:fill="auto"/>
            <w:hideMark/>
          </w:tcPr>
          <w:p w14:paraId="47A7E63A"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 and service delivery scale</w:t>
            </w:r>
          </w:p>
        </w:tc>
        <w:tc>
          <w:tcPr>
            <w:tcW w:w="1880" w:type="dxa"/>
            <w:tcBorders>
              <w:top w:val="single" w:sz="4" w:space="0" w:color="ADD6EA"/>
              <w:left w:val="nil"/>
              <w:bottom w:val="nil"/>
              <w:right w:val="nil"/>
            </w:tcBorders>
            <w:shd w:val="clear" w:color="auto" w:fill="auto"/>
            <w:hideMark/>
          </w:tcPr>
          <w:p w14:paraId="0F381A56"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Component specific</w:t>
            </w:r>
          </w:p>
        </w:tc>
      </w:tr>
      <w:tr w:rsidR="00774BF9" w:rsidRPr="00774BF9" w14:paraId="7C2209EE" w14:textId="77777777" w:rsidTr="004D133E">
        <w:trPr>
          <w:trHeight w:val="555"/>
        </w:trPr>
        <w:tc>
          <w:tcPr>
            <w:tcW w:w="1500" w:type="dxa"/>
            <w:tcBorders>
              <w:top w:val="nil"/>
              <w:left w:val="nil"/>
              <w:bottom w:val="nil"/>
              <w:right w:val="nil"/>
            </w:tcBorders>
            <w:shd w:val="clear" w:color="000000" w:fill="FFFFFF"/>
            <w:hideMark/>
          </w:tcPr>
          <w:p w14:paraId="0554FCBE"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r w:rsidRPr="00774BF9">
              <w:rPr>
                <w:rFonts w:ascii="Open Sans Semibold" w:eastAsia="Times New Roman" w:hAnsi="Open Sans Semibold" w:cs="Open Sans Semibold"/>
                <w:color w:val="000000"/>
                <w:sz w:val="16"/>
                <w:szCs w:val="16"/>
                <w:lang w:eastAsia="en-AU"/>
              </w:rPr>
              <w:t>Post-secondary education</w:t>
            </w:r>
          </w:p>
        </w:tc>
        <w:tc>
          <w:tcPr>
            <w:tcW w:w="2060" w:type="dxa"/>
            <w:tcBorders>
              <w:top w:val="single" w:sz="4" w:space="0" w:color="B8CCE4"/>
              <w:left w:val="nil"/>
              <w:bottom w:val="single" w:sz="4" w:space="0" w:color="B8CCE4"/>
              <w:right w:val="nil"/>
            </w:tcBorders>
            <w:shd w:val="clear" w:color="000000" w:fill="FFFFFF"/>
            <w:hideMark/>
          </w:tcPr>
          <w:p w14:paraId="2870B401"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Post-secondary education</w:t>
            </w:r>
          </w:p>
        </w:tc>
        <w:tc>
          <w:tcPr>
            <w:tcW w:w="3140" w:type="dxa"/>
            <w:tcBorders>
              <w:top w:val="single" w:sz="4" w:space="0" w:color="B8CCE4"/>
              <w:left w:val="nil"/>
              <w:bottom w:val="single" w:sz="4" w:space="0" w:color="B8CCE4"/>
              <w:right w:val="nil"/>
            </w:tcBorders>
            <w:shd w:val="clear" w:color="000000" w:fill="FFFFFF"/>
            <w:hideMark/>
          </w:tcPr>
          <w:p w14:paraId="06B65FEF"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single" w:sz="4" w:space="0" w:color="ADD6EA"/>
              <w:left w:val="nil"/>
              <w:bottom w:val="nil"/>
              <w:right w:val="nil"/>
            </w:tcBorders>
            <w:shd w:val="clear" w:color="auto" w:fill="auto"/>
            <w:hideMark/>
          </w:tcPr>
          <w:p w14:paraId="1D8B17F0"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Component specific</w:t>
            </w:r>
          </w:p>
        </w:tc>
      </w:tr>
      <w:tr w:rsidR="00774BF9" w:rsidRPr="00774BF9" w14:paraId="6AA14141" w14:textId="77777777" w:rsidTr="004D133E">
        <w:trPr>
          <w:trHeight w:val="315"/>
        </w:trPr>
        <w:tc>
          <w:tcPr>
            <w:tcW w:w="1500" w:type="dxa"/>
            <w:vMerge w:val="restart"/>
            <w:tcBorders>
              <w:top w:val="single" w:sz="4" w:space="0" w:color="B8CCE4"/>
              <w:left w:val="nil"/>
              <w:bottom w:val="single" w:sz="4" w:space="0" w:color="B8CCE4"/>
              <w:right w:val="nil"/>
            </w:tcBorders>
            <w:shd w:val="clear" w:color="000000" w:fill="FFFFFF"/>
            <w:hideMark/>
          </w:tcPr>
          <w:p w14:paraId="40E3F50F"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r w:rsidRPr="00774BF9">
              <w:rPr>
                <w:rFonts w:ascii="Open Sans Semibold" w:eastAsia="Times New Roman" w:hAnsi="Open Sans Semibold" w:cs="Open Sans Semibold"/>
                <w:color w:val="000000"/>
                <w:sz w:val="16"/>
                <w:szCs w:val="16"/>
                <w:lang w:eastAsia="en-AU"/>
              </w:rPr>
              <w:t>Health</w:t>
            </w:r>
          </w:p>
        </w:tc>
        <w:tc>
          <w:tcPr>
            <w:tcW w:w="2060" w:type="dxa"/>
            <w:tcBorders>
              <w:top w:val="nil"/>
              <w:left w:val="nil"/>
              <w:bottom w:val="single" w:sz="4" w:space="0" w:color="B8CCE4"/>
              <w:right w:val="nil"/>
            </w:tcBorders>
            <w:shd w:val="clear" w:color="000000" w:fill="FFFFFF"/>
            <w:hideMark/>
          </w:tcPr>
          <w:p w14:paraId="043D1532"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Admitted patients</w:t>
            </w:r>
          </w:p>
        </w:tc>
        <w:tc>
          <w:tcPr>
            <w:tcW w:w="3140" w:type="dxa"/>
            <w:tcBorders>
              <w:top w:val="single" w:sz="4" w:space="0" w:color="ADD6EA"/>
              <w:left w:val="nil"/>
              <w:bottom w:val="nil"/>
              <w:right w:val="nil"/>
            </w:tcBorders>
            <w:shd w:val="clear" w:color="auto" w:fill="auto"/>
            <w:hideMark/>
          </w:tcPr>
          <w:p w14:paraId="3662E35A"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 and service delivery scale</w:t>
            </w:r>
          </w:p>
        </w:tc>
        <w:tc>
          <w:tcPr>
            <w:tcW w:w="1880" w:type="dxa"/>
            <w:tcBorders>
              <w:top w:val="single" w:sz="4" w:space="0" w:color="ADD6EA"/>
              <w:left w:val="nil"/>
              <w:bottom w:val="nil"/>
              <w:right w:val="nil"/>
            </w:tcBorders>
            <w:shd w:val="clear" w:color="auto" w:fill="auto"/>
            <w:hideMark/>
          </w:tcPr>
          <w:p w14:paraId="0AB8B26A"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Component specific</w:t>
            </w:r>
          </w:p>
        </w:tc>
      </w:tr>
      <w:tr w:rsidR="00774BF9" w:rsidRPr="00774BF9" w14:paraId="47B3B2B6" w14:textId="77777777" w:rsidTr="004D133E">
        <w:trPr>
          <w:trHeight w:val="315"/>
        </w:trPr>
        <w:tc>
          <w:tcPr>
            <w:tcW w:w="1500" w:type="dxa"/>
            <w:vMerge/>
            <w:tcBorders>
              <w:top w:val="single" w:sz="4" w:space="0" w:color="B8CCE4"/>
              <w:left w:val="nil"/>
              <w:bottom w:val="single" w:sz="4" w:space="0" w:color="B8CCE4"/>
              <w:right w:val="nil"/>
            </w:tcBorders>
            <w:vAlign w:val="center"/>
            <w:hideMark/>
          </w:tcPr>
          <w:p w14:paraId="47515605"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nil"/>
              <w:left w:val="nil"/>
              <w:bottom w:val="nil"/>
              <w:right w:val="nil"/>
            </w:tcBorders>
            <w:shd w:val="clear" w:color="000000" w:fill="FFFFFF"/>
            <w:hideMark/>
          </w:tcPr>
          <w:p w14:paraId="165DDDE1"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Emergency departments</w:t>
            </w:r>
          </w:p>
        </w:tc>
        <w:tc>
          <w:tcPr>
            <w:tcW w:w="3140" w:type="dxa"/>
            <w:tcBorders>
              <w:top w:val="single" w:sz="4" w:space="0" w:color="ADD6EA"/>
              <w:left w:val="nil"/>
              <w:bottom w:val="nil"/>
              <w:right w:val="nil"/>
            </w:tcBorders>
            <w:shd w:val="clear" w:color="auto" w:fill="auto"/>
            <w:hideMark/>
          </w:tcPr>
          <w:p w14:paraId="2A15AEF9"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 and service delivery scale</w:t>
            </w:r>
          </w:p>
        </w:tc>
        <w:tc>
          <w:tcPr>
            <w:tcW w:w="1880" w:type="dxa"/>
            <w:tcBorders>
              <w:top w:val="single" w:sz="4" w:space="0" w:color="ADD6EA"/>
              <w:left w:val="nil"/>
              <w:bottom w:val="nil"/>
              <w:right w:val="nil"/>
            </w:tcBorders>
            <w:shd w:val="clear" w:color="auto" w:fill="auto"/>
            <w:hideMark/>
          </w:tcPr>
          <w:p w14:paraId="1CE63CB5"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Component specific</w:t>
            </w:r>
          </w:p>
        </w:tc>
      </w:tr>
      <w:tr w:rsidR="00774BF9" w:rsidRPr="00774BF9" w14:paraId="648BA660" w14:textId="77777777" w:rsidTr="004D133E">
        <w:trPr>
          <w:trHeight w:val="315"/>
        </w:trPr>
        <w:tc>
          <w:tcPr>
            <w:tcW w:w="1500" w:type="dxa"/>
            <w:vMerge/>
            <w:tcBorders>
              <w:top w:val="single" w:sz="4" w:space="0" w:color="B8CCE4"/>
              <w:left w:val="nil"/>
              <w:bottom w:val="single" w:sz="4" w:space="0" w:color="B8CCE4"/>
              <w:right w:val="nil"/>
            </w:tcBorders>
            <w:vAlign w:val="center"/>
            <w:hideMark/>
          </w:tcPr>
          <w:p w14:paraId="53DBCA7B"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single" w:sz="4" w:space="0" w:color="B8CCE4"/>
              <w:left w:val="nil"/>
              <w:bottom w:val="single" w:sz="4" w:space="0" w:color="B8CCE4"/>
              <w:right w:val="nil"/>
            </w:tcBorders>
            <w:shd w:val="clear" w:color="000000" w:fill="FFFFFF"/>
            <w:hideMark/>
          </w:tcPr>
          <w:p w14:paraId="31F3ACC6"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Non-admitted patients</w:t>
            </w:r>
          </w:p>
        </w:tc>
        <w:tc>
          <w:tcPr>
            <w:tcW w:w="3140" w:type="dxa"/>
            <w:tcBorders>
              <w:top w:val="single" w:sz="4" w:space="0" w:color="ADD6EA"/>
              <w:left w:val="nil"/>
              <w:bottom w:val="nil"/>
              <w:right w:val="nil"/>
            </w:tcBorders>
            <w:shd w:val="clear" w:color="auto" w:fill="auto"/>
            <w:hideMark/>
          </w:tcPr>
          <w:p w14:paraId="6C37E478"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 and service delivery scale</w:t>
            </w:r>
          </w:p>
        </w:tc>
        <w:tc>
          <w:tcPr>
            <w:tcW w:w="1880" w:type="dxa"/>
            <w:tcBorders>
              <w:top w:val="single" w:sz="4" w:space="0" w:color="ADD6EA"/>
              <w:left w:val="nil"/>
              <w:bottom w:val="nil"/>
              <w:right w:val="nil"/>
            </w:tcBorders>
            <w:shd w:val="clear" w:color="auto" w:fill="auto"/>
            <w:hideMark/>
          </w:tcPr>
          <w:p w14:paraId="3744C6CE"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Component specific</w:t>
            </w:r>
          </w:p>
        </w:tc>
      </w:tr>
      <w:tr w:rsidR="00774BF9" w:rsidRPr="00774BF9" w14:paraId="1609438B" w14:textId="77777777" w:rsidTr="004D133E">
        <w:trPr>
          <w:trHeight w:val="315"/>
        </w:trPr>
        <w:tc>
          <w:tcPr>
            <w:tcW w:w="1500" w:type="dxa"/>
            <w:vMerge/>
            <w:tcBorders>
              <w:top w:val="single" w:sz="4" w:space="0" w:color="B8CCE4"/>
              <w:left w:val="nil"/>
              <w:bottom w:val="single" w:sz="4" w:space="0" w:color="B8CCE4"/>
              <w:right w:val="nil"/>
            </w:tcBorders>
            <w:vAlign w:val="center"/>
            <w:hideMark/>
          </w:tcPr>
          <w:p w14:paraId="5C7A8D09"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nil"/>
              <w:left w:val="nil"/>
              <w:bottom w:val="single" w:sz="4" w:space="0" w:color="B8CCE4"/>
              <w:right w:val="nil"/>
            </w:tcBorders>
            <w:shd w:val="clear" w:color="000000" w:fill="FFFFFF"/>
            <w:hideMark/>
          </w:tcPr>
          <w:p w14:paraId="64817C24"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Community health</w:t>
            </w:r>
          </w:p>
        </w:tc>
        <w:tc>
          <w:tcPr>
            <w:tcW w:w="3140" w:type="dxa"/>
            <w:tcBorders>
              <w:top w:val="single" w:sz="4" w:space="0" w:color="ADD6EA"/>
              <w:left w:val="nil"/>
              <w:bottom w:val="nil"/>
              <w:right w:val="nil"/>
            </w:tcBorders>
            <w:shd w:val="clear" w:color="auto" w:fill="auto"/>
            <w:hideMark/>
          </w:tcPr>
          <w:p w14:paraId="5684642B"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 and service delivery scale</w:t>
            </w:r>
          </w:p>
        </w:tc>
        <w:tc>
          <w:tcPr>
            <w:tcW w:w="1880" w:type="dxa"/>
            <w:tcBorders>
              <w:top w:val="single" w:sz="4" w:space="0" w:color="B8CCE4"/>
              <w:left w:val="nil"/>
              <w:bottom w:val="single" w:sz="4" w:space="0" w:color="B8CCE4"/>
              <w:right w:val="nil"/>
            </w:tcBorders>
            <w:shd w:val="clear" w:color="000000" w:fill="FFFFFF"/>
            <w:hideMark/>
          </w:tcPr>
          <w:p w14:paraId="30039F76"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Extrapolated (a)</w:t>
            </w:r>
          </w:p>
        </w:tc>
      </w:tr>
      <w:tr w:rsidR="00774BF9" w:rsidRPr="00774BF9" w14:paraId="2E0B7AC6" w14:textId="77777777" w:rsidTr="004D133E">
        <w:trPr>
          <w:trHeight w:val="315"/>
        </w:trPr>
        <w:tc>
          <w:tcPr>
            <w:tcW w:w="1500" w:type="dxa"/>
            <w:tcBorders>
              <w:top w:val="nil"/>
              <w:left w:val="nil"/>
              <w:bottom w:val="single" w:sz="4" w:space="0" w:color="B8CCE4"/>
              <w:right w:val="nil"/>
            </w:tcBorders>
            <w:shd w:val="clear" w:color="000000" w:fill="FFFFFF"/>
            <w:hideMark/>
          </w:tcPr>
          <w:p w14:paraId="7C70DE85"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r w:rsidRPr="00774BF9">
              <w:rPr>
                <w:rFonts w:ascii="Open Sans Semibold" w:eastAsia="Times New Roman" w:hAnsi="Open Sans Semibold" w:cs="Open Sans Semibold"/>
                <w:color w:val="000000"/>
                <w:sz w:val="16"/>
                <w:szCs w:val="16"/>
                <w:lang w:eastAsia="en-AU"/>
              </w:rPr>
              <w:t>Housing</w:t>
            </w:r>
          </w:p>
        </w:tc>
        <w:tc>
          <w:tcPr>
            <w:tcW w:w="2060" w:type="dxa"/>
            <w:tcBorders>
              <w:top w:val="nil"/>
              <w:left w:val="nil"/>
              <w:bottom w:val="single" w:sz="4" w:space="0" w:color="B8CCE4"/>
              <w:right w:val="nil"/>
            </w:tcBorders>
            <w:shd w:val="clear" w:color="000000" w:fill="FFFFFF"/>
            <w:hideMark/>
          </w:tcPr>
          <w:p w14:paraId="111588E8"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Social housing</w:t>
            </w:r>
          </w:p>
        </w:tc>
        <w:tc>
          <w:tcPr>
            <w:tcW w:w="3140" w:type="dxa"/>
            <w:tcBorders>
              <w:top w:val="single" w:sz="4" w:space="0" w:color="B8CCE4"/>
              <w:left w:val="nil"/>
              <w:bottom w:val="single" w:sz="4" w:space="0" w:color="B8CCE4"/>
              <w:right w:val="nil"/>
            </w:tcBorders>
            <w:shd w:val="clear" w:color="000000" w:fill="FFFFFF"/>
            <w:hideMark/>
          </w:tcPr>
          <w:p w14:paraId="0231F80A"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nil"/>
              <w:left w:val="nil"/>
              <w:bottom w:val="single" w:sz="4" w:space="0" w:color="B8CCE4"/>
              <w:right w:val="nil"/>
            </w:tcBorders>
            <w:shd w:val="clear" w:color="000000" w:fill="FFFFFF"/>
            <w:hideMark/>
          </w:tcPr>
          <w:p w14:paraId="52053D3F"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General gradient</w:t>
            </w:r>
          </w:p>
        </w:tc>
      </w:tr>
      <w:tr w:rsidR="00774BF9" w:rsidRPr="00774BF9" w14:paraId="51D0678F" w14:textId="77777777" w:rsidTr="004D133E">
        <w:trPr>
          <w:trHeight w:val="555"/>
        </w:trPr>
        <w:tc>
          <w:tcPr>
            <w:tcW w:w="1500" w:type="dxa"/>
            <w:tcBorders>
              <w:top w:val="nil"/>
              <w:left w:val="nil"/>
              <w:bottom w:val="single" w:sz="4" w:space="0" w:color="B8CCE4"/>
              <w:right w:val="nil"/>
            </w:tcBorders>
            <w:shd w:val="clear" w:color="000000" w:fill="FFFFFF"/>
            <w:hideMark/>
          </w:tcPr>
          <w:p w14:paraId="0971C318"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r w:rsidRPr="00774BF9">
              <w:rPr>
                <w:rFonts w:ascii="Open Sans Semibold" w:eastAsia="Times New Roman" w:hAnsi="Open Sans Semibold" w:cs="Open Sans Semibold"/>
                <w:color w:val="000000"/>
                <w:sz w:val="16"/>
                <w:szCs w:val="16"/>
                <w:lang w:eastAsia="en-AU"/>
              </w:rPr>
              <w:t>Welfare</w:t>
            </w:r>
          </w:p>
        </w:tc>
        <w:tc>
          <w:tcPr>
            <w:tcW w:w="2060" w:type="dxa"/>
            <w:tcBorders>
              <w:top w:val="nil"/>
              <w:left w:val="nil"/>
              <w:bottom w:val="single" w:sz="4" w:space="0" w:color="B8CCE4"/>
              <w:right w:val="nil"/>
            </w:tcBorders>
            <w:shd w:val="clear" w:color="000000" w:fill="FFFFFF"/>
            <w:hideMark/>
          </w:tcPr>
          <w:p w14:paraId="6C5615EE"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Child protection and family services</w:t>
            </w:r>
          </w:p>
        </w:tc>
        <w:tc>
          <w:tcPr>
            <w:tcW w:w="3140" w:type="dxa"/>
            <w:tcBorders>
              <w:top w:val="single" w:sz="4" w:space="0" w:color="ADD6EA"/>
              <w:left w:val="nil"/>
              <w:bottom w:val="nil"/>
              <w:right w:val="nil"/>
            </w:tcBorders>
            <w:shd w:val="clear" w:color="auto" w:fill="auto"/>
            <w:hideMark/>
          </w:tcPr>
          <w:p w14:paraId="3D943DBA"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 and service delivery scale</w:t>
            </w:r>
          </w:p>
        </w:tc>
        <w:tc>
          <w:tcPr>
            <w:tcW w:w="1880" w:type="dxa"/>
            <w:tcBorders>
              <w:top w:val="nil"/>
              <w:left w:val="nil"/>
              <w:bottom w:val="single" w:sz="4" w:space="0" w:color="B8CCE4"/>
              <w:right w:val="nil"/>
            </w:tcBorders>
            <w:shd w:val="clear" w:color="000000" w:fill="FFFFFF"/>
            <w:hideMark/>
          </w:tcPr>
          <w:p w14:paraId="7B10E28E"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General gradient</w:t>
            </w:r>
          </w:p>
        </w:tc>
      </w:tr>
      <w:tr w:rsidR="00774BF9" w:rsidRPr="00774BF9" w14:paraId="2B27D4AE" w14:textId="77777777" w:rsidTr="004D133E">
        <w:trPr>
          <w:trHeight w:val="315"/>
        </w:trPr>
        <w:tc>
          <w:tcPr>
            <w:tcW w:w="1500" w:type="dxa"/>
            <w:vMerge w:val="restart"/>
            <w:tcBorders>
              <w:top w:val="nil"/>
              <w:left w:val="nil"/>
              <w:bottom w:val="single" w:sz="4" w:space="0" w:color="B8CCE4"/>
              <w:right w:val="nil"/>
            </w:tcBorders>
            <w:shd w:val="clear" w:color="000000" w:fill="FFFFFF"/>
            <w:hideMark/>
          </w:tcPr>
          <w:p w14:paraId="4321AA19"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r w:rsidRPr="00774BF9">
              <w:rPr>
                <w:rFonts w:ascii="Open Sans Semibold" w:eastAsia="Times New Roman" w:hAnsi="Open Sans Semibold" w:cs="Open Sans Semibold"/>
                <w:color w:val="000000"/>
                <w:sz w:val="16"/>
                <w:szCs w:val="16"/>
                <w:lang w:eastAsia="en-AU"/>
              </w:rPr>
              <w:t>Services to communities</w:t>
            </w:r>
          </w:p>
        </w:tc>
        <w:tc>
          <w:tcPr>
            <w:tcW w:w="2060" w:type="dxa"/>
            <w:tcBorders>
              <w:top w:val="nil"/>
              <w:left w:val="nil"/>
              <w:bottom w:val="nil"/>
              <w:right w:val="nil"/>
            </w:tcBorders>
            <w:shd w:val="clear" w:color="000000" w:fill="FFFFFF"/>
            <w:hideMark/>
          </w:tcPr>
          <w:p w14:paraId="7D87500E"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Water subsidies</w:t>
            </w:r>
          </w:p>
        </w:tc>
        <w:tc>
          <w:tcPr>
            <w:tcW w:w="3140" w:type="dxa"/>
            <w:tcBorders>
              <w:top w:val="single" w:sz="4" w:space="0" w:color="B8CCE4"/>
              <w:left w:val="nil"/>
              <w:bottom w:val="single" w:sz="4" w:space="0" w:color="B8CCE4"/>
              <w:right w:val="nil"/>
            </w:tcBorders>
            <w:shd w:val="clear" w:color="000000" w:fill="FFFFFF"/>
            <w:hideMark/>
          </w:tcPr>
          <w:p w14:paraId="4B171428"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single" w:sz="4" w:space="0" w:color="ADD6EA"/>
              <w:left w:val="nil"/>
              <w:bottom w:val="nil"/>
              <w:right w:val="nil"/>
            </w:tcBorders>
            <w:shd w:val="clear" w:color="auto" w:fill="auto"/>
            <w:hideMark/>
          </w:tcPr>
          <w:p w14:paraId="4F6D3219"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Component specific</w:t>
            </w:r>
          </w:p>
        </w:tc>
      </w:tr>
      <w:tr w:rsidR="00774BF9" w:rsidRPr="00774BF9" w14:paraId="7364AA50" w14:textId="77777777" w:rsidTr="004D133E">
        <w:trPr>
          <w:trHeight w:val="315"/>
        </w:trPr>
        <w:tc>
          <w:tcPr>
            <w:tcW w:w="1500" w:type="dxa"/>
            <w:vMerge/>
            <w:tcBorders>
              <w:top w:val="nil"/>
              <w:left w:val="nil"/>
              <w:bottom w:val="single" w:sz="4" w:space="0" w:color="B8CCE4"/>
              <w:right w:val="nil"/>
            </w:tcBorders>
            <w:vAlign w:val="center"/>
            <w:hideMark/>
          </w:tcPr>
          <w:p w14:paraId="3216EAC2"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single" w:sz="4" w:space="0" w:color="B8CCE4"/>
              <w:left w:val="nil"/>
              <w:bottom w:val="single" w:sz="4" w:space="0" w:color="B8CCE4"/>
              <w:right w:val="nil"/>
            </w:tcBorders>
            <w:shd w:val="clear" w:color="000000" w:fill="FFFFFF"/>
            <w:hideMark/>
          </w:tcPr>
          <w:p w14:paraId="3438DC42"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Electricity subsidies</w:t>
            </w:r>
          </w:p>
        </w:tc>
        <w:tc>
          <w:tcPr>
            <w:tcW w:w="3140" w:type="dxa"/>
            <w:tcBorders>
              <w:top w:val="nil"/>
              <w:left w:val="nil"/>
              <w:bottom w:val="single" w:sz="4" w:space="0" w:color="B8CCE4"/>
              <w:right w:val="nil"/>
            </w:tcBorders>
            <w:shd w:val="clear" w:color="000000" w:fill="FFFFFF"/>
            <w:hideMark/>
          </w:tcPr>
          <w:p w14:paraId="0466AA45"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single" w:sz="4" w:space="0" w:color="ADD6EA"/>
              <w:left w:val="nil"/>
              <w:bottom w:val="nil"/>
              <w:right w:val="nil"/>
            </w:tcBorders>
            <w:shd w:val="clear" w:color="auto" w:fill="auto"/>
            <w:hideMark/>
          </w:tcPr>
          <w:p w14:paraId="719EC7D2"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Component specific</w:t>
            </w:r>
          </w:p>
        </w:tc>
      </w:tr>
      <w:tr w:rsidR="00774BF9" w:rsidRPr="00774BF9" w14:paraId="00D539B5" w14:textId="77777777" w:rsidTr="004D133E">
        <w:trPr>
          <w:trHeight w:val="555"/>
        </w:trPr>
        <w:tc>
          <w:tcPr>
            <w:tcW w:w="1500" w:type="dxa"/>
            <w:vMerge/>
            <w:tcBorders>
              <w:top w:val="nil"/>
              <w:left w:val="nil"/>
              <w:bottom w:val="single" w:sz="4" w:space="0" w:color="B8CCE4"/>
              <w:right w:val="nil"/>
            </w:tcBorders>
            <w:vAlign w:val="center"/>
            <w:hideMark/>
          </w:tcPr>
          <w:p w14:paraId="77E6B5F8"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nil"/>
              <w:left w:val="nil"/>
              <w:bottom w:val="single" w:sz="4" w:space="0" w:color="B8CCE4"/>
              <w:right w:val="nil"/>
            </w:tcBorders>
            <w:shd w:val="clear" w:color="000000" w:fill="FFFFFF"/>
            <w:hideMark/>
          </w:tcPr>
          <w:p w14:paraId="68DFF57C"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First Nations community development</w:t>
            </w:r>
          </w:p>
        </w:tc>
        <w:tc>
          <w:tcPr>
            <w:tcW w:w="3140" w:type="dxa"/>
            <w:tcBorders>
              <w:top w:val="nil"/>
              <w:left w:val="nil"/>
              <w:bottom w:val="single" w:sz="4" w:space="0" w:color="B8CCE4"/>
              <w:right w:val="nil"/>
            </w:tcBorders>
            <w:shd w:val="clear" w:color="000000" w:fill="FFFFFF"/>
            <w:hideMark/>
          </w:tcPr>
          <w:p w14:paraId="72D982C4"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single" w:sz="4" w:space="0" w:color="B8CCE4"/>
              <w:left w:val="nil"/>
              <w:bottom w:val="single" w:sz="4" w:space="0" w:color="B8CCE4"/>
              <w:right w:val="nil"/>
            </w:tcBorders>
            <w:shd w:val="clear" w:color="000000" w:fill="FFFFFF"/>
            <w:hideMark/>
          </w:tcPr>
          <w:p w14:paraId="1D7A888D"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General gradient</w:t>
            </w:r>
          </w:p>
        </w:tc>
      </w:tr>
      <w:tr w:rsidR="00774BF9" w:rsidRPr="00774BF9" w14:paraId="3F42149D" w14:textId="77777777" w:rsidTr="004D133E">
        <w:trPr>
          <w:trHeight w:val="555"/>
        </w:trPr>
        <w:tc>
          <w:tcPr>
            <w:tcW w:w="1500" w:type="dxa"/>
            <w:vMerge/>
            <w:tcBorders>
              <w:top w:val="nil"/>
              <w:left w:val="nil"/>
              <w:bottom w:val="single" w:sz="4" w:space="0" w:color="B8CCE4"/>
              <w:right w:val="nil"/>
            </w:tcBorders>
            <w:vAlign w:val="center"/>
            <w:hideMark/>
          </w:tcPr>
          <w:p w14:paraId="0F1375E0"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nil"/>
              <w:left w:val="nil"/>
              <w:bottom w:val="single" w:sz="4" w:space="0" w:color="B8CCE4"/>
              <w:right w:val="nil"/>
            </w:tcBorders>
            <w:shd w:val="clear" w:color="000000" w:fill="FFFFFF"/>
            <w:hideMark/>
          </w:tcPr>
          <w:p w14:paraId="789DD0CA"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Other community development</w:t>
            </w:r>
          </w:p>
        </w:tc>
        <w:tc>
          <w:tcPr>
            <w:tcW w:w="3140" w:type="dxa"/>
            <w:tcBorders>
              <w:top w:val="nil"/>
              <w:left w:val="nil"/>
              <w:bottom w:val="single" w:sz="4" w:space="0" w:color="B8CCE4"/>
              <w:right w:val="nil"/>
            </w:tcBorders>
            <w:shd w:val="clear" w:color="000000" w:fill="FFFFFF"/>
            <w:hideMark/>
          </w:tcPr>
          <w:p w14:paraId="595FC67C"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nil"/>
              <w:left w:val="nil"/>
              <w:bottom w:val="single" w:sz="4" w:space="0" w:color="B8CCE4"/>
              <w:right w:val="nil"/>
            </w:tcBorders>
            <w:shd w:val="clear" w:color="000000" w:fill="FFFFFF"/>
            <w:hideMark/>
          </w:tcPr>
          <w:p w14:paraId="4A4E7743"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General gradient</w:t>
            </w:r>
          </w:p>
        </w:tc>
      </w:tr>
      <w:tr w:rsidR="00774BF9" w:rsidRPr="00774BF9" w14:paraId="7B69C0C7" w14:textId="77777777" w:rsidTr="004D133E">
        <w:trPr>
          <w:trHeight w:val="315"/>
        </w:trPr>
        <w:tc>
          <w:tcPr>
            <w:tcW w:w="1500" w:type="dxa"/>
            <w:vMerge/>
            <w:tcBorders>
              <w:top w:val="nil"/>
              <w:left w:val="nil"/>
              <w:bottom w:val="single" w:sz="4" w:space="0" w:color="B8CCE4"/>
              <w:right w:val="nil"/>
            </w:tcBorders>
            <w:vAlign w:val="center"/>
            <w:hideMark/>
          </w:tcPr>
          <w:p w14:paraId="651DAB9E"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nil"/>
              <w:left w:val="nil"/>
              <w:bottom w:val="single" w:sz="4" w:space="0" w:color="B8CCE4"/>
              <w:right w:val="nil"/>
            </w:tcBorders>
            <w:shd w:val="clear" w:color="000000" w:fill="FFFFFF"/>
            <w:hideMark/>
          </w:tcPr>
          <w:p w14:paraId="3E4DAB68"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Environmental protection</w:t>
            </w:r>
          </w:p>
        </w:tc>
        <w:tc>
          <w:tcPr>
            <w:tcW w:w="3140" w:type="dxa"/>
            <w:tcBorders>
              <w:top w:val="nil"/>
              <w:left w:val="nil"/>
              <w:bottom w:val="single" w:sz="4" w:space="0" w:color="B8CCE4"/>
              <w:right w:val="nil"/>
            </w:tcBorders>
            <w:shd w:val="clear" w:color="000000" w:fill="FFFFFF"/>
            <w:hideMark/>
          </w:tcPr>
          <w:p w14:paraId="44B59AE9"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nil"/>
              <w:left w:val="nil"/>
              <w:bottom w:val="single" w:sz="4" w:space="0" w:color="B8CCE4"/>
              <w:right w:val="nil"/>
            </w:tcBorders>
            <w:shd w:val="clear" w:color="000000" w:fill="FFFFFF"/>
            <w:hideMark/>
          </w:tcPr>
          <w:p w14:paraId="0604A63A"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General gradient</w:t>
            </w:r>
          </w:p>
        </w:tc>
      </w:tr>
      <w:tr w:rsidR="00774BF9" w:rsidRPr="00774BF9" w14:paraId="6062B8E9" w14:textId="77777777" w:rsidTr="004D133E">
        <w:trPr>
          <w:trHeight w:val="315"/>
        </w:trPr>
        <w:tc>
          <w:tcPr>
            <w:tcW w:w="1500" w:type="dxa"/>
            <w:vMerge w:val="restart"/>
            <w:tcBorders>
              <w:top w:val="nil"/>
              <w:left w:val="nil"/>
              <w:bottom w:val="single" w:sz="4" w:space="0" w:color="B8CCE4"/>
              <w:right w:val="nil"/>
            </w:tcBorders>
            <w:shd w:val="clear" w:color="000000" w:fill="FFFFFF"/>
            <w:hideMark/>
          </w:tcPr>
          <w:p w14:paraId="23159DF6"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r w:rsidRPr="00774BF9">
              <w:rPr>
                <w:rFonts w:ascii="Open Sans Semibold" w:eastAsia="Times New Roman" w:hAnsi="Open Sans Semibold" w:cs="Open Sans Semibold"/>
                <w:color w:val="000000"/>
                <w:sz w:val="16"/>
                <w:szCs w:val="16"/>
                <w:lang w:eastAsia="en-AU"/>
              </w:rPr>
              <w:t>Justice</w:t>
            </w:r>
          </w:p>
        </w:tc>
        <w:tc>
          <w:tcPr>
            <w:tcW w:w="2060" w:type="dxa"/>
            <w:tcBorders>
              <w:top w:val="nil"/>
              <w:left w:val="nil"/>
              <w:bottom w:val="nil"/>
              <w:right w:val="nil"/>
            </w:tcBorders>
            <w:shd w:val="clear" w:color="000000" w:fill="FFFFFF"/>
            <w:hideMark/>
          </w:tcPr>
          <w:p w14:paraId="0F59B006"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Police</w:t>
            </w:r>
          </w:p>
        </w:tc>
        <w:tc>
          <w:tcPr>
            <w:tcW w:w="3140" w:type="dxa"/>
            <w:tcBorders>
              <w:top w:val="single" w:sz="4" w:space="0" w:color="ADD6EA"/>
              <w:left w:val="nil"/>
              <w:bottom w:val="nil"/>
              <w:right w:val="nil"/>
            </w:tcBorders>
            <w:shd w:val="clear" w:color="auto" w:fill="auto"/>
            <w:hideMark/>
          </w:tcPr>
          <w:p w14:paraId="7EC29EDB"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 and service delivery scale</w:t>
            </w:r>
          </w:p>
        </w:tc>
        <w:tc>
          <w:tcPr>
            <w:tcW w:w="1880" w:type="dxa"/>
            <w:tcBorders>
              <w:top w:val="single" w:sz="4" w:space="0" w:color="ADD6EA"/>
              <w:left w:val="nil"/>
              <w:bottom w:val="nil"/>
              <w:right w:val="nil"/>
            </w:tcBorders>
            <w:shd w:val="clear" w:color="auto" w:fill="auto"/>
            <w:hideMark/>
          </w:tcPr>
          <w:p w14:paraId="0B553F1B"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Component specific (b)</w:t>
            </w:r>
          </w:p>
        </w:tc>
      </w:tr>
      <w:tr w:rsidR="00774BF9" w:rsidRPr="00774BF9" w14:paraId="47207C13" w14:textId="77777777" w:rsidTr="004D133E">
        <w:trPr>
          <w:trHeight w:val="315"/>
        </w:trPr>
        <w:tc>
          <w:tcPr>
            <w:tcW w:w="1500" w:type="dxa"/>
            <w:vMerge/>
            <w:tcBorders>
              <w:top w:val="nil"/>
              <w:left w:val="nil"/>
              <w:bottom w:val="single" w:sz="4" w:space="0" w:color="B8CCE4"/>
              <w:right w:val="nil"/>
            </w:tcBorders>
            <w:vAlign w:val="center"/>
            <w:hideMark/>
          </w:tcPr>
          <w:p w14:paraId="465CB523"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single" w:sz="4" w:space="0" w:color="B8CCE4"/>
              <w:left w:val="nil"/>
              <w:bottom w:val="single" w:sz="4" w:space="0" w:color="B8CCE4"/>
              <w:right w:val="nil"/>
            </w:tcBorders>
            <w:shd w:val="clear" w:color="000000" w:fill="FFFFFF"/>
            <w:hideMark/>
          </w:tcPr>
          <w:p w14:paraId="6D9DC82B"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Criminal courts</w:t>
            </w:r>
          </w:p>
        </w:tc>
        <w:tc>
          <w:tcPr>
            <w:tcW w:w="3140" w:type="dxa"/>
            <w:tcBorders>
              <w:top w:val="single" w:sz="4" w:space="0" w:color="ADD6EA"/>
              <w:left w:val="nil"/>
              <w:bottom w:val="nil"/>
              <w:right w:val="nil"/>
            </w:tcBorders>
            <w:shd w:val="clear" w:color="auto" w:fill="auto"/>
            <w:hideMark/>
          </w:tcPr>
          <w:p w14:paraId="59150C43"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 and service delivery scale</w:t>
            </w:r>
          </w:p>
        </w:tc>
        <w:tc>
          <w:tcPr>
            <w:tcW w:w="1880" w:type="dxa"/>
            <w:tcBorders>
              <w:top w:val="single" w:sz="4" w:space="0" w:color="ADD6EA"/>
              <w:left w:val="nil"/>
              <w:bottom w:val="nil"/>
              <w:right w:val="nil"/>
            </w:tcBorders>
            <w:shd w:val="clear" w:color="auto" w:fill="auto"/>
            <w:hideMark/>
          </w:tcPr>
          <w:p w14:paraId="17843CE3"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Component specific</w:t>
            </w:r>
          </w:p>
        </w:tc>
      </w:tr>
      <w:tr w:rsidR="00774BF9" w:rsidRPr="00774BF9" w14:paraId="4437A5F1" w14:textId="77777777" w:rsidTr="004D133E">
        <w:trPr>
          <w:trHeight w:val="315"/>
        </w:trPr>
        <w:tc>
          <w:tcPr>
            <w:tcW w:w="1500" w:type="dxa"/>
            <w:vMerge/>
            <w:tcBorders>
              <w:top w:val="nil"/>
              <w:left w:val="nil"/>
              <w:bottom w:val="single" w:sz="4" w:space="0" w:color="B8CCE4"/>
              <w:right w:val="nil"/>
            </w:tcBorders>
            <w:vAlign w:val="center"/>
            <w:hideMark/>
          </w:tcPr>
          <w:p w14:paraId="4444B3CD"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nil"/>
              <w:left w:val="nil"/>
              <w:bottom w:val="single" w:sz="4" w:space="0" w:color="B8CCE4"/>
              <w:right w:val="nil"/>
            </w:tcBorders>
            <w:shd w:val="clear" w:color="000000" w:fill="FFFFFF"/>
            <w:hideMark/>
          </w:tcPr>
          <w:p w14:paraId="1AB2A394"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Other legal services</w:t>
            </w:r>
          </w:p>
        </w:tc>
        <w:tc>
          <w:tcPr>
            <w:tcW w:w="3140" w:type="dxa"/>
            <w:tcBorders>
              <w:top w:val="single" w:sz="4" w:space="0" w:color="ADD6EA"/>
              <w:left w:val="nil"/>
              <w:bottom w:val="nil"/>
              <w:right w:val="nil"/>
            </w:tcBorders>
            <w:shd w:val="clear" w:color="auto" w:fill="auto"/>
            <w:hideMark/>
          </w:tcPr>
          <w:p w14:paraId="523A3204"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 and service delivery scale</w:t>
            </w:r>
          </w:p>
        </w:tc>
        <w:tc>
          <w:tcPr>
            <w:tcW w:w="1880" w:type="dxa"/>
            <w:tcBorders>
              <w:top w:val="single" w:sz="4" w:space="0" w:color="B8CCE4"/>
              <w:left w:val="nil"/>
              <w:bottom w:val="single" w:sz="4" w:space="0" w:color="B8CCE4"/>
              <w:right w:val="nil"/>
            </w:tcBorders>
            <w:shd w:val="clear" w:color="000000" w:fill="FFFFFF"/>
            <w:hideMark/>
          </w:tcPr>
          <w:p w14:paraId="1D9DA7B6"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Extrapolated (a)</w:t>
            </w:r>
          </w:p>
        </w:tc>
      </w:tr>
      <w:tr w:rsidR="00774BF9" w:rsidRPr="00774BF9" w14:paraId="703FB86C" w14:textId="77777777" w:rsidTr="004D133E">
        <w:trPr>
          <w:trHeight w:val="315"/>
        </w:trPr>
        <w:tc>
          <w:tcPr>
            <w:tcW w:w="1500" w:type="dxa"/>
            <w:vMerge/>
            <w:tcBorders>
              <w:top w:val="nil"/>
              <w:left w:val="nil"/>
              <w:bottom w:val="single" w:sz="4" w:space="0" w:color="B8CCE4"/>
              <w:right w:val="nil"/>
            </w:tcBorders>
            <w:vAlign w:val="center"/>
            <w:hideMark/>
          </w:tcPr>
          <w:p w14:paraId="25E5EA91"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nil"/>
              <w:left w:val="nil"/>
              <w:bottom w:val="single" w:sz="4" w:space="0" w:color="B8CCE4"/>
              <w:right w:val="nil"/>
            </w:tcBorders>
            <w:shd w:val="clear" w:color="000000" w:fill="FFFFFF"/>
            <w:hideMark/>
          </w:tcPr>
          <w:p w14:paraId="00647241"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Prisons</w:t>
            </w:r>
          </w:p>
        </w:tc>
        <w:tc>
          <w:tcPr>
            <w:tcW w:w="3140" w:type="dxa"/>
            <w:tcBorders>
              <w:top w:val="single" w:sz="4" w:space="0" w:color="ADD6EA"/>
              <w:left w:val="nil"/>
              <w:bottom w:val="nil"/>
              <w:right w:val="nil"/>
            </w:tcBorders>
            <w:shd w:val="clear" w:color="auto" w:fill="auto"/>
            <w:hideMark/>
          </w:tcPr>
          <w:p w14:paraId="287FD638"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 and service delivery scale</w:t>
            </w:r>
          </w:p>
        </w:tc>
        <w:tc>
          <w:tcPr>
            <w:tcW w:w="1880" w:type="dxa"/>
            <w:tcBorders>
              <w:top w:val="single" w:sz="4" w:space="0" w:color="ADD6EA"/>
              <w:left w:val="nil"/>
              <w:bottom w:val="nil"/>
              <w:right w:val="nil"/>
            </w:tcBorders>
            <w:shd w:val="clear" w:color="auto" w:fill="auto"/>
            <w:hideMark/>
          </w:tcPr>
          <w:p w14:paraId="4B49FB6F"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Component specific</w:t>
            </w:r>
          </w:p>
        </w:tc>
      </w:tr>
      <w:tr w:rsidR="00774BF9" w:rsidRPr="00774BF9" w14:paraId="1C8CD588" w14:textId="77777777" w:rsidTr="004D133E">
        <w:trPr>
          <w:trHeight w:val="315"/>
        </w:trPr>
        <w:tc>
          <w:tcPr>
            <w:tcW w:w="1500" w:type="dxa"/>
            <w:tcBorders>
              <w:top w:val="nil"/>
              <w:left w:val="nil"/>
              <w:bottom w:val="single" w:sz="4" w:space="0" w:color="B8CCE4"/>
              <w:right w:val="nil"/>
            </w:tcBorders>
            <w:shd w:val="clear" w:color="000000" w:fill="FFFFFF"/>
            <w:hideMark/>
          </w:tcPr>
          <w:p w14:paraId="5793050A"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r w:rsidRPr="00774BF9">
              <w:rPr>
                <w:rFonts w:ascii="Open Sans Semibold" w:eastAsia="Times New Roman" w:hAnsi="Open Sans Semibold" w:cs="Open Sans Semibold"/>
                <w:color w:val="000000"/>
                <w:sz w:val="16"/>
                <w:szCs w:val="16"/>
                <w:lang w:eastAsia="en-AU"/>
              </w:rPr>
              <w:t>Roads</w:t>
            </w:r>
          </w:p>
        </w:tc>
        <w:tc>
          <w:tcPr>
            <w:tcW w:w="2060" w:type="dxa"/>
            <w:tcBorders>
              <w:top w:val="nil"/>
              <w:left w:val="nil"/>
              <w:bottom w:val="single" w:sz="4" w:space="0" w:color="B8CCE4"/>
              <w:right w:val="nil"/>
            </w:tcBorders>
            <w:shd w:val="clear" w:color="000000" w:fill="FFFFFF"/>
            <w:hideMark/>
          </w:tcPr>
          <w:p w14:paraId="3E352993"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Rural roads</w:t>
            </w:r>
          </w:p>
        </w:tc>
        <w:tc>
          <w:tcPr>
            <w:tcW w:w="3140" w:type="dxa"/>
            <w:tcBorders>
              <w:top w:val="single" w:sz="4" w:space="0" w:color="B8CCE4"/>
              <w:left w:val="nil"/>
              <w:bottom w:val="single" w:sz="4" w:space="0" w:color="B8CCE4"/>
              <w:right w:val="nil"/>
            </w:tcBorders>
            <w:shd w:val="clear" w:color="000000" w:fill="FFFFFF"/>
            <w:hideMark/>
          </w:tcPr>
          <w:p w14:paraId="1888B72F"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single" w:sz="4" w:space="0" w:color="B8CCE4"/>
              <w:left w:val="nil"/>
              <w:bottom w:val="single" w:sz="4" w:space="0" w:color="B8CCE4"/>
              <w:right w:val="nil"/>
            </w:tcBorders>
            <w:shd w:val="clear" w:color="000000" w:fill="FFFFFF"/>
            <w:hideMark/>
          </w:tcPr>
          <w:p w14:paraId="4FE84430"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General gradient</w:t>
            </w:r>
          </w:p>
        </w:tc>
      </w:tr>
      <w:tr w:rsidR="00774BF9" w:rsidRPr="00774BF9" w14:paraId="3006CCF3" w14:textId="77777777" w:rsidTr="004D133E">
        <w:trPr>
          <w:trHeight w:val="315"/>
        </w:trPr>
        <w:tc>
          <w:tcPr>
            <w:tcW w:w="1500" w:type="dxa"/>
            <w:tcBorders>
              <w:top w:val="nil"/>
              <w:left w:val="nil"/>
              <w:bottom w:val="single" w:sz="4" w:space="0" w:color="B8CCE4"/>
              <w:right w:val="nil"/>
            </w:tcBorders>
            <w:shd w:val="clear" w:color="000000" w:fill="FFFFFF"/>
            <w:hideMark/>
          </w:tcPr>
          <w:p w14:paraId="61E8920E"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r w:rsidRPr="00774BF9">
              <w:rPr>
                <w:rFonts w:ascii="Open Sans Semibold" w:eastAsia="Times New Roman" w:hAnsi="Open Sans Semibold" w:cs="Open Sans Semibold"/>
                <w:color w:val="000000"/>
                <w:sz w:val="16"/>
                <w:szCs w:val="16"/>
                <w:lang w:eastAsia="en-AU"/>
              </w:rPr>
              <w:t>Transport</w:t>
            </w:r>
          </w:p>
        </w:tc>
        <w:tc>
          <w:tcPr>
            <w:tcW w:w="2060" w:type="dxa"/>
            <w:tcBorders>
              <w:top w:val="nil"/>
              <w:left w:val="nil"/>
              <w:bottom w:val="single" w:sz="4" w:space="0" w:color="B8CCE4"/>
              <w:right w:val="nil"/>
            </w:tcBorders>
            <w:shd w:val="clear" w:color="000000" w:fill="FFFFFF"/>
            <w:hideMark/>
          </w:tcPr>
          <w:p w14:paraId="32380026"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Non-urban transport</w:t>
            </w:r>
          </w:p>
        </w:tc>
        <w:tc>
          <w:tcPr>
            <w:tcW w:w="3140" w:type="dxa"/>
            <w:tcBorders>
              <w:top w:val="nil"/>
              <w:left w:val="nil"/>
              <w:bottom w:val="single" w:sz="4" w:space="0" w:color="B8CCE4"/>
              <w:right w:val="nil"/>
            </w:tcBorders>
            <w:shd w:val="clear" w:color="000000" w:fill="FFFFFF"/>
            <w:hideMark/>
          </w:tcPr>
          <w:p w14:paraId="296A7C36"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nil"/>
              <w:left w:val="nil"/>
              <w:bottom w:val="single" w:sz="4" w:space="0" w:color="B8CCE4"/>
              <w:right w:val="nil"/>
            </w:tcBorders>
            <w:shd w:val="clear" w:color="000000" w:fill="FFFFFF"/>
            <w:hideMark/>
          </w:tcPr>
          <w:p w14:paraId="752BE540"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General gradient</w:t>
            </w:r>
          </w:p>
        </w:tc>
      </w:tr>
      <w:tr w:rsidR="00774BF9" w:rsidRPr="00774BF9" w14:paraId="00493E28" w14:textId="77777777" w:rsidTr="004D133E">
        <w:trPr>
          <w:trHeight w:val="315"/>
        </w:trPr>
        <w:tc>
          <w:tcPr>
            <w:tcW w:w="1500" w:type="dxa"/>
            <w:vMerge w:val="restart"/>
            <w:tcBorders>
              <w:top w:val="nil"/>
              <w:left w:val="nil"/>
              <w:bottom w:val="single" w:sz="4" w:space="0" w:color="B8CCE4"/>
              <w:right w:val="nil"/>
            </w:tcBorders>
            <w:shd w:val="clear" w:color="000000" w:fill="FFFFFF"/>
            <w:hideMark/>
          </w:tcPr>
          <w:p w14:paraId="0FF15422"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r w:rsidRPr="00774BF9">
              <w:rPr>
                <w:rFonts w:ascii="Open Sans Semibold" w:eastAsia="Times New Roman" w:hAnsi="Open Sans Semibold" w:cs="Open Sans Semibold"/>
                <w:color w:val="000000"/>
                <w:sz w:val="16"/>
                <w:szCs w:val="16"/>
                <w:lang w:eastAsia="en-AU"/>
              </w:rPr>
              <w:t>Services to industry</w:t>
            </w:r>
          </w:p>
        </w:tc>
        <w:tc>
          <w:tcPr>
            <w:tcW w:w="2060" w:type="dxa"/>
            <w:tcBorders>
              <w:top w:val="nil"/>
              <w:left w:val="nil"/>
              <w:bottom w:val="nil"/>
              <w:right w:val="nil"/>
            </w:tcBorders>
            <w:shd w:val="clear" w:color="000000" w:fill="FFFFFF"/>
            <w:hideMark/>
          </w:tcPr>
          <w:p w14:paraId="38354543"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Agriculture regulation</w:t>
            </w:r>
          </w:p>
        </w:tc>
        <w:tc>
          <w:tcPr>
            <w:tcW w:w="3140" w:type="dxa"/>
            <w:tcBorders>
              <w:top w:val="nil"/>
              <w:left w:val="nil"/>
              <w:bottom w:val="single" w:sz="4" w:space="0" w:color="B8CCE4"/>
              <w:right w:val="nil"/>
            </w:tcBorders>
            <w:shd w:val="clear" w:color="000000" w:fill="FFFFFF"/>
            <w:hideMark/>
          </w:tcPr>
          <w:p w14:paraId="6EAEFBEB"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nil"/>
              <w:left w:val="nil"/>
              <w:bottom w:val="single" w:sz="4" w:space="0" w:color="B8CCE4"/>
              <w:right w:val="nil"/>
            </w:tcBorders>
            <w:shd w:val="clear" w:color="000000" w:fill="FFFFFF"/>
            <w:hideMark/>
          </w:tcPr>
          <w:p w14:paraId="4A036BBE"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General gradient</w:t>
            </w:r>
          </w:p>
        </w:tc>
      </w:tr>
      <w:tr w:rsidR="00774BF9" w:rsidRPr="00774BF9" w14:paraId="5DB4CFC2" w14:textId="77777777" w:rsidTr="004D133E">
        <w:trPr>
          <w:trHeight w:val="315"/>
        </w:trPr>
        <w:tc>
          <w:tcPr>
            <w:tcW w:w="1500" w:type="dxa"/>
            <w:vMerge/>
            <w:tcBorders>
              <w:top w:val="nil"/>
              <w:left w:val="nil"/>
              <w:bottom w:val="single" w:sz="4" w:space="0" w:color="B8CCE4"/>
              <w:right w:val="nil"/>
            </w:tcBorders>
            <w:vAlign w:val="center"/>
            <w:hideMark/>
          </w:tcPr>
          <w:p w14:paraId="14E227C0"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single" w:sz="4" w:space="0" w:color="B8CCE4"/>
              <w:left w:val="nil"/>
              <w:bottom w:val="single" w:sz="4" w:space="0" w:color="B8CCE4"/>
              <w:right w:val="nil"/>
            </w:tcBorders>
            <w:shd w:val="clear" w:color="000000" w:fill="FFFFFF"/>
            <w:hideMark/>
          </w:tcPr>
          <w:p w14:paraId="431BB277"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Mining regulation</w:t>
            </w:r>
          </w:p>
        </w:tc>
        <w:tc>
          <w:tcPr>
            <w:tcW w:w="3140" w:type="dxa"/>
            <w:tcBorders>
              <w:top w:val="nil"/>
              <w:left w:val="nil"/>
              <w:bottom w:val="single" w:sz="4" w:space="0" w:color="B8CCE4"/>
              <w:right w:val="nil"/>
            </w:tcBorders>
            <w:shd w:val="clear" w:color="000000" w:fill="FFFFFF"/>
            <w:hideMark/>
          </w:tcPr>
          <w:p w14:paraId="189A4C8A"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nil"/>
              <w:left w:val="nil"/>
              <w:bottom w:val="single" w:sz="4" w:space="0" w:color="B8CCE4"/>
              <w:right w:val="nil"/>
            </w:tcBorders>
            <w:shd w:val="clear" w:color="000000" w:fill="FFFFFF"/>
            <w:hideMark/>
          </w:tcPr>
          <w:p w14:paraId="727716DB"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General gradient</w:t>
            </w:r>
          </w:p>
        </w:tc>
      </w:tr>
      <w:tr w:rsidR="00774BF9" w:rsidRPr="00774BF9" w14:paraId="030B2BB0" w14:textId="77777777" w:rsidTr="004D133E">
        <w:trPr>
          <w:trHeight w:val="555"/>
        </w:trPr>
        <w:tc>
          <w:tcPr>
            <w:tcW w:w="1500" w:type="dxa"/>
            <w:vMerge/>
            <w:tcBorders>
              <w:top w:val="nil"/>
              <w:left w:val="nil"/>
              <w:bottom w:val="single" w:sz="4" w:space="0" w:color="B8CCE4"/>
              <w:right w:val="nil"/>
            </w:tcBorders>
            <w:vAlign w:val="center"/>
            <w:hideMark/>
          </w:tcPr>
          <w:p w14:paraId="7C933D95"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0" w:type="dxa"/>
            <w:tcBorders>
              <w:top w:val="nil"/>
              <w:left w:val="nil"/>
              <w:bottom w:val="single" w:sz="4" w:space="0" w:color="B8CCE4"/>
              <w:right w:val="nil"/>
            </w:tcBorders>
            <w:shd w:val="clear" w:color="000000" w:fill="FFFFFF"/>
            <w:hideMark/>
          </w:tcPr>
          <w:p w14:paraId="37AE83DA"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Other industries regulation</w:t>
            </w:r>
          </w:p>
        </w:tc>
        <w:tc>
          <w:tcPr>
            <w:tcW w:w="3140" w:type="dxa"/>
            <w:tcBorders>
              <w:top w:val="nil"/>
              <w:left w:val="nil"/>
              <w:bottom w:val="single" w:sz="4" w:space="0" w:color="B8CCE4"/>
              <w:right w:val="nil"/>
            </w:tcBorders>
            <w:shd w:val="clear" w:color="000000" w:fill="FFFFFF"/>
            <w:hideMark/>
          </w:tcPr>
          <w:p w14:paraId="3D050C73"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nil"/>
              <w:left w:val="nil"/>
              <w:bottom w:val="single" w:sz="4" w:space="0" w:color="B8CCE4"/>
              <w:right w:val="nil"/>
            </w:tcBorders>
            <w:shd w:val="clear" w:color="000000" w:fill="FFFFFF"/>
            <w:hideMark/>
          </w:tcPr>
          <w:p w14:paraId="05BB71D8"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General gradient</w:t>
            </w:r>
          </w:p>
        </w:tc>
      </w:tr>
      <w:tr w:rsidR="00774BF9" w:rsidRPr="00774BF9" w14:paraId="26399D72" w14:textId="77777777" w:rsidTr="004D133E">
        <w:trPr>
          <w:trHeight w:val="315"/>
        </w:trPr>
        <w:tc>
          <w:tcPr>
            <w:tcW w:w="1500" w:type="dxa"/>
            <w:tcBorders>
              <w:top w:val="nil"/>
              <w:left w:val="nil"/>
              <w:bottom w:val="single" w:sz="4" w:space="0" w:color="B8CCE4"/>
              <w:right w:val="nil"/>
            </w:tcBorders>
            <w:shd w:val="clear" w:color="000000" w:fill="FFFFFF"/>
            <w:hideMark/>
          </w:tcPr>
          <w:p w14:paraId="5E97A599" w14:textId="77777777" w:rsidR="00774BF9" w:rsidRPr="00774BF9" w:rsidRDefault="00774BF9" w:rsidP="00774BF9">
            <w:pPr>
              <w:tabs>
                <w:tab w:val="clear" w:pos="567"/>
              </w:tabs>
              <w:spacing w:before="0" w:line="240" w:lineRule="auto"/>
              <w:rPr>
                <w:rFonts w:ascii="Open Sans Semibold" w:eastAsia="Times New Roman" w:hAnsi="Open Sans Semibold" w:cs="Open Sans Semibold"/>
                <w:color w:val="000000"/>
                <w:sz w:val="16"/>
                <w:szCs w:val="16"/>
                <w:lang w:eastAsia="en-AU"/>
              </w:rPr>
            </w:pPr>
            <w:r w:rsidRPr="00774BF9">
              <w:rPr>
                <w:rFonts w:ascii="Open Sans Semibold" w:eastAsia="Times New Roman" w:hAnsi="Open Sans Semibold" w:cs="Open Sans Semibold"/>
                <w:color w:val="000000"/>
                <w:sz w:val="16"/>
                <w:szCs w:val="16"/>
                <w:lang w:eastAsia="en-AU"/>
              </w:rPr>
              <w:t>Other expenses</w:t>
            </w:r>
          </w:p>
        </w:tc>
        <w:tc>
          <w:tcPr>
            <w:tcW w:w="2060" w:type="dxa"/>
            <w:tcBorders>
              <w:top w:val="nil"/>
              <w:left w:val="nil"/>
              <w:bottom w:val="single" w:sz="4" w:space="0" w:color="B8CCE4"/>
              <w:right w:val="nil"/>
            </w:tcBorders>
            <w:shd w:val="clear" w:color="000000" w:fill="FFFFFF"/>
            <w:hideMark/>
          </w:tcPr>
          <w:p w14:paraId="7AB8D44B"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Service expenses</w:t>
            </w:r>
          </w:p>
        </w:tc>
        <w:tc>
          <w:tcPr>
            <w:tcW w:w="3140" w:type="dxa"/>
            <w:tcBorders>
              <w:top w:val="nil"/>
              <w:left w:val="nil"/>
              <w:bottom w:val="single" w:sz="4" w:space="0" w:color="B8CCE4"/>
              <w:right w:val="nil"/>
            </w:tcBorders>
            <w:shd w:val="clear" w:color="000000" w:fill="FFFFFF"/>
            <w:hideMark/>
          </w:tcPr>
          <w:p w14:paraId="1FB53FCD"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Regional costs</w:t>
            </w:r>
          </w:p>
        </w:tc>
        <w:tc>
          <w:tcPr>
            <w:tcW w:w="1880" w:type="dxa"/>
            <w:tcBorders>
              <w:top w:val="nil"/>
              <w:left w:val="nil"/>
              <w:bottom w:val="single" w:sz="4" w:space="0" w:color="B8CCE4"/>
              <w:right w:val="nil"/>
            </w:tcBorders>
            <w:shd w:val="clear" w:color="000000" w:fill="FFFFFF"/>
            <w:hideMark/>
          </w:tcPr>
          <w:p w14:paraId="075D6D60" w14:textId="77777777" w:rsidR="00774BF9" w:rsidRPr="00774BF9" w:rsidRDefault="00774BF9" w:rsidP="00774BF9">
            <w:pPr>
              <w:tabs>
                <w:tab w:val="clear" w:pos="567"/>
              </w:tabs>
              <w:spacing w:before="0" w:line="240" w:lineRule="auto"/>
              <w:rPr>
                <w:rFonts w:eastAsia="Times New Roman" w:cs="Open Sans Light"/>
                <w:color w:val="000000"/>
                <w:sz w:val="16"/>
                <w:szCs w:val="16"/>
                <w:lang w:eastAsia="en-AU"/>
              </w:rPr>
            </w:pPr>
            <w:r w:rsidRPr="00774BF9">
              <w:rPr>
                <w:rFonts w:eastAsia="Times New Roman" w:cs="Open Sans Light"/>
                <w:color w:val="000000"/>
                <w:sz w:val="16"/>
                <w:szCs w:val="16"/>
                <w:lang w:eastAsia="en-AU"/>
              </w:rPr>
              <w:t>General gradient</w:t>
            </w:r>
          </w:p>
        </w:tc>
      </w:tr>
    </w:tbl>
    <w:p w14:paraId="65E3E97C" w14:textId="3DE978A8" w:rsidR="00663CB0" w:rsidRDefault="00663CB0" w:rsidP="009408F7">
      <w:pPr>
        <w:pStyle w:val="CGC2025TableNote"/>
        <w:keepNext/>
        <w:keepLines/>
      </w:pPr>
      <w:r>
        <w:t>Note:</w:t>
      </w:r>
      <w:r>
        <w:tab/>
        <w:t xml:space="preserve">(a) </w:t>
      </w:r>
      <w:r w:rsidRPr="00663CB0">
        <w:t>Extrapolated</w:t>
      </w:r>
      <w:r>
        <w:rPr>
          <w:b/>
          <w:bCs/>
        </w:rPr>
        <w:t xml:space="preserve"> </w:t>
      </w:r>
      <w:r>
        <w:t>refers to an extrapolated cost gradient from other components within the same category</w:t>
      </w:r>
      <w:r w:rsidR="00364B5F">
        <w:t>.</w:t>
      </w:r>
    </w:p>
    <w:p w14:paraId="2AA52B40" w14:textId="4CCE3B44" w:rsidR="00A37986" w:rsidRPr="00663CB0" w:rsidRDefault="00A37986" w:rsidP="00007C1F">
      <w:pPr>
        <w:pStyle w:val="CGC2025TableNote"/>
        <w:keepNext/>
        <w:keepLines/>
        <w:tabs>
          <w:tab w:val="clear" w:pos="680"/>
        </w:tabs>
        <w:ind w:left="567" w:hanging="454"/>
      </w:pPr>
      <w:r>
        <w:tab/>
        <w:t>(b) In the police component</w:t>
      </w:r>
      <w:r w:rsidR="00E67460">
        <w:t xml:space="preserve">, </w:t>
      </w:r>
      <w:r>
        <w:t>regional costs and service delivery scale are measured together as a single cost gradient</w:t>
      </w:r>
      <w:r w:rsidR="009D5869">
        <w:t xml:space="preserve"> along with the </w:t>
      </w:r>
      <w:r w:rsidR="009E5CF4">
        <w:t>differential use of police resources in different remoteness areas. Where assessed, differential use of services is considered separately from regional costs in all other categories</w:t>
      </w:r>
      <w:r>
        <w:t>.</w:t>
      </w:r>
    </w:p>
    <w:p w14:paraId="117F7003" w14:textId="31FDF4EF" w:rsidR="00A41A92" w:rsidRDefault="00663CB0" w:rsidP="009408F7">
      <w:pPr>
        <w:pStyle w:val="CGC2025TableNote"/>
        <w:keepNext/>
        <w:keepLines/>
      </w:pPr>
      <w:r>
        <w:t>Source: Commission decision</w:t>
      </w:r>
      <w:r w:rsidR="00E415F2">
        <w:t>.</w:t>
      </w:r>
    </w:p>
    <w:p w14:paraId="62D8CACB" w14:textId="301C387A" w:rsidR="00163BAA" w:rsidRDefault="00163BAA" w:rsidP="00163BAA">
      <w:pPr>
        <w:pStyle w:val="CGC2025ParaNumbers"/>
      </w:pPr>
      <w:r>
        <w:t xml:space="preserve">Regional costs are also applied in the </w:t>
      </w:r>
      <w:r w:rsidR="00231B05">
        <w:t>i</w:t>
      </w:r>
      <w:r>
        <w:t>nvestment assessment, recognising that construction costs vary geographically. The regional cost gradients for construction are state</w:t>
      </w:r>
      <w:r w:rsidR="00B73972">
        <w:t>-</w:t>
      </w:r>
      <w:r>
        <w:t>specific and are taken from the most current Rawlinsons construction cost guide</w:t>
      </w:r>
      <w:r w:rsidR="006042D8">
        <w:t xml:space="preserve"> for each assessment year</w:t>
      </w:r>
      <w:r>
        <w:t>.</w:t>
      </w:r>
      <w:r w:rsidR="005F7CC4">
        <w:rPr>
          <w:rStyle w:val="FootnoteReference"/>
        </w:rPr>
        <w:footnoteReference w:id="2"/>
      </w:r>
    </w:p>
    <w:p w14:paraId="3B620095" w14:textId="6B53C890" w:rsidR="00163BAA" w:rsidRDefault="00163BAA" w:rsidP="00163BAA">
      <w:pPr>
        <w:pStyle w:val="CGC2025ParaNumbers"/>
      </w:pPr>
      <w:r>
        <w:lastRenderedPageBreak/>
        <w:t>In 2021</w:t>
      </w:r>
      <w:r w:rsidR="003B4B15">
        <w:t>–</w:t>
      </w:r>
      <w:r>
        <w:t xml:space="preserve">22, the components that incorporated regional costs or service delivery scale effects included $240 billion of state spending, or </w:t>
      </w:r>
      <w:r w:rsidR="006042D8">
        <w:t>82%</w:t>
      </w:r>
      <w:r>
        <w:t xml:space="preserve"> of total state recurrent spending.</w:t>
      </w:r>
    </w:p>
    <w:p w14:paraId="39BD2594" w14:textId="709FA26F" w:rsidR="00163BAA" w:rsidRDefault="00163BAA" w:rsidP="00007C1F">
      <w:pPr>
        <w:pStyle w:val="CGC2025Caption"/>
        <w:keepNext/>
        <w:keepLines/>
        <w:tabs>
          <w:tab w:val="left" w:pos="1134"/>
        </w:tabs>
      </w:pPr>
      <w:bookmarkStart w:id="9" w:name="_Ref146875525"/>
      <w:r>
        <w:t xml:space="preserve">Table </w:t>
      </w:r>
      <w:r>
        <w:fldChar w:fldCharType="begin"/>
      </w:r>
      <w:r>
        <w:instrText>SEQ Table \* ARABIC</w:instrText>
      </w:r>
      <w:r>
        <w:fldChar w:fldCharType="separate"/>
      </w:r>
      <w:r w:rsidR="009408F7">
        <w:rPr>
          <w:noProof/>
        </w:rPr>
        <w:t>2</w:t>
      </w:r>
      <w:r>
        <w:fldChar w:fldCharType="end"/>
      </w:r>
      <w:bookmarkEnd w:id="9"/>
      <w:r>
        <w:tab/>
        <w:t>Expenses assessed subject to regional costs or service delivery scale</w:t>
      </w:r>
    </w:p>
    <w:tbl>
      <w:tblPr>
        <w:tblW w:w="8902" w:type="dxa"/>
        <w:tblLook w:val="04A0" w:firstRow="1" w:lastRow="0" w:firstColumn="1" w:lastColumn="0" w:noHBand="0" w:noVBand="1"/>
      </w:tblPr>
      <w:tblGrid>
        <w:gridCol w:w="2954"/>
        <w:gridCol w:w="1877"/>
        <w:gridCol w:w="1371"/>
        <w:gridCol w:w="1371"/>
        <w:gridCol w:w="1329"/>
      </w:tblGrid>
      <w:tr w:rsidR="00163BAA" w:rsidRPr="00902160" w14:paraId="2D69F451" w14:textId="77777777">
        <w:trPr>
          <w:trHeight w:val="379"/>
        </w:trPr>
        <w:tc>
          <w:tcPr>
            <w:tcW w:w="2800" w:type="dxa"/>
            <w:tcBorders>
              <w:top w:val="nil"/>
              <w:left w:val="nil"/>
              <w:bottom w:val="nil"/>
              <w:right w:val="nil"/>
            </w:tcBorders>
            <w:shd w:val="clear" w:color="000000" w:fill="006991"/>
            <w:vAlign w:val="center"/>
            <w:hideMark/>
          </w:tcPr>
          <w:p w14:paraId="28576340"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2160">
              <w:rPr>
                <w:rFonts w:ascii="Open Sans Semibold" w:eastAsia="Times New Roman" w:hAnsi="Open Sans Semibold" w:cs="Open Sans Semibold"/>
                <w:color w:val="FFFFFF"/>
                <w:sz w:val="16"/>
                <w:szCs w:val="16"/>
                <w:lang w:eastAsia="en-AU"/>
              </w:rPr>
              <w:t> </w:t>
            </w:r>
          </w:p>
        </w:tc>
        <w:tc>
          <w:tcPr>
            <w:tcW w:w="1780" w:type="dxa"/>
            <w:tcBorders>
              <w:top w:val="nil"/>
              <w:left w:val="nil"/>
              <w:bottom w:val="nil"/>
              <w:right w:val="nil"/>
            </w:tcBorders>
            <w:shd w:val="clear" w:color="000000" w:fill="006991"/>
            <w:vAlign w:val="center"/>
            <w:hideMark/>
          </w:tcPr>
          <w:p w14:paraId="3B8768D7"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2160">
              <w:rPr>
                <w:rFonts w:ascii="Open Sans Semibold" w:eastAsia="Times New Roman" w:hAnsi="Open Sans Semibold" w:cs="Open Sans Semibold"/>
                <w:color w:val="FFFFFF"/>
                <w:sz w:val="16"/>
                <w:szCs w:val="16"/>
                <w:lang w:eastAsia="en-AU"/>
              </w:rPr>
              <w:t>2018-19</w:t>
            </w:r>
          </w:p>
        </w:tc>
        <w:tc>
          <w:tcPr>
            <w:tcW w:w="1300" w:type="dxa"/>
            <w:tcBorders>
              <w:top w:val="nil"/>
              <w:left w:val="nil"/>
              <w:bottom w:val="nil"/>
              <w:right w:val="nil"/>
            </w:tcBorders>
            <w:shd w:val="clear" w:color="000000" w:fill="006991"/>
            <w:vAlign w:val="center"/>
            <w:hideMark/>
          </w:tcPr>
          <w:p w14:paraId="54CDCABC"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2160">
              <w:rPr>
                <w:rFonts w:ascii="Open Sans Semibold" w:eastAsia="Times New Roman" w:hAnsi="Open Sans Semibold" w:cs="Open Sans Semibold"/>
                <w:color w:val="FFFFFF"/>
                <w:sz w:val="16"/>
                <w:szCs w:val="16"/>
                <w:lang w:eastAsia="en-AU"/>
              </w:rPr>
              <w:t>2019-20</w:t>
            </w:r>
          </w:p>
        </w:tc>
        <w:tc>
          <w:tcPr>
            <w:tcW w:w="1300" w:type="dxa"/>
            <w:tcBorders>
              <w:top w:val="nil"/>
              <w:left w:val="nil"/>
              <w:bottom w:val="nil"/>
              <w:right w:val="nil"/>
            </w:tcBorders>
            <w:shd w:val="clear" w:color="000000" w:fill="006991"/>
            <w:vAlign w:val="center"/>
            <w:hideMark/>
          </w:tcPr>
          <w:p w14:paraId="75E764D6"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2160">
              <w:rPr>
                <w:rFonts w:ascii="Open Sans Semibold" w:eastAsia="Times New Roman" w:hAnsi="Open Sans Semibold" w:cs="Open Sans Semibold"/>
                <w:color w:val="FFFFFF"/>
                <w:sz w:val="16"/>
                <w:szCs w:val="16"/>
                <w:lang w:eastAsia="en-AU"/>
              </w:rPr>
              <w:t>2020-21</w:t>
            </w:r>
          </w:p>
        </w:tc>
        <w:tc>
          <w:tcPr>
            <w:tcW w:w="1260" w:type="dxa"/>
            <w:tcBorders>
              <w:top w:val="nil"/>
              <w:left w:val="nil"/>
              <w:bottom w:val="nil"/>
              <w:right w:val="nil"/>
            </w:tcBorders>
            <w:shd w:val="clear" w:color="000000" w:fill="006991"/>
            <w:vAlign w:val="center"/>
            <w:hideMark/>
          </w:tcPr>
          <w:p w14:paraId="49145E14"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2160">
              <w:rPr>
                <w:rFonts w:ascii="Open Sans Semibold" w:eastAsia="Times New Roman" w:hAnsi="Open Sans Semibold" w:cs="Open Sans Semibold"/>
                <w:color w:val="FFFFFF"/>
                <w:sz w:val="16"/>
                <w:szCs w:val="16"/>
                <w:lang w:eastAsia="en-AU"/>
              </w:rPr>
              <w:t>2021-22</w:t>
            </w:r>
          </w:p>
        </w:tc>
      </w:tr>
      <w:tr w:rsidR="00163BAA" w:rsidRPr="00902160" w14:paraId="0BCDCBA5" w14:textId="77777777">
        <w:trPr>
          <w:trHeight w:val="259"/>
        </w:trPr>
        <w:tc>
          <w:tcPr>
            <w:tcW w:w="2800" w:type="dxa"/>
            <w:tcBorders>
              <w:top w:val="single" w:sz="4" w:space="0" w:color="ADD6EA"/>
              <w:left w:val="nil"/>
              <w:bottom w:val="nil"/>
              <w:right w:val="nil"/>
            </w:tcBorders>
            <w:shd w:val="clear" w:color="000000" w:fill="B6D5E4"/>
            <w:vAlign w:val="bottom"/>
            <w:hideMark/>
          </w:tcPr>
          <w:p w14:paraId="54CE931A" w14:textId="77777777" w:rsidR="00163BAA" w:rsidRPr="00902160" w:rsidRDefault="00163BAA">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 </w:t>
            </w:r>
          </w:p>
        </w:tc>
        <w:tc>
          <w:tcPr>
            <w:tcW w:w="1780" w:type="dxa"/>
            <w:tcBorders>
              <w:top w:val="single" w:sz="4" w:space="0" w:color="ADD6EA"/>
              <w:left w:val="nil"/>
              <w:bottom w:val="nil"/>
              <w:right w:val="nil"/>
            </w:tcBorders>
            <w:shd w:val="clear" w:color="000000" w:fill="B6D5E4"/>
            <w:noWrap/>
            <w:vAlign w:val="bottom"/>
            <w:hideMark/>
          </w:tcPr>
          <w:p w14:paraId="13EE37D2"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$b</w:t>
            </w:r>
          </w:p>
        </w:tc>
        <w:tc>
          <w:tcPr>
            <w:tcW w:w="1300" w:type="dxa"/>
            <w:tcBorders>
              <w:top w:val="single" w:sz="4" w:space="0" w:color="ADD6EA"/>
              <w:left w:val="nil"/>
              <w:bottom w:val="nil"/>
              <w:right w:val="nil"/>
            </w:tcBorders>
            <w:shd w:val="clear" w:color="000000" w:fill="B6D5E4"/>
            <w:noWrap/>
            <w:vAlign w:val="bottom"/>
            <w:hideMark/>
          </w:tcPr>
          <w:p w14:paraId="34E031EE"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$b</w:t>
            </w:r>
          </w:p>
        </w:tc>
        <w:tc>
          <w:tcPr>
            <w:tcW w:w="1300" w:type="dxa"/>
            <w:tcBorders>
              <w:top w:val="single" w:sz="4" w:space="0" w:color="ADD6EA"/>
              <w:left w:val="nil"/>
              <w:bottom w:val="nil"/>
              <w:right w:val="nil"/>
            </w:tcBorders>
            <w:shd w:val="clear" w:color="000000" w:fill="B6D5E4"/>
            <w:noWrap/>
            <w:vAlign w:val="bottom"/>
            <w:hideMark/>
          </w:tcPr>
          <w:p w14:paraId="17E84B9C"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$b</w:t>
            </w:r>
          </w:p>
        </w:tc>
        <w:tc>
          <w:tcPr>
            <w:tcW w:w="1260" w:type="dxa"/>
            <w:tcBorders>
              <w:top w:val="single" w:sz="4" w:space="0" w:color="ADD6EA"/>
              <w:left w:val="nil"/>
              <w:bottom w:val="nil"/>
              <w:right w:val="nil"/>
            </w:tcBorders>
            <w:shd w:val="clear" w:color="000000" w:fill="B6D5E4"/>
            <w:noWrap/>
            <w:vAlign w:val="bottom"/>
            <w:hideMark/>
          </w:tcPr>
          <w:p w14:paraId="45A95279"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$b</w:t>
            </w:r>
          </w:p>
        </w:tc>
      </w:tr>
      <w:tr w:rsidR="00163BAA" w:rsidRPr="00902160" w14:paraId="5A41B528" w14:textId="77777777">
        <w:trPr>
          <w:trHeight w:val="315"/>
        </w:trPr>
        <w:tc>
          <w:tcPr>
            <w:tcW w:w="2800" w:type="dxa"/>
            <w:tcBorders>
              <w:top w:val="single" w:sz="4" w:space="0" w:color="ADD6EA"/>
              <w:left w:val="nil"/>
              <w:bottom w:val="nil"/>
              <w:right w:val="nil"/>
            </w:tcBorders>
            <w:shd w:val="clear" w:color="auto" w:fill="auto"/>
            <w:vAlign w:val="bottom"/>
            <w:hideMark/>
          </w:tcPr>
          <w:p w14:paraId="710A2AB1" w14:textId="77777777" w:rsidR="00163BAA" w:rsidRPr="00902160" w:rsidRDefault="00163BAA">
            <w:pPr>
              <w:keepNext/>
              <w:keepLines/>
              <w:tabs>
                <w:tab w:val="clear" w:pos="567"/>
              </w:tabs>
              <w:spacing w:before="0" w:line="240" w:lineRule="auto"/>
              <w:rPr>
                <w:rFonts w:eastAsia="Times New Roman" w:cs="Open Sans Light"/>
                <w:color w:val="000000"/>
                <w:sz w:val="16"/>
                <w:szCs w:val="16"/>
                <w:lang w:eastAsia="en-AU"/>
              </w:rPr>
            </w:pPr>
            <w:r w:rsidRPr="00902160">
              <w:rPr>
                <w:rFonts w:eastAsia="Times New Roman" w:cs="Open Sans Light"/>
                <w:color w:val="000000"/>
                <w:sz w:val="16"/>
                <w:szCs w:val="16"/>
                <w:lang w:eastAsia="en-AU"/>
              </w:rPr>
              <w:t>Schools</w:t>
            </w:r>
          </w:p>
        </w:tc>
        <w:tc>
          <w:tcPr>
            <w:tcW w:w="1780" w:type="dxa"/>
            <w:tcBorders>
              <w:top w:val="single" w:sz="4" w:space="0" w:color="ADD6EA"/>
              <w:left w:val="nil"/>
              <w:bottom w:val="nil"/>
              <w:right w:val="nil"/>
            </w:tcBorders>
            <w:shd w:val="clear" w:color="auto" w:fill="auto"/>
            <w:noWrap/>
            <w:vAlign w:val="bottom"/>
            <w:hideMark/>
          </w:tcPr>
          <w:p w14:paraId="2E14B985"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36</w:t>
            </w:r>
          </w:p>
        </w:tc>
        <w:tc>
          <w:tcPr>
            <w:tcW w:w="1300" w:type="dxa"/>
            <w:tcBorders>
              <w:top w:val="single" w:sz="4" w:space="0" w:color="ADD6EA"/>
              <w:left w:val="nil"/>
              <w:bottom w:val="nil"/>
              <w:right w:val="nil"/>
            </w:tcBorders>
            <w:shd w:val="clear" w:color="auto" w:fill="auto"/>
            <w:noWrap/>
            <w:vAlign w:val="bottom"/>
            <w:hideMark/>
          </w:tcPr>
          <w:p w14:paraId="6C1DE879"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38</w:t>
            </w:r>
          </w:p>
        </w:tc>
        <w:tc>
          <w:tcPr>
            <w:tcW w:w="1300" w:type="dxa"/>
            <w:tcBorders>
              <w:top w:val="single" w:sz="4" w:space="0" w:color="ADD6EA"/>
              <w:left w:val="nil"/>
              <w:bottom w:val="nil"/>
              <w:right w:val="nil"/>
            </w:tcBorders>
            <w:shd w:val="clear" w:color="auto" w:fill="auto"/>
            <w:noWrap/>
            <w:vAlign w:val="bottom"/>
            <w:hideMark/>
          </w:tcPr>
          <w:p w14:paraId="526C5CE5"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38</w:t>
            </w:r>
          </w:p>
        </w:tc>
        <w:tc>
          <w:tcPr>
            <w:tcW w:w="1260" w:type="dxa"/>
            <w:tcBorders>
              <w:top w:val="single" w:sz="4" w:space="0" w:color="ADD6EA"/>
              <w:left w:val="nil"/>
              <w:bottom w:val="nil"/>
              <w:right w:val="nil"/>
            </w:tcBorders>
            <w:shd w:val="clear" w:color="auto" w:fill="auto"/>
            <w:noWrap/>
            <w:vAlign w:val="bottom"/>
            <w:hideMark/>
          </w:tcPr>
          <w:p w14:paraId="2234AF9C"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41</w:t>
            </w:r>
          </w:p>
        </w:tc>
      </w:tr>
      <w:tr w:rsidR="00163BAA" w:rsidRPr="00902160" w14:paraId="5AF197D7" w14:textId="77777777">
        <w:trPr>
          <w:trHeight w:val="315"/>
        </w:trPr>
        <w:tc>
          <w:tcPr>
            <w:tcW w:w="2800" w:type="dxa"/>
            <w:tcBorders>
              <w:top w:val="single" w:sz="4" w:space="0" w:color="ADD6EA"/>
              <w:left w:val="nil"/>
              <w:bottom w:val="nil"/>
              <w:right w:val="nil"/>
            </w:tcBorders>
            <w:shd w:val="clear" w:color="auto" w:fill="auto"/>
            <w:vAlign w:val="bottom"/>
            <w:hideMark/>
          </w:tcPr>
          <w:p w14:paraId="25CFB64B" w14:textId="77777777" w:rsidR="00163BAA" w:rsidRPr="00902160" w:rsidRDefault="00163BAA">
            <w:pPr>
              <w:keepNext/>
              <w:keepLines/>
              <w:tabs>
                <w:tab w:val="clear" w:pos="567"/>
              </w:tabs>
              <w:spacing w:before="0" w:line="240" w:lineRule="auto"/>
              <w:rPr>
                <w:rFonts w:eastAsia="Times New Roman" w:cs="Open Sans Light"/>
                <w:color w:val="000000"/>
                <w:sz w:val="16"/>
                <w:szCs w:val="16"/>
                <w:lang w:eastAsia="en-AU"/>
              </w:rPr>
            </w:pPr>
            <w:r w:rsidRPr="00902160">
              <w:rPr>
                <w:rFonts w:eastAsia="Times New Roman" w:cs="Open Sans Light"/>
                <w:color w:val="000000"/>
                <w:sz w:val="16"/>
                <w:szCs w:val="16"/>
                <w:lang w:eastAsia="en-AU"/>
              </w:rPr>
              <w:t>Post-secondary education</w:t>
            </w:r>
          </w:p>
        </w:tc>
        <w:tc>
          <w:tcPr>
            <w:tcW w:w="1780" w:type="dxa"/>
            <w:tcBorders>
              <w:top w:val="single" w:sz="4" w:space="0" w:color="ADD6EA"/>
              <w:left w:val="nil"/>
              <w:bottom w:val="nil"/>
              <w:right w:val="nil"/>
            </w:tcBorders>
            <w:shd w:val="clear" w:color="auto" w:fill="auto"/>
            <w:noWrap/>
            <w:vAlign w:val="bottom"/>
            <w:hideMark/>
          </w:tcPr>
          <w:p w14:paraId="2C913144"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6</w:t>
            </w:r>
          </w:p>
        </w:tc>
        <w:tc>
          <w:tcPr>
            <w:tcW w:w="1300" w:type="dxa"/>
            <w:tcBorders>
              <w:top w:val="single" w:sz="4" w:space="0" w:color="ADD6EA"/>
              <w:left w:val="nil"/>
              <w:bottom w:val="nil"/>
              <w:right w:val="nil"/>
            </w:tcBorders>
            <w:shd w:val="clear" w:color="auto" w:fill="auto"/>
            <w:noWrap/>
            <w:vAlign w:val="bottom"/>
            <w:hideMark/>
          </w:tcPr>
          <w:p w14:paraId="591BC542"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6</w:t>
            </w:r>
          </w:p>
        </w:tc>
        <w:tc>
          <w:tcPr>
            <w:tcW w:w="1300" w:type="dxa"/>
            <w:tcBorders>
              <w:top w:val="single" w:sz="4" w:space="0" w:color="ADD6EA"/>
              <w:left w:val="nil"/>
              <w:bottom w:val="nil"/>
              <w:right w:val="nil"/>
            </w:tcBorders>
            <w:shd w:val="clear" w:color="auto" w:fill="auto"/>
            <w:noWrap/>
            <w:vAlign w:val="bottom"/>
            <w:hideMark/>
          </w:tcPr>
          <w:p w14:paraId="196B60BA"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7</w:t>
            </w:r>
          </w:p>
        </w:tc>
        <w:tc>
          <w:tcPr>
            <w:tcW w:w="1260" w:type="dxa"/>
            <w:tcBorders>
              <w:top w:val="single" w:sz="4" w:space="0" w:color="ADD6EA"/>
              <w:left w:val="nil"/>
              <w:bottom w:val="nil"/>
              <w:right w:val="nil"/>
            </w:tcBorders>
            <w:shd w:val="clear" w:color="auto" w:fill="auto"/>
            <w:noWrap/>
            <w:vAlign w:val="bottom"/>
            <w:hideMark/>
          </w:tcPr>
          <w:p w14:paraId="476A7AB0"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6</w:t>
            </w:r>
          </w:p>
        </w:tc>
      </w:tr>
      <w:tr w:rsidR="00163BAA" w:rsidRPr="00902160" w14:paraId="08A525B4" w14:textId="77777777">
        <w:trPr>
          <w:trHeight w:val="315"/>
        </w:trPr>
        <w:tc>
          <w:tcPr>
            <w:tcW w:w="2800" w:type="dxa"/>
            <w:tcBorders>
              <w:top w:val="single" w:sz="4" w:space="0" w:color="ADD6EA"/>
              <w:left w:val="nil"/>
              <w:bottom w:val="nil"/>
              <w:right w:val="nil"/>
            </w:tcBorders>
            <w:shd w:val="clear" w:color="auto" w:fill="auto"/>
            <w:vAlign w:val="bottom"/>
            <w:hideMark/>
          </w:tcPr>
          <w:p w14:paraId="015AEE26" w14:textId="77777777" w:rsidR="00163BAA" w:rsidRPr="00902160" w:rsidRDefault="00163BAA">
            <w:pPr>
              <w:keepNext/>
              <w:keepLines/>
              <w:tabs>
                <w:tab w:val="clear" w:pos="567"/>
              </w:tabs>
              <w:spacing w:before="0" w:line="240" w:lineRule="auto"/>
              <w:rPr>
                <w:rFonts w:eastAsia="Times New Roman" w:cs="Open Sans Light"/>
                <w:color w:val="000000"/>
                <w:sz w:val="16"/>
                <w:szCs w:val="16"/>
                <w:lang w:eastAsia="en-AU"/>
              </w:rPr>
            </w:pPr>
            <w:r w:rsidRPr="00902160">
              <w:rPr>
                <w:rFonts w:eastAsia="Times New Roman" w:cs="Open Sans Light"/>
                <w:color w:val="000000"/>
                <w:sz w:val="16"/>
                <w:szCs w:val="16"/>
                <w:lang w:eastAsia="en-AU"/>
              </w:rPr>
              <w:t>Health</w:t>
            </w:r>
          </w:p>
        </w:tc>
        <w:tc>
          <w:tcPr>
            <w:tcW w:w="1780" w:type="dxa"/>
            <w:tcBorders>
              <w:top w:val="single" w:sz="4" w:space="0" w:color="ADD6EA"/>
              <w:left w:val="nil"/>
              <w:bottom w:val="nil"/>
              <w:right w:val="nil"/>
            </w:tcBorders>
            <w:shd w:val="clear" w:color="auto" w:fill="auto"/>
            <w:noWrap/>
            <w:vAlign w:val="bottom"/>
            <w:hideMark/>
          </w:tcPr>
          <w:p w14:paraId="186ECF85"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68</w:t>
            </w:r>
          </w:p>
        </w:tc>
        <w:tc>
          <w:tcPr>
            <w:tcW w:w="1300" w:type="dxa"/>
            <w:tcBorders>
              <w:top w:val="single" w:sz="4" w:space="0" w:color="ADD6EA"/>
              <w:left w:val="nil"/>
              <w:bottom w:val="nil"/>
              <w:right w:val="nil"/>
            </w:tcBorders>
            <w:shd w:val="clear" w:color="auto" w:fill="auto"/>
            <w:noWrap/>
            <w:vAlign w:val="bottom"/>
            <w:hideMark/>
          </w:tcPr>
          <w:p w14:paraId="6E1BDF22"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71</w:t>
            </w:r>
          </w:p>
        </w:tc>
        <w:tc>
          <w:tcPr>
            <w:tcW w:w="1300" w:type="dxa"/>
            <w:tcBorders>
              <w:top w:val="single" w:sz="4" w:space="0" w:color="ADD6EA"/>
              <w:left w:val="nil"/>
              <w:bottom w:val="nil"/>
              <w:right w:val="nil"/>
            </w:tcBorders>
            <w:shd w:val="clear" w:color="auto" w:fill="auto"/>
            <w:noWrap/>
            <w:vAlign w:val="bottom"/>
            <w:hideMark/>
          </w:tcPr>
          <w:p w14:paraId="3E4BFB13"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77</w:t>
            </w:r>
          </w:p>
        </w:tc>
        <w:tc>
          <w:tcPr>
            <w:tcW w:w="1260" w:type="dxa"/>
            <w:tcBorders>
              <w:top w:val="single" w:sz="4" w:space="0" w:color="ADD6EA"/>
              <w:left w:val="nil"/>
              <w:bottom w:val="nil"/>
              <w:right w:val="nil"/>
            </w:tcBorders>
            <w:shd w:val="clear" w:color="auto" w:fill="auto"/>
            <w:noWrap/>
            <w:vAlign w:val="bottom"/>
            <w:hideMark/>
          </w:tcPr>
          <w:p w14:paraId="03EBD05D"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86</w:t>
            </w:r>
          </w:p>
        </w:tc>
      </w:tr>
      <w:tr w:rsidR="00163BAA" w:rsidRPr="00902160" w14:paraId="3DBE9DD5" w14:textId="77777777">
        <w:trPr>
          <w:trHeight w:val="315"/>
        </w:trPr>
        <w:tc>
          <w:tcPr>
            <w:tcW w:w="2800" w:type="dxa"/>
            <w:tcBorders>
              <w:top w:val="single" w:sz="4" w:space="0" w:color="ADD6EA"/>
              <w:left w:val="nil"/>
              <w:bottom w:val="nil"/>
              <w:right w:val="nil"/>
            </w:tcBorders>
            <w:shd w:val="clear" w:color="auto" w:fill="auto"/>
            <w:vAlign w:val="bottom"/>
            <w:hideMark/>
          </w:tcPr>
          <w:p w14:paraId="42A41A6B" w14:textId="77777777" w:rsidR="00163BAA" w:rsidRPr="00902160" w:rsidRDefault="00163BAA">
            <w:pPr>
              <w:keepNext/>
              <w:keepLines/>
              <w:tabs>
                <w:tab w:val="clear" w:pos="567"/>
              </w:tabs>
              <w:spacing w:before="0" w:line="240" w:lineRule="auto"/>
              <w:rPr>
                <w:rFonts w:eastAsia="Times New Roman" w:cs="Open Sans Light"/>
                <w:color w:val="000000"/>
                <w:sz w:val="16"/>
                <w:szCs w:val="16"/>
                <w:lang w:eastAsia="en-AU"/>
              </w:rPr>
            </w:pPr>
            <w:r w:rsidRPr="00902160">
              <w:rPr>
                <w:rFonts w:eastAsia="Times New Roman" w:cs="Open Sans Light"/>
                <w:color w:val="000000"/>
                <w:sz w:val="16"/>
                <w:szCs w:val="16"/>
                <w:lang w:eastAsia="en-AU"/>
              </w:rPr>
              <w:t>Housing</w:t>
            </w:r>
          </w:p>
        </w:tc>
        <w:tc>
          <w:tcPr>
            <w:tcW w:w="1780" w:type="dxa"/>
            <w:tcBorders>
              <w:top w:val="single" w:sz="4" w:space="0" w:color="ADD6EA"/>
              <w:left w:val="nil"/>
              <w:bottom w:val="nil"/>
              <w:right w:val="nil"/>
            </w:tcBorders>
            <w:shd w:val="clear" w:color="auto" w:fill="auto"/>
            <w:noWrap/>
            <w:vAlign w:val="bottom"/>
            <w:hideMark/>
          </w:tcPr>
          <w:p w14:paraId="2C966545"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5</w:t>
            </w:r>
          </w:p>
        </w:tc>
        <w:tc>
          <w:tcPr>
            <w:tcW w:w="1300" w:type="dxa"/>
            <w:tcBorders>
              <w:top w:val="single" w:sz="4" w:space="0" w:color="ADD6EA"/>
              <w:left w:val="nil"/>
              <w:bottom w:val="nil"/>
              <w:right w:val="nil"/>
            </w:tcBorders>
            <w:shd w:val="clear" w:color="auto" w:fill="auto"/>
            <w:noWrap/>
            <w:vAlign w:val="bottom"/>
            <w:hideMark/>
          </w:tcPr>
          <w:p w14:paraId="20B7DF36"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5</w:t>
            </w:r>
          </w:p>
        </w:tc>
        <w:tc>
          <w:tcPr>
            <w:tcW w:w="1300" w:type="dxa"/>
            <w:tcBorders>
              <w:top w:val="single" w:sz="4" w:space="0" w:color="ADD6EA"/>
              <w:left w:val="nil"/>
              <w:bottom w:val="nil"/>
              <w:right w:val="nil"/>
            </w:tcBorders>
            <w:shd w:val="clear" w:color="auto" w:fill="auto"/>
            <w:noWrap/>
            <w:vAlign w:val="bottom"/>
            <w:hideMark/>
          </w:tcPr>
          <w:p w14:paraId="48FAD79C"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6</w:t>
            </w:r>
          </w:p>
        </w:tc>
        <w:tc>
          <w:tcPr>
            <w:tcW w:w="1260" w:type="dxa"/>
            <w:tcBorders>
              <w:top w:val="single" w:sz="4" w:space="0" w:color="ADD6EA"/>
              <w:left w:val="nil"/>
              <w:bottom w:val="nil"/>
              <w:right w:val="nil"/>
            </w:tcBorders>
            <w:shd w:val="clear" w:color="auto" w:fill="auto"/>
            <w:noWrap/>
            <w:vAlign w:val="bottom"/>
            <w:hideMark/>
          </w:tcPr>
          <w:p w14:paraId="5A2E4FF7"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7</w:t>
            </w:r>
          </w:p>
        </w:tc>
      </w:tr>
      <w:tr w:rsidR="00163BAA" w:rsidRPr="00902160" w14:paraId="045F0BBD" w14:textId="77777777">
        <w:trPr>
          <w:trHeight w:val="315"/>
        </w:trPr>
        <w:tc>
          <w:tcPr>
            <w:tcW w:w="2800" w:type="dxa"/>
            <w:tcBorders>
              <w:top w:val="single" w:sz="4" w:space="0" w:color="ADD6EA"/>
              <w:left w:val="nil"/>
              <w:bottom w:val="nil"/>
              <w:right w:val="nil"/>
            </w:tcBorders>
            <w:shd w:val="clear" w:color="auto" w:fill="auto"/>
            <w:vAlign w:val="bottom"/>
            <w:hideMark/>
          </w:tcPr>
          <w:p w14:paraId="54B9CBD2" w14:textId="77777777" w:rsidR="00163BAA" w:rsidRPr="00902160" w:rsidRDefault="00163BAA">
            <w:pPr>
              <w:keepNext/>
              <w:keepLines/>
              <w:tabs>
                <w:tab w:val="clear" w:pos="567"/>
              </w:tabs>
              <w:spacing w:before="0" w:line="240" w:lineRule="auto"/>
              <w:rPr>
                <w:rFonts w:eastAsia="Times New Roman" w:cs="Open Sans Light"/>
                <w:color w:val="000000"/>
                <w:sz w:val="16"/>
                <w:szCs w:val="16"/>
                <w:lang w:eastAsia="en-AU"/>
              </w:rPr>
            </w:pPr>
            <w:r w:rsidRPr="00902160">
              <w:rPr>
                <w:rFonts w:eastAsia="Times New Roman" w:cs="Open Sans Light"/>
                <w:color w:val="000000"/>
                <w:sz w:val="16"/>
                <w:szCs w:val="16"/>
                <w:lang w:eastAsia="en-AU"/>
              </w:rPr>
              <w:t>Welfare</w:t>
            </w:r>
          </w:p>
        </w:tc>
        <w:tc>
          <w:tcPr>
            <w:tcW w:w="1780" w:type="dxa"/>
            <w:tcBorders>
              <w:top w:val="single" w:sz="4" w:space="0" w:color="ADD6EA"/>
              <w:left w:val="nil"/>
              <w:bottom w:val="nil"/>
              <w:right w:val="nil"/>
            </w:tcBorders>
            <w:shd w:val="clear" w:color="auto" w:fill="auto"/>
            <w:noWrap/>
            <w:vAlign w:val="bottom"/>
            <w:hideMark/>
          </w:tcPr>
          <w:p w14:paraId="76CD1027"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8</w:t>
            </w:r>
          </w:p>
        </w:tc>
        <w:tc>
          <w:tcPr>
            <w:tcW w:w="1300" w:type="dxa"/>
            <w:tcBorders>
              <w:top w:val="single" w:sz="4" w:space="0" w:color="ADD6EA"/>
              <w:left w:val="nil"/>
              <w:bottom w:val="nil"/>
              <w:right w:val="nil"/>
            </w:tcBorders>
            <w:shd w:val="clear" w:color="auto" w:fill="auto"/>
            <w:noWrap/>
            <w:vAlign w:val="bottom"/>
            <w:hideMark/>
          </w:tcPr>
          <w:p w14:paraId="33F19258"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9</w:t>
            </w:r>
          </w:p>
        </w:tc>
        <w:tc>
          <w:tcPr>
            <w:tcW w:w="1300" w:type="dxa"/>
            <w:tcBorders>
              <w:top w:val="single" w:sz="4" w:space="0" w:color="ADD6EA"/>
              <w:left w:val="nil"/>
              <w:bottom w:val="nil"/>
              <w:right w:val="nil"/>
            </w:tcBorders>
            <w:shd w:val="clear" w:color="auto" w:fill="auto"/>
            <w:noWrap/>
            <w:vAlign w:val="bottom"/>
            <w:hideMark/>
          </w:tcPr>
          <w:p w14:paraId="5587FC48"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10</w:t>
            </w:r>
          </w:p>
        </w:tc>
        <w:tc>
          <w:tcPr>
            <w:tcW w:w="1260" w:type="dxa"/>
            <w:tcBorders>
              <w:top w:val="single" w:sz="4" w:space="0" w:color="ADD6EA"/>
              <w:left w:val="nil"/>
              <w:bottom w:val="nil"/>
              <w:right w:val="nil"/>
            </w:tcBorders>
            <w:shd w:val="clear" w:color="auto" w:fill="auto"/>
            <w:noWrap/>
            <w:vAlign w:val="bottom"/>
            <w:hideMark/>
          </w:tcPr>
          <w:p w14:paraId="5CE6267A"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10</w:t>
            </w:r>
          </w:p>
        </w:tc>
      </w:tr>
      <w:tr w:rsidR="00163BAA" w:rsidRPr="00902160" w14:paraId="1B5B0518" w14:textId="77777777">
        <w:trPr>
          <w:trHeight w:val="315"/>
        </w:trPr>
        <w:tc>
          <w:tcPr>
            <w:tcW w:w="2800" w:type="dxa"/>
            <w:tcBorders>
              <w:top w:val="single" w:sz="4" w:space="0" w:color="ADD6EA"/>
              <w:left w:val="nil"/>
              <w:bottom w:val="nil"/>
              <w:right w:val="nil"/>
            </w:tcBorders>
            <w:shd w:val="clear" w:color="auto" w:fill="auto"/>
            <w:vAlign w:val="bottom"/>
            <w:hideMark/>
          </w:tcPr>
          <w:p w14:paraId="4D51F6F9" w14:textId="77777777" w:rsidR="00163BAA" w:rsidRPr="00902160" w:rsidRDefault="00163BAA">
            <w:pPr>
              <w:keepNext/>
              <w:keepLines/>
              <w:tabs>
                <w:tab w:val="clear" w:pos="567"/>
              </w:tabs>
              <w:spacing w:before="0" w:line="240" w:lineRule="auto"/>
              <w:rPr>
                <w:rFonts w:eastAsia="Times New Roman" w:cs="Open Sans Light"/>
                <w:color w:val="000000"/>
                <w:sz w:val="16"/>
                <w:szCs w:val="16"/>
                <w:lang w:eastAsia="en-AU"/>
              </w:rPr>
            </w:pPr>
            <w:r w:rsidRPr="00902160">
              <w:rPr>
                <w:rFonts w:eastAsia="Times New Roman" w:cs="Open Sans Light"/>
                <w:color w:val="000000"/>
                <w:sz w:val="16"/>
                <w:szCs w:val="16"/>
                <w:lang w:eastAsia="en-AU"/>
              </w:rPr>
              <w:t>Services to communities</w:t>
            </w:r>
          </w:p>
        </w:tc>
        <w:tc>
          <w:tcPr>
            <w:tcW w:w="1780" w:type="dxa"/>
            <w:tcBorders>
              <w:top w:val="single" w:sz="4" w:space="0" w:color="ADD6EA"/>
              <w:left w:val="nil"/>
              <w:bottom w:val="nil"/>
              <w:right w:val="nil"/>
            </w:tcBorders>
            <w:shd w:val="clear" w:color="auto" w:fill="auto"/>
            <w:noWrap/>
            <w:vAlign w:val="bottom"/>
            <w:hideMark/>
          </w:tcPr>
          <w:p w14:paraId="5C7C99D4"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9</w:t>
            </w:r>
          </w:p>
        </w:tc>
        <w:tc>
          <w:tcPr>
            <w:tcW w:w="1300" w:type="dxa"/>
            <w:tcBorders>
              <w:top w:val="single" w:sz="4" w:space="0" w:color="ADD6EA"/>
              <w:left w:val="nil"/>
              <w:bottom w:val="nil"/>
              <w:right w:val="nil"/>
            </w:tcBorders>
            <w:shd w:val="clear" w:color="auto" w:fill="auto"/>
            <w:noWrap/>
            <w:vAlign w:val="bottom"/>
            <w:hideMark/>
          </w:tcPr>
          <w:p w14:paraId="33263F05"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10</w:t>
            </w:r>
          </w:p>
        </w:tc>
        <w:tc>
          <w:tcPr>
            <w:tcW w:w="1300" w:type="dxa"/>
            <w:tcBorders>
              <w:top w:val="single" w:sz="4" w:space="0" w:color="ADD6EA"/>
              <w:left w:val="nil"/>
              <w:bottom w:val="nil"/>
              <w:right w:val="nil"/>
            </w:tcBorders>
            <w:shd w:val="clear" w:color="auto" w:fill="auto"/>
            <w:noWrap/>
            <w:vAlign w:val="bottom"/>
            <w:hideMark/>
          </w:tcPr>
          <w:p w14:paraId="5D4C76F6"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12</w:t>
            </w:r>
          </w:p>
        </w:tc>
        <w:tc>
          <w:tcPr>
            <w:tcW w:w="1260" w:type="dxa"/>
            <w:tcBorders>
              <w:top w:val="single" w:sz="4" w:space="0" w:color="ADD6EA"/>
              <w:left w:val="nil"/>
              <w:bottom w:val="nil"/>
              <w:right w:val="nil"/>
            </w:tcBorders>
            <w:shd w:val="clear" w:color="auto" w:fill="auto"/>
            <w:noWrap/>
            <w:vAlign w:val="bottom"/>
            <w:hideMark/>
          </w:tcPr>
          <w:p w14:paraId="597C9488"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13</w:t>
            </w:r>
          </w:p>
        </w:tc>
      </w:tr>
      <w:tr w:rsidR="00163BAA" w:rsidRPr="00902160" w14:paraId="1726B173" w14:textId="77777777">
        <w:trPr>
          <w:trHeight w:val="315"/>
        </w:trPr>
        <w:tc>
          <w:tcPr>
            <w:tcW w:w="2800" w:type="dxa"/>
            <w:tcBorders>
              <w:top w:val="single" w:sz="4" w:space="0" w:color="ADD6EA"/>
              <w:left w:val="nil"/>
              <w:bottom w:val="nil"/>
              <w:right w:val="nil"/>
            </w:tcBorders>
            <w:shd w:val="clear" w:color="auto" w:fill="auto"/>
            <w:vAlign w:val="bottom"/>
            <w:hideMark/>
          </w:tcPr>
          <w:p w14:paraId="0DDF1B79" w14:textId="77777777" w:rsidR="00163BAA" w:rsidRPr="00902160" w:rsidRDefault="00163BAA">
            <w:pPr>
              <w:keepNext/>
              <w:keepLines/>
              <w:tabs>
                <w:tab w:val="clear" w:pos="567"/>
              </w:tabs>
              <w:spacing w:before="0" w:line="240" w:lineRule="auto"/>
              <w:rPr>
                <w:rFonts w:eastAsia="Times New Roman" w:cs="Open Sans Light"/>
                <w:color w:val="000000"/>
                <w:sz w:val="16"/>
                <w:szCs w:val="16"/>
                <w:lang w:eastAsia="en-AU"/>
              </w:rPr>
            </w:pPr>
            <w:r w:rsidRPr="00902160">
              <w:rPr>
                <w:rFonts w:eastAsia="Times New Roman" w:cs="Open Sans Light"/>
                <w:color w:val="000000"/>
                <w:sz w:val="16"/>
                <w:szCs w:val="16"/>
                <w:lang w:eastAsia="en-AU"/>
              </w:rPr>
              <w:t>Justice</w:t>
            </w:r>
          </w:p>
        </w:tc>
        <w:tc>
          <w:tcPr>
            <w:tcW w:w="1780" w:type="dxa"/>
            <w:tcBorders>
              <w:top w:val="single" w:sz="4" w:space="0" w:color="ADD6EA"/>
              <w:left w:val="nil"/>
              <w:bottom w:val="nil"/>
              <w:right w:val="nil"/>
            </w:tcBorders>
            <w:shd w:val="clear" w:color="auto" w:fill="auto"/>
            <w:noWrap/>
            <w:vAlign w:val="bottom"/>
            <w:hideMark/>
          </w:tcPr>
          <w:p w14:paraId="432DBBCF"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22</w:t>
            </w:r>
          </w:p>
        </w:tc>
        <w:tc>
          <w:tcPr>
            <w:tcW w:w="1300" w:type="dxa"/>
            <w:tcBorders>
              <w:top w:val="single" w:sz="4" w:space="0" w:color="ADD6EA"/>
              <w:left w:val="nil"/>
              <w:bottom w:val="nil"/>
              <w:right w:val="nil"/>
            </w:tcBorders>
            <w:shd w:val="clear" w:color="auto" w:fill="auto"/>
            <w:noWrap/>
            <w:vAlign w:val="bottom"/>
            <w:hideMark/>
          </w:tcPr>
          <w:p w14:paraId="4C8ADFA5"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23</w:t>
            </w:r>
          </w:p>
        </w:tc>
        <w:tc>
          <w:tcPr>
            <w:tcW w:w="1300" w:type="dxa"/>
            <w:tcBorders>
              <w:top w:val="single" w:sz="4" w:space="0" w:color="ADD6EA"/>
              <w:left w:val="nil"/>
              <w:bottom w:val="nil"/>
              <w:right w:val="nil"/>
            </w:tcBorders>
            <w:shd w:val="clear" w:color="auto" w:fill="auto"/>
            <w:noWrap/>
            <w:vAlign w:val="bottom"/>
            <w:hideMark/>
          </w:tcPr>
          <w:p w14:paraId="06B2A8EB"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25</w:t>
            </w:r>
          </w:p>
        </w:tc>
        <w:tc>
          <w:tcPr>
            <w:tcW w:w="1260" w:type="dxa"/>
            <w:tcBorders>
              <w:top w:val="single" w:sz="4" w:space="0" w:color="ADD6EA"/>
              <w:left w:val="nil"/>
              <w:bottom w:val="nil"/>
              <w:right w:val="nil"/>
            </w:tcBorders>
            <w:shd w:val="clear" w:color="auto" w:fill="auto"/>
            <w:noWrap/>
            <w:vAlign w:val="bottom"/>
            <w:hideMark/>
          </w:tcPr>
          <w:p w14:paraId="0F06E909"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26</w:t>
            </w:r>
          </w:p>
        </w:tc>
      </w:tr>
      <w:tr w:rsidR="00163BAA" w:rsidRPr="00902160" w14:paraId="7EF07339" w14:textId="77777777">
        <w:trPr>
          <w:trHeight w:val="315"/>
        </w:trPr>
        <w:tc>
          <w:tcPr>
            <w:tcW w:w="2800" w:type="dxa"/>
            <w:tcBorders>
              <w:top w:val="single" w:sz="4" w:space="0" w:color="ADD6EA"/>
              <w:left w:val="nil"/>
              <w:bottom w:val="nil"/>
              <w:right w:val="nil"/>
            </w:tcBorders>
            <w:shd w:val="clear" w:color="auto" w:fill="auto"/>
            <w:vAlign w:val="bottom"/>
            <w:hideMark/>
          </w:tcPr>
          <w:p w14:paraId="42723E93" w14:textId="77777777" w:rsidR="00163BAA" w:rsidRPr="00902160" w:rsidRDefault="00163BAA">
            <w:pPr>
              <w:keepNext/>
              <w:keepLines/>
              <w:tabs>
                <w:tab w:val="clear" w:pos="567"/>
              </w:tabs>
              <w:spacing w:before="0" w:line="240" w:lineRule="auto"/>
              <w:rPr>
                <w:rFonts w:eastAsia="Times New Roman" w:cs="Open Sans Light"/>
                <w:color w:val="000000"/>
                <w:sz w:val="16"/>
                <w:szCs w:val="16"/>
                <w:lang w:eastAsia="en-AU"/>
              </w:rPr>
            </w:pPr>
            <w:r w:rsidRPr="00902160">
              <w:rPr>
                <w:rFonts w:eastAsia="Times New Roman" w:cs="Open Sans Light"/>
                <w:color w:val="000000"/>
                <w:sz w:val="16"/>
                <w:szCs w:val="16"/>
                <w:lang w:eastAsia="en-AU"/>
              </w:rPr>
              <w:t>Roads</w:t>
            </w:r>
          </w:p>
        </w:tc>
        <w:tc>
          <w:tcPr>
            <w:tcW w:w="1780" w:type="dxa"/>
            <w:tcBorders>
              <w:top w:val="single" w:sz="4" w:space="0" w:color="ADD6EA"/>
              <w:left w:val="nil"/>
              <w:bottom w:val="nil"/>
              <w:right w:val="nil"/>
            </w:tcBorders>
            <w:shd w:val="clear" w:color="auto" w:fill="auto"/>
            <w:noWrap/>
            <w:vAlign w:val="bottom"/>
            <w:hideMark/>
          </w:tcPr>
          <w:p w14:paraId="33D77747"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4</w:t>
            </w:r>
          </w:p>
        </w:tc>
        <w:tc>
          <w:tcPr>
            <w:tcW w:w="1300" w:type="dxa"/>
            <w:tcBorders>
              <w:top w:val="single" w:sz="4" w:space="0" w:color="ADD6EA"/>
              <w:left w:val="nil"/>
              <w:bottom w:val="nil"/>
              <w:right w:val="nil"/>
            </w:tcBorders>
            <w:shd w:val="clear" w:color="auto" w:fill="auto"/>
            <w:noWrap/>
            <w:vAlign w:val="bottom"/>
            <w:hideMark/>
          </w:tcPr>
          <w:p w14:paraId="6C07AB84"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4</w:t>
            </w:r>
          </w:p>
        </w:tc>
        <w:tc>
          <w:tcPr>
            <w:tcW w:w="1300" w:type="dxa"/>
            <w:tcBorders>
              <w:top w:val="single" w:sz="4" w:space="0" w:color="ADD6EA"/>
              <w:left w:val="nil"/>
              <w:bottom w:val="nil"/>
              <w:right w:val="nil"/>
            </w:tcBorders>
            <w:shd w:val="clear" w:color="auto" w:fill="auto"/>
            <w:noWrap/>
            <w:vAlign w:val="bottom"/>
            <w:hideMark/>
          </w:tcPr>
          <w:p w14:paraId="7D4BE727"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5</w:t>
            </w:r>
          </w:p>
        </w:tc>
        <w:tc>
          <w:tcPr>
            <w:tcW w:w="1260" w:type="dxa"/>
            <w:tcBorders>
              <w:top w:val="single" w:sz="4" w:space="0" w:color="ADD6EA"/>
              <w:left w:val="nil"/>
              <w:bottom w:val="nil"/>
              <w:right w:val="nil"/>
            </w:tcBorders>
            <w:shd w:val="clear" w:color="auto" w:fill="auto"/>
            <w:noWrap/>
            <w:vAlign w:val="bottom"/>
            <w:hideMark/>
          </w:tcPr>
          <w:p w14:paraId="63EFBB47"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5</w:t>
            </w:r>
          </w:p>
        </w:tc>
      </w:tr>
      <w:tr w:rsidR="00163BAA" w:rsidRPr="00902160" w14:paraId="4E1F0065" w14:textId="77777777">
        <w:trPr>
          <w:trHeight w:val="315"/>
        </w:trPr>
        <w:tc>
          <w:tcPr>
            <w:tcW w:w="2800" w:type="dxa"/>
            <w:tcBorders>
              <w:top w:val="single" w:sz="4" w:space="0" w:color="ADD6EA"/>
              <w:left w:val="nil"/>
              <w:bottom w:val="nil"/>
              <w:right w:val="nil"/>
            </w:tcBorders>
            <w:shd w:val="clear" w:color="auto" w:fill="auto"/>
            <w:vAlign w:val="bottom"/>
            <w:hideMark/>
          </w:tcPr>
          <w:p w14:paraId="69814924" w14:textId="77777777" w:rsidR="00163BAA" w:rsidRPr="00902160" w:rsidRDefault="00163BAA">
            <w:pPr>
              <w:keepNext/>
              <w:keepLines/>
              <w:tabs>
                <w:tab w:val="clear" w:pos="567"/>
              </w:tabs>
              <w:spacing w:before="0" w:line="240" w:lineRule="auto"/>
              <w:rPr>
                <w:rFonts w:eastAsia="Times New Roman" w:cs="Open Sans Light"/>
                <w:color w:val="000000"/>
                <w:sz w:val="16"/>
                <w:szCs w:val="16"/>
                <w:lang w:eastAsia="en-AU"/>
              </w:rPr>
            </w:pPr>
            <w:r w:rsidRPr="00902160">
              <w:rPr>
                <w:rFonts w:eastAsia="Times New Roman" w:cs="Open Sans Light"/>
                <w:color w:val="000000"/>
                <w:sz w:val="16"/>
                <w:szCs w:val="16"/>
                <w:lang w:eastAsia="en-AU"/>
              </w:rPr>
              <w:t>Transport</w:t>
            </w:r>
          </w:p>
        </w:tc>
        <w:tc>
          <w:tcPr>
            <w:tcW w:w="1780" w:type="dxa"/>
            <w:tcBorders>
              <w:top w:val="single" w:sz="4" w:space="0" w:color="ADD6EA"/>
              <w:left w:val="nil"/>
              <w:bottom w:val="nil"/>
              <w:right w:val="nil"/>
            </w:tcBorders>
            <w:shd w:val="clear" w:color="auto" w:fill="auto"/>
            <w:noWrap/>
            <w:vAlign w:val="bottom"/>
            <w:hideMark/>
          </w:tcPr>
          <w:p w14:paraId="1FDFD89A"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1</w:t>
            </w:r>
          </w:p>
        </w:tc>
        <w:tc>
          <w:tcPr>
            <w:tcW w:w="1300" w:type="dxa"/>
            <w:tcBorders>
              <w:top w:val="single" w:sz="4" w:space="0" w:color="ADD6EA"/>
              <w:left w:val="nil"/>
              <w:bottom w:val="nil"/>
              <w:right w:val="nil"/>
            </w:tcBorders>
            <w:shd w:val="clear" w:color="auto" w:fill="auto"/>
            <w:noWrap/>
            <w:vAlign w:val="bottom"/>
            <w:hideMark/>
          </w:tcPr>
          <w:p w14:paraId="69853C59"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1</w:t>
            </w:r>
          </w:p>
        </w:tc>
        <w:tc>
          <w:tcPr>
            <w:tcW w:w="1300" w:type="dxa"/>
            <w:tcBorders>
              <w:top w:val="single" w:sz="4" w:space="0" w:color="ADD6EA"/>
              <w:left w:val="nil"/>
              <w:bottom w:val="nil"/>
              <w:right w:val="nil"/>
            </w:tcBorders>
            <w:shd w:val="clear" w:color="auto" w:fill="auto"/>
            <w:noWrap/>
            <w:vAlign w:val="bottom"/>
            <w:hideMark/>
          </w:tcPr>
          <w:p w14:paraId="37690936"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2</w:t>
            </w:r>
          </w:p>
        </w:tc>
        <w:tc>
          <w:tcPr>
            <w:tcW w:w="1260" w:type="dxa"/>
            <w:tcBorders>
              <w:top w:val="single" w:sz="4" w:space="0" w:color="ADD6EA"/>
              <w:left w:val="nil"/>
              <w:bottom w:val="nil"/>
              <w:right w:val="nil"/>
            </w:tcBorders>
            <w:shd w:val="clear" w:color="auto" w:fill="auto"/>
            <w:noWrap/>
            <w:vAlign w:val="bottom"/>
            <w:hideMark/>
          </w:tcPr>
          <w:p w14:paraId="53931F27"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2</w:t>
            </w:r>
          </w:p>
        </w:tc>
      </w:tr>
      <w:tr w:rsidR="00163BAA" w:rsidRPr="00902160" w14:paraId="6A46ACEB" w14:textId="77777777">
        <w:trPr>
          <w:trHeight w:val="315"/>
        </w:trPr>
        <w:tc>
          <w:tcPr>
            <w:tcW w:w="2800" w:type="dxa"/>
            <w:tcBorders>
              <w:top w:val="single" w:sz="4" w:space="0" w:color="ADD6EA"/>
              <w:left w:val="nil"/>
              <w:bottom w:val="nil"/>
              <w:right w:val="nil"/>
            </w:tcBorders>
            <w:shd w:val="clear" w:color="auto" w:fill="auto"/>
            <w:vAlign w:val="bottom"/>
            <w:hideMark/>
          </w:tcPr>
          <w:p w14:paraId="165F0BBE" w14:textId="77777777" w:rsidR="00163BAA" w:rsidRPr="00902160" w:rsidRDefault="00163BAA">
            <w:pPr>
              <w:keepNext/>
              <w:keepLines/>
              <w:tabs>
                <w:tab w:val="clear" w:pos="567"/>
              </w:tabs>
              <w:spacing w:before="0" w:line="240" w:lineRule="auto"/>
              <w:rPr>
                <w:rFonts w:eastAsia="Times New Roman" w:cs="Open Sans Light"/>
                <w:color w:val="000000"/>
                <w:sz w:val="16"/>
                <w:szCs w:val="16"/>
                <w:lang w:eastAsia="en-AU"/>
              </w:rPr>
            </w:pPr>
            <w:r w:rsidRPr="00902160">
              <w:rPr>
                <w:rFonts w:eastAsia="Times New Roman" w:cs="Open Sans Light"/>
                <w:color w:val="000000"/>
                <w:sz w:val="16"/>
                <w:szCs w:val="16"/>
                <w:lang w:eastAsia="en-AU"/>
              </w:rPr>
              <w:t>Services to industry</w:t>
            </w:r>
          </w:p>
        </w:tc>
        <w:tc>
          <w:tcPr>
            <w:tcW w:w="1780" w:type="dxa"/>
            <w:tcBorders>
              <w:top w:val="single" w:sz="4" w:space="0" w:color="ADD6EA"/>
              <w:left w:val="nil"/>
              <w:bottom w:val="nil"/>
              <w:right w:val="nil"/>
            </w:tcBorders>
            <w:shd w:val="clear" w:color="auto" w:fill="auto"/>
            <w:noWrap/>
            <w:vAlign w:val="bottom"/>
            <w:hideMark/>
          </w:tcPr>
          <w:p w14:paraId="575244D3"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3</w:t>
            </w:r>
          </w:p>
        </w:tc>
        <w:tc>
          <w:tcPr>
            <w:tcW w:w="1300" w:type="dxa"/>
            <w:tcBorders>
              <w:top w:val="single" w:sz="4" w:space="0" w:color="ADD6EA"/>
              <w:left w:val="nil"/>
              <w:bottom w:val="nil"/>
              <w:right w:val="nil"/>
            </w:tcBorders>
            <w:shd w:val="clear" w:color="auto" w:fill="auto"/>
            <w:noWrap/>
            <w:vAlign w:val="bottom"/>
            <w:hideMark/>
          </w:tcPr>
          <w:p w14:paraId="0A273377"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4</w:t>
            </w:r>
          </w:p>
        </w:tc>
        <w:tc>
          <w:tcPr>
            <w:tcW w:w="1300" w:type="dxa"/>
            <w:tcBorders>
              <w:top w:val="single" w:sz="4" w:space="0" w:color="ADD6EA"/>
              <w:left w:val="nil"/>
              <w:bottom w:val="nil"/>
              <w:right w:val="nil"/>
            </w:tcBorders>
            <w:shd w:val="clear" w:color="auto" w:fill="auto"/>
            <w:noWrap/>
            <w:vAlign w:val="bottom"/>
            <w:hideMark/>
          </w:tcPr>
          <w:p w14:paraId="1CEE036C"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6</w:t>
            </w:r>
          </w:p>
        </w:tc>
        <w:tc>
          <w:tcPr>
            <w:tcW w:w="1260" w:type="dxa"/>
            <w:tcBorders>
              <w:top w:val="single" w:sz="4" w:space="0" w:color="ADD6EA"/>
              <w:left w:val="nil"/>
              <w:bottom w:val="nil"/>
              <w:right w:val="nil"/>
            </w:tcBorders>
            <w:shd w:val="clear" w:color="auto" w:fill="auto"/>
            <w:noWrap/>
            <w:vAlign w:val="bottom"/>
            <w:hideMark/>
          </w:tcPr>
          <w:p w14:paraId="7205F9A2"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15</w:t>
            </w:r>
          </w:p>
        </w:tc>
      </w:tr>
      <w:tr w:rsidR="00163BAA" w:rsidRPr="00902160" w14:paraId="0AD36966" w14:textId="77777777">
        <w:trPr>
          <w:trHeight w:val="315"/>
        </w:trPr>
        <w:tc>
          <w:tcPr>
            <w:tcW w:w="2800" w:type="dxa"/>
            <w:tcBorders>
              <w:top w:val="single" w:sz="4" w:space="0" w:color="ADD6EA"/>
              <w:left w:val="nil"/>
              <w:bottom w:val="nil"/>
              <w:right w:val="nil"/>
            </w:tcBorders>
            <w:shd w:val="clear" w:color="auto" w:fill="auto"/>
            <w:vAlign w:val="bottom"/>
            <w:hideMark/>
          </w:tcPr>
          <w:p w14:paraId="346490F5" w14:textId="2381BB76" w:rsidR="00163BAA" w:rsidRPr="00902160" w:rsidRDefault="00163BAA">
            <w:pPr>
              <w:keepNext/>
              <w:keepLines/>
              <w:tabs>
                <w:tab w:val="clear" w:pos="567"/>
              </w:tabs>
              <w:spacing w:before="0" w:line="240" w:lineRule="auto"/>
              <w:rPr>
                <w:rFonts w:eastAsia="Times New Roman" w:cs="Open Sans Light"/>
                <w:color w:val="000000"/>
                <w:sz w:val="16"/>
                <w:szCs w:val="16"/>
                <w:lang w:eastAsia="en-AU"/>
              </w:rPr>
            </w:pPr>
            <w:r w:rsidRPr="00902160">
              <w:rPr>
                <w:rFonts w:eastAsia="Times New Roman" w:cs="Open Sans Light"/>
                <w:color w:val="000000"/>
                <w:sz w:val="16"/>
                <w:szCs w:val="16"/>
                <w:lang w:eastAsia="en-AU"/>
              </w:rPr>
              <w:t xml:space="preserve">Other </w:t>
            </w:r>
            <w:r w:rsidR="006B6F6E">
              <w:rPr>
                <w:rFonts w:eastAsia="Times New Roman" w:cs="Open Sans Light"/>
                <w:color w:val="000000"/>
                <w:sz w:val="16"/>
                <w:szCs w:val="16"/>
                <w:lang w:eastAsia="en-AU"/>
              </w:rPr>
              <w:t>e</w:t>
            </w:r>
            <w:r w:rsidRPr="00902160">
              <w:rPr>
                <w:rFonts w:eastAsia="Times New Roman" w:cs="Open Sans Light"/>
                <w:color w:val="000000"/>
                <w:sz w:val="16"/>
                <w:szCs w:val="16"/>
                <w:lang w:eastAsia="en-AU"/>
              </w:rPr>
              <w:t>xpenses</w:t>
            </w:r>
          </w:p>
        </w:tc>
        <w:tc>
          <w:tcPr>
            <w:tcW w:w="1780" w:type="dxa"/>
            <w:tcBorders>
              <w:top w:val="single" w:sz="4" w:space="0" w:color="ADD6EA"/>
              <w:left w:val="nil"/>
              <w:bottom w:val="nil"/>
              <w:right w:val="nil"/>
            </w:tcBorders>
            <w:shd w:val="clear" w:color="auto" w:fill="auto"/>
            <w:noWrap/>
            <w:vAlign w:val="bottom"/>
            <w:hideMark/>
          </w:tcPr>
          <w:p w14:paraId="1119DBD3"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21</w:t>
            </w:r>
          </w:p>
        </w:tc>
        <w:tc>
          <w:tcPr>
            <w:tcW w:w="1300" w:type="dxa"/>
            <w:tcBorders>
              <w:top w:val="single" w:sz="4" w:space="0" w:color="ADD6EA"/>
              <w:left w:val="nil"/>
              <w:bottom w:val="nil"/>
              <w:right w:val="nil"/>
            </w:tcBorders>
            <w:shd w:val="clear" w:color="auto" w:fill="auto"/>
            <w:noWrap/>
            <w:vAlign w:val="bottom"/>
            <w:hideMark/>
          </w:tcPr>
          <w:p w14:paraId="2812F8CF"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24</w:t>
            </w:r>
          </w:p>
        </w:tc>
        <w:tc>
          <w:tcPr>
            <w:tcW w:w="1300" w:type="dxa"/>
            <w:tcBorders>
              <w:top w:val="single" w:sz="4" w:space="0" w:color="ADD6EA"/>
              <w:left w:val="nil"/>
              <w:bottom w:val="nil"/>
              <w:right w:val="nil"/>
            </w:tcBorders>
            <w:shd w:val="clear" w:color="auto" w:fill="auto"/>
            <w:noWrap/>
            <w:vAlign w:val="bottom"/>
            <w:hideMark/>
          </w:tcPr>
          <w:p w14:paraId="7ADFD7CA"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26</w:t>
            </w:r>
          </w:p>
        </w:tc>
        <w:tc>
          <w:tcPr>
            <w:tcW w:w="1260" w:type="dxa"/>
            <w:tcBorders>
              <w:top w:val="single" w:sz="4" w:space="0" w:color="ADD6EA"/>
              <w:left w:val="nil"/>
              <w:bottom w:val="nil"/>
              <w:right w:val="nil"/>
            </w:tcBorders>
            <w:shd w:val="clear" w:color="auto" w:fill="auto"/>
            <w:noWrap/>
            <w:vAlign w:val="bottom"/>
            <w:hideMark/>
          </w:tcPr>
          <w:p w14:paraId="7866623B" w14:textId="77777777" w:rsidR="00163BAA" w:rsidRPr="00902160" w:rsidRDefault="00163BAA">
            <w:pPr>
              <w:keepNext/>
              <w:keepLines/>
              <w:tabs>
                <w:tab w:val="clear" w:pos="567"/>
              </w:tabs>
              <w:spacing w:before="0" w:line="240" w:lineRule="auto"/>
              <w:jc w:val="right"/>
              <w:rPr>
                <w:rFonts w:eastAsia="Times New Roman" w:cs="Open Sans Light"/>
                <w:color w:val="000000"/>
                <w:sz w:val="16"/>
                <w:szCs w:val="16"/>
                <w:lang w:eastAsia="en-AU"/>
              </w:rPr>
            </w:pPr>
            <w:r w:rsidRPr="00902160">
              <w:rPr>
                <w:rFonts w:eastAsia="Times New Roman" w:cs="Open Sans Light"/>
                <w:color w:val="000000"/>
                <w:sz w:val="16"/>
                <w:szCs w:val="16"/>
                <w:lang w:eastAsia="en-AU"/>
              </w:rPr>
              <w:t>30</w:t>
            </w:r>
          </w:p>
        </w:tc>
      </w:tr>
      <w:tr w:rsidR="00163BAA" w:rsidRPr="00902160" w14:paraId="59F84315" w14:textId="77777777">
        <w:trPr>
          <w:trHeight w:val="315"/>
        </w:trPr>
        <w:tc>
          <w:tcPr>
            <w:tcW w:w="2800" w:type="dxa"/>
            <w:tcBorders>
              <w:top w:val="single" w:sz="4" w:space="0" w:color="ADD6EA"/>
              <w:left w:val="nil"/>
              <w:bottom w:val="nil"/>
              <w:right w:val="nil"/>
            </w:tcBorders>
            <w:shd w:val="clear" w:color="000000" w:fill="D6E7F0"/>
            <w:vAlign w:val="bottom"/>
            <w:hideMark/>
          </w:tcPr>
          <w:p w14:paraId="6B7F1A2F" w14:textId="77777777" w:rsidR="00163BAA" w:rsidRPr="00902160" w:rsidRDefault="00163BAA">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Total</w:t>
            </w:r>
          </w:p>
        </w:tc>
        <w:tc>
          <w:tcPr>
            <w:tcW w:w="1780" w:type="dxa"/>
            <w:tcBorders>
              <w:top w:val="single" w:sz="4" w:space="0" w:color="ADD6EA"/>
              <w:left w:val="nil"/>
              <w:bottom w:val="nil"/>
              <w:right w:val="nil"/>
            </w:tcBorders>
            <w:shd w:val="clear" w:color="000000" w:fill="D6E7F0"/>
            <w:noWrap/>
            <w:vAlign w:val="bottom"/>
            <w:hideMark/>
          </w:tcPr>
          <w:p w14:paraId="061C7CC2"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183</w:t>
            </w:r>
          </w:p>
        </w:tc>
        <w:tc>
          <w:tcPr>
            <w:tcW w:w="1300" w:type="dxa"/>
            <w:tcBorders>
              <w:top w:val="single" w:sz="4" w:space="0" w:color="ADD6EA"/>
              <w:left w:val="nil"/>
              <w:bottom w:val="nil"/>
              <w:right w:val="nil"/>
            </w:tcBorders>
            <w:shd w:val="clear" w:color="000000" w:fill="D6E7F0"/>
            <w:noWrap/>
            <w:vAlign w:val="bottom"/>
            <w:hideMark/>
          </w:tcPr>
          <w:p w14:paraId="0DEABF60"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195</w:t>
            </w:r>
          </w:p>
        </w:tc>
        <w:tc>
          <w:tcPr>
            <w:tcW w:w="1300" w:type="dxa"/>
            <w:tcBorders>
              <w:top w:val="single" w:sz="4" w:space="0" w:color="ADD6EA"/>
              <w:left w:val="nil"/>
              <w:bottom w:val="nil"/>
              <w:right w:val="nil"/>
            </w:tcBorders>
            <w:shd w:val="clear" w:color="000000" w:fill="D6E7F0"/>
            <w:noWrap/>
            <w:vAlign w:val="bottom"/>
            <w:hideMark/>
          </w:tcPr>
          <w:p w14:paraId="01BC6F64"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212</w:t>
            </w:r>
          </w:p>
        </w:tc>
        <w:tc>
          <w:tcPr>
            <w:tcW w:w="1260" w:type="dxa"/>
            <w:tcBorders>
              <w:top w:val="single" w:sz="4" w:space="0" w:color="ADD6EA"/>
              <w:left w:val="nil"/>
              <w:bottom w:val="nil"/>
              <w:right w:val="nil"/>
            </w:tcBorders>
            <w:shd w:val="clear" w:color="000000" w:fill="D6E7F0"/>
            <w:noWrap/>
            <w:vAlign w:val="bottom"/>
            <w:hideMark/>
          </w:tcPr>
          <w:p w14:paraId="3509F492"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240</w:t>
            </w:r>
          </w:p>
        </w:tc>
      </w:tr>
      <w:tr w:rsidR="00163BAA" w:rsidRPr="00902160" w14:paraId="4C9FDF31" w14:textId="77777777">
        <w:trPr>
          <w:trHeight w:val="315"/>
        </w:trPr>
        <w:tc>
          <w:tcPr>
            <w:tcW w:w="2800" w:type="dxa"/>
            <w:tcBorders>
              <w:top w:val="single" w:sz="4" w:space="0" w:color="ADD6EA"/>
              <w:left w:val="nil"/>
              <w:bottom w:val="nil"/>
              <w:right w:val="nil"/>
            </w:tcBorders>
            <w:shd w:val="clear" w:color="000000" w:fill="D6E7F0"/>
            <w:vAlign w:val="bottom"/>
            <w:hideMark/>
          </w:tcPr>
          <w:p w14:paraId="24325665" w14:textId="77777777" w:rsidR="00163BAA" w:rsidRPr="00902160" w:rsidRDefault="00163BAA">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Proportion of total expenses (%)</w:t>
            </w:r>
          </w:p>
        </w:tc>
        <w:tc>
          <w:tcPr>
            <w:tcW w:w="1780" w:type="dxa"/>
            <w:tcBorders>
              <w:top w:val="single" w:sz="4" w:space="0" w:color="ADD6EA"/>
              <w:left w:val="nil"/>
              <w:bottom w:val="nil"/>
              <w:right w:val="nil"/>
            </w:tcBorders>
            <w:shd w:val="clear" w:color="000000" w:fill="D6E7F0"/>
            <w:noWrap/>
            <w:vAlign w:val="bottom"/>
            <w:hideMark/>
          </w:tcPr>
          <w:p w14:paraId="3A292B65"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82</w:t>
            </w:r>
          </w:p>
        </w:tc>
        <w:tc>
          <w:tcPr>
            <w:tcW w:w="1300" w:type="dxa"/>
            <w:tcBorders>
              <w:top w:val="single" w:sz="4" w:space="0" w:color="ADD6EA"/>
              <w:left w:val="nil"/>
              <w:bottom w:val="nil"/>
              <w:right w:val="nil"/>
            </w:tcBorders>
            <w:shd w:val="clear" w:color="000000" w:fill="D6E7F0"/>
            <w:noWrap/>
            <w:vAlign w:val="bottom"/>
            <w:hideMark/>
          </w:tcPr>
          <w:p w14:paraId="58729F33"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81</w:t>
            </w:r>
          </w:p>
        </w:tc>
        <w:tc>
          <w:tcPr>
            <w:tcW w:w="1300" w:type="dxa"/>
            <w:tcBorders>
              <w:top w:val="single" w:sz="4" w:space="0" w:color="ADD6EA"/>
              <w:left w:val="nil"/>
              <w:bottom w:val="nil"/>
              <w:right w:val="nil"/>
            </w:tcBorders>
            <w:shd w:val="clear" w:color="000000" w:fill="D6E7F0"/>
            <w:noWrap/>
            <w:vAlign w:val="bottom"/>
            <w:hideMark/>
          </w:tcPr>
          <w:p w14:paraId="40525BBE"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81</w:t>
            </w:r>
          </w:p>
        </w:tc>
        <w:tc>
          <w:tcPr>
            <w:tcW w:w="1260" w:type="dxa"/>
            <w:tcBorders>
              <w:top w:val="single" w:sz="4" w:space="0" w:color="ADD6EA"/>
              <w:left w:val="nil"/>
              <w:bottom w:val="nil"/>
              <w:right w:val="nil"/>
            </w:tcBorders>
            <w:shd w:val="clear" w:color="000000" w:fill="D6E7F0"/>
            <w:noWrap/>
            <w:vAlign w:val="bottom"/>
            <w:hideMark/>
          </w:tcPr>
          <w:p w14:paraId="3296574C" w14:textId="77777777" w:rsidR="00163BAA" w:rsidRPr="00902160" w:rsidRDefault="00163BA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2160">
              <w:rPr>
                <w:rFonts w:ascii="Open Sans Semibold" w:eastAsia="Times New Roman" w:hAnsi="Open Sans Semibold" w:cs="Open Sans Semibold"/>
                <w:color w:val="000000"/>
                <w:sz w:val="16"/>
                <w:szCs w:val="16"/>
                <w:lang w:eastAsia="en-AU"/>
              </w:rPr>
              <w:t>82</w:t>
            </w:r>
          </w:p>
        </w:tc>
      </w:tr>
    </w:tbl>
    <w:p w14:paraId="2C4239D0" w14:textId="1AB09BEF" w:rsidR="00163BAA" w:rsidRDefault="00163BAA" w:rsidP="00163BAA">
      <w:pPr>
        <w:pStyle w:val="CGC2025TableNote"/>
        <w:keepNext/>
        <w:keepLines/>
      </w:pPr>
      <w:r>
        <w:t>Source: Commission calculation</w:t>
      </w:r>
      <w:r w:rsidR="00E415F2">
        <w:t>.</w:t>
      </w:r>
    </w:p>
    <w:p w14:paraId="6BE0FFAE" w14:textId="60C59CF2" w:rsidR="00B10737" w:rsidRPr="00C811AF" w:rsidRDefault="00B10737" w:rsidP="00203F82">
      <w:pPr>
        <w:pStyle w:val="Heading3"/>
      </w:pPr>
      <w:bookmarkStart w:id="10" w:name="_Toc147841309"/>
      <w:bookmarkStart w:id="11" w:name="_Toc121741486"/>
      <w:bookmarkStart w:id="12" w:name="_Toc132729102"/>
      <w:bookmarkStart w:id="13" w:name="_Toc133236149"/>
      <w:bookmarkStart w:id="14" w:name="_Toc133236175"/>
      <w:bookmarkStart w:id="15" w:name="_Toc127428352"/>
      <w:r w:rsidRPr="00C811AF">
        <w:t xml:space="preserve">GST Distribution in the 2023 </w:t>
      </w:r>
      <w:r w:rsidR="009B6D26">
        <w:t>Update</w:t>
      </w:r>
      <w:bookmarkEnd w:id="10"/>
    </w:p>
    <w:p w14:paraId="31BDB73D" w14:textId="30CD4E07" w:rsidR="00B10737" w:rsidRPr="00C811AF" w:rsidRDefault="00C811AF" w:rsidP="00B10737">
      <w:pPr>
        <w:pStyle w:val="CGC2025ParaNumbers"/>
      </w:pPr>
      <w:r>
        <w:fldChar w:fldCharType="begin"/>
      </w:r>
      <w:r>
        <w:instrText xml:space="preserve"> REF _Ref141169848 \h </w:instrText>
      </w:r>
      <w:r>
        <w:fldChar w:fldCharType="separate"/>
      </w:r>
      <w:r w:rsidRPr="00C811AF">
        <w:t>Table</w:t>
      </w:r>
      <w:r>
        <w:t xml:space="preserve"> </w:t>
      </w:r>
      <w:r>
        <w:rPr>
          <w:noProof/>
        </w:rPr>
        <w:t>3</w:t>
      </w:r>
      <w:r>
        <w:fldChar w:fldCharType="end"/>
      </w:r>
      <w:r>
        <w:t xml:space="preserve"> shows the estimated GST impact (</w:t>
      </w:r>
      <w:r w:rsidR="00F03BF4">
        <w:t>d</w:t>
      </w:r>
      <w:r>
        <w:t xml:space="preserve">ifference from an equal per capita distribution) </w:t>
      </w:r>
      <w:r w:rsidR="00D91E9F">
        <w:t xml:space="preserve">of all regional drivers of </w:t>
      </w:r>
      <w:r w:rsidR="00F677D0">
        <w:t>assessed</w:t>
      </w:r>
      <w:r w:rsidR="00D91E9F">
        <w:t xml:space="preserve"> GST needs. This includes differences</w:t>
      </w:r>
      <w:r w:rsidR="004D3F7A">
        <w:t xml:space="preserve"> in service use</w:t>
      </w:r>
      <w:r w:rsidR="001D6288">
        <w:t xml:space="preserve"> by remoteness </w:t>
      </w:r>
      <w:r w:rsidR="00105F8A">
        <w:t>as well as regional costs and service delivery scale</w:t>
      </w:r>
      <w:r w:rsidR="00D91E9F">
        <w:t xml:space="preserve">. Regional influences distributed $3,971 million ($150 per capita) away from an equal per capita </w:t>
      </w:r>
      <w:r w:rsidR="000418C1">
        <w:t>d</w:t>
      </w:r>
      <w:r w:rsidR="00D91E9F">
        <w:t>istribution.</w:t>
      </w:r>
    </w:p>
    <w:p w14:paraId="45413615" w14:textId="5D3D51D0" w:rsidR="00BF08D1" w:rsidRDefault="00BF08D1" w:rsidP="00007C1F">
      <w:pPr>
        <w:pStyle w:val="CGC2025Caption"/>
        <w:keepNext/>
        <w:keepLines/>
        <w:tabs>
          <w:tab w:val="left" w:pos="1134"/>
        </w:tabs>
      </w:pPr>
      <w:bookmarkStart w:id="16" w:name="_Ref141169848"/>
      <w:r w:rsidRPr="00C811AF">
        <w:lastRenderedPageBreak/>
        <w:t>Table</w:t>
      </w:r>
      <w:r>
        <w:t xml:space="preserve"> </w:t>
      </w:r>
      <w:r>
        <w:fldChar w:fldCharType="begin"/>
      </w:r>
      <w:r>
        <w:instrText>SEQ Table \* ARABIC</w:instrText>
      </w:r>
      <w:r>
        <w:fldChar w:fldCharType="separate"/>
      </w:r>
      <w:r w:rsidR="009408F7">
        <w:rPr>
          <w:noProof/>
        </w:rPr>
        <w:t>3</w:t>
      </w:r>
      <w:r>
        <w:fldChar w:fldCharType="end"/>
      </w:r>
      <w:bookmarkEnd w:id="16"/>
      <w:r>
        <w:tab/>
        <w:t>GST impact of all regional influences</w:t>
      </w:r>
    </w:p>
    <w:tbl>
      <w:tblPr>
        <w:tblW w:w="8902" w:type="dxa"/>
        <w:tblLook w:val="04A0" w:firstRow="1" w:lastRow="0" w:firstColumn="1" w:lastColumn="0" w:noHBand="0" w:noVBand="1"/>
      </w:tblPr>
      <w:tblGrid>
        <w:gridCol w:w="2328"/>
        <w:gridCol w:w="769"/>
        <w:gridCol w:w="769"/>
        <w:gridCol w:w="704"/>
        <w:gridCol w:w="555"/>
        <w:gridCol w:w="555"/>
        <w:gridCol w:w="704"/>
        <w:gridCol w:w="619"/>
        <w:gridCol w:w="704"/>
        <w:gridCol w:w="1195"/>
      </w:tblGrid>
      <w:tr w:rsidR="00C811AF" w:rsidRPr="00C811AF" w14:paraId="0985734C" w14:textId="77777777" w:rsidTr="00D91E9F">
        <w:trPr>
          <w:trHeight w:val="397"/>
        </w:trPr>
        <w:tc>
          <w:tcPr>
            <w:tcW w:w="2180" w:type="dxa"/>
            <w:tcBorders>
              <w:top w:val="nil"/>
              <w:left w:val="nil"/>
              <w:bottom w:val="nil"/>
              <w:right w:val="nil"/>
            </w:tcBorders>
            <w:shd w:val="clear" w:color="000000" w:fill="006991"/>
            <w:vAlign w:val="bottom"/>
            <w:hideMark/>
          </w:tcPr>
          <w:p w14:paraId="6F11C530" w14:textId="77777777" w:rsidR="00C811AF" w:rsidRPr="00C811AF" w:rsidRDefault="00C811AF" w:rsidP="00D91E9F">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bookmarkStart w:id="17" w:name="RANGE!A3:J17"/>
            <w:r w:rsidRPr="00C811AF">
              <w:rPr>
                <w:rFonts w:ascii="Open Sans Semibold" w:eastAsia="Times New Roman" w:hAnsi="Open Sans Semibold" w:cs="Open Sans Semibold"/>
                <w:color w:val="FFFFFF"/>
                <w:sz w:val="16"/>
                <w:szCs w:val="16"/>
                <w:lang w:eastAsia="en-AU"/>
              </w:rPr>
              <w:t> </w:t>
            </w:r>
            <w:bookmarkEnd w:id="17"/>
          </w:p>
        </w:tc>
        <w:tc>
          <w:tcPr>
            <w:tcW w:w="720" w:type="dxa"/>
            <w:tcBorders>
              <w:top w:val="nil"/>
              <w:left w:val="nil"/>
              <w:bottom w:val="nil"/>
              <w:right w:val="nil"/>
            </w:tcBorders>
            <w:shd w:val="clear" w:color="000000" w:fill="006991"/>
            <w:vAlign w:val="center"/>
            <w:hideMark/>
          </w:tcPr>
          <w:p w14:paraId="17C6BC6C"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11AF">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3E3749FC"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11AF">
              <w:rPr>
                <w:rFonts w:ascii="Open Sans Semibold" w:eastAsia="Times New Roman" w:hAnsi="Open Sans Semibold" w:cs="Open Sans Semibold"/>
                <w:color w:val="FFFFFF"/>
                <w:sz w:val="16"/>
                <w:szCs w:val="16"/>
                <w:lang w:eastAsia="en-AU"/>
              </w:rPr>
              <w:t>Vic</w:t>
            </w:r>
          </w:p>
        </w:tc>
        <w:tc>
          <w:tcPr>
            <w:tcW w:w="660" w:type="dxa"/>
            <w:tcBorders>
              <w:top w:val="nil"/>
              <w:left w:val="nil"/>
              <w:bottom w:val="nil"/>
              <w:right w:val="nil"/>
            </w:tcBorders>
            <w:shd w:val="clear" w:color="000000" w:fill="006991"/>
            <w:vAlign w:val="center"/>
            <w:hideMark/>
          </w:tcPr>
          <w:p w14:paraId="6A1E1EB6"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11AF">
              <w:rPr>
                <w:rFonts w:ascii="Open Sans Semibold" w:eastAsia="Times New Roman" w:hAnsi="Open Sans Semibold" w:cs="Open Sans Semibold"/>
                <w:color w:val="FFFFFF"/>
                <w:sz w:val="16"/>
                <w:szCs w:val="16"/>
                <w:lang w:eastAsia="en-AU"/>
              </w:rPr>
              <w:t>Qld</w:t>
            </w:r>
          </w:p>
        </w:tc>
        <w:tc>
          <w:tcPr>
            <w:tcW w:w="520" w:type="dxa"/>
            <w:tcBorders>
              <w:top w:val="nil"/>
              <w:left w:val="nil"/>
              <w:bottom w:val="nil"/>
              <w:right w:val="nil"/>
            </w:tcBorders>
            <w:shd w:val="clear" w:color="000000" w:fill="006991"/>
            <w:vAlign w:val="center"/>
            <w:hideMark/>
          </w:tcPr>
          <w:p w14:paraId="208D27FA"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11AF">
              <w:rPr>
                <w:rFonts w:ascii="Open Sans Semibold" w:eastAsia="Times New Roman" w:hAnsi="Open Sans Semibold" w:cs="Open Sans Semibold"/>
                <w:color w:val="FFFFFF"/>
                <w:sz w:val="16"/>
                <w:szCs w:val="16"/>
                <w:lang w:eastAsia="en-AU"/>
              </w:rPr>
              <w:t>WA</w:t>
            </w:r>
          </w:p>
        </w:tc>
        <w:tc>
          <w:tcPr>
            <w:tcW w:w="520" w:type="dxa"/>
            <w:tcBorders>
              <w:top w:val="nil"/>
              <w:left w:val="nil"/>
              <w:bottom w:val="nil"/>
              <w:right w:val="nil"/>
            </w:tcBorders>
            <w:shd w:val="clear" w:color="000000" w:fill="006991"/>
            <w:vAlign w:val="center"/>
            <w:hideMark/>
          </w:tcPr>
          <w:p w14:paraId="62435EF6"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11AF">
              <w:rPr>
                <w:rFonts w:ascii="Open Sans Semibold" w:eastAsia="Times New Roman" w:hAnsi="Open Sans Semibold" w:cs="Open Sans Semibold"/>
                <w:color w:val="FFFFFF"/>
                <w:sz w:val="16"/>
                <w:szCs w:val="16"/>
                <w:lang w:eastAsia="en-AU"/>
              </w:rPr>
              <w:t>SA</w:t>
            </w:r>
          </w:p>
        </w:tc>
        <w:tc>
          <w:tcPr>
            <w:tcW w:w="660" w:type="dxa"/>
            <w:tcBorders>
              <w:top w:val="nil"/>
              <w:left w:val="nil"/>
              <w:bottom w:val="nil"/>
              <w:right w:val="nil"/>
            </w:tcBorders>
            <w:shd w:val="clear" w:color="000000" w:fill="006991"/>
            <w:vAlign w:val="center"/>
            <w:hideMark/>
          </w:tcPr>
          <w:p w14:paraId="4D9EE599"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11AF">
              <w:rPr>
                <w:rFonts w:ascii="Open Sans Semibold" w:eastAsia="Times New Roman" w:hAnsi="Open Sans Semibold" w:cs="Open Sans Semibold"/>
                <w:color w:val="FFFFFF"/>
                <w:sz w:val="16"/>
                <w:szCs w:val="16"/>
                <w:lang w:eastAsia="en-AU"/>
              </w:rPr>
              <w:t>Tas</w:t>
            </w:r>
          </w:p>
        </w:tc>
        <w:tc>
          <w:tcPr>
            <w:tcW w:w="580" w:type="dxa"/>
            <w:tcBorders>
              <w:top w:val="nil"/>
              <w:left w:val="nil"/>
              <w:bottom w:val="nil"/>
              <w:right w:val="nil"/>
            </w:tcBorders>
            <w:shd w:val="clear" w:color="000000" w:fill="006991"/>
            <w:vAlign w:val="center"/>
            <w:hideMark/>
          </w:tcPr>
          <w:p w14:paraId="63DAFD70"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11AF">
              <w:rPr>
                <w:rFonts w:ascii="Open Sans Semibold" w:eastAsia="Times New Roman" w:hAnsi="Open Sans Semibold" w:cs="Open Sans Semibold"/>
                <w:color w:val="FFFFFF"/>
                <w:sz w:val="16"/>
                <w:szCs w:val="16"/>
                <w:lang w:eastAsia="en-AU"/>
              </w:rPr>
              <w:t>ACT</w:t>
            </w:r>
          </w:p>
        </w:tc>
        <w:tc>
          <w:tcPr>
            <w:tcW w:w="660" w:type="dxa"/>
            <w:tcBorders>
              <w:top w:val="nil"/>
              <w:left w:val="nil"/>
              <w:bottom w:val="nil"/>
              <w:right w:val="nil"/>
            </w:tcBorders>
            <w:shd w:val="clear" w:color="000000" w:fill="006991"/>
            <w:vAlign w:val="center"/>
            <w:hideMark/>
          </w:tcPr>
          <w:p w14:paraId="6339B03D"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11AF">
              <w:rPr>
                <w:rFonts w:ascii="Open Sans Semibold" w:eastAsia="Times New Roman" w:hAnsi="Open Sans Semibold" w:cs="Open Sans Semibold"/>
                <w:color w:val="FFFFFF"/>
                <w:sz w:val="16"/>
                <w:szCs w:val="16"/>
                <w:lang w:eastAsia="en-AU"/>
              </w:rPr>
              <w:t>NT</w:t>
            </w:r>
          </w:p>
        </w:tc>
        <w:tc>
          <w:tcPr>
            <w:tcW w:w="1120" w:type="dxa"/>
            <w:tcBorders>
              <w:top w:val="nil"/>
              <w:left w:val="nil"/>
              <w:bottom w:val="nil"/>
              <w:right w:val="nil"/>
            </w:tcBorders>
            <w:shd w:val="clear" w:color="000000" w:fill="006991"/>
            <w:vAlign w:val="center"/>
            <w:hideMark/>
          </w:tcPr>
          <w:p w14:paraId="372B0C59"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11AF">
              <w:rPr>
                <w:rFonts w:ascii="Open Sans Semibold" w:eastAsia="Times New Roman" w:hAnsi="Open Sans Semibold" w:cs="Open Sans Semibold"/>
                <w:color w:val="FFFFFF"/>
                <w:sz w:val="16"/>
                <w:szCs w:val="16"/>
                <w:lang w:eastAsia="en-AU"/>
              </w:rPr>
              <w:t>Total effect</w:t>
            </w:r>
          </w:p>
        </w:tc>
      </w:tr>
      <w:tr w:rsidR="00C811AF" w:rsidRPr="00C811AF" w14:paraId="7FAC2460" w14:textId="77777777" w:rsidTr="00C811AF">
        <w:trPr>
          <w:trHeight w:val="259"/>
        </w:trPr>
        <w:tc>
          <w:tcPr>
            <w:tcW w:w="2180" w:type="dxa"/>
            <w:tcBorders>
              <w:top w:val="single" w:sz="4" w:space="0" w:color="ADD6EA"/>
              <w:left w:val="nil"/>
              <w:bottom w:val="nil"/>
              <w:right w:val="nil"/>
            </w:tcBorders>
            <w:shd w:val="clear" w:color="000000" w:fill="B6D5E4"/>
            <w:vAlign w:val="bottom"/>
            <w:hideMark/>
          </w:tcPr>
          <w:p w14:paraId="5FA4F097" w14:textId="77777777" w:rsidR="00C811AF" w:rsidRPr="00C811AF" w:rsidRDefault="00C811AF" w:rsidP="00D91E9F">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 </w:t>
            </w:r>
          </w:p>
        </w:tc>
        <w:tc>
          <w:tcPr>
            <w:tcW w:w="720" w:type="dxa"/>
            <w:tcBorders>
              <w:top w:val="single" w:sz="4" w:space="0" w:color="ADD6EA"/>
              <w:left w:val="nil"/>
              <w:bottom w:val="nil"/>
              <w:right w:val="nil"/>
            </w:tcBorders>
            <w:shd w:val="clear" w:color="000000" w:fill="B6D5E4"/>
            <w:noWrap/>
            <w:vAlign w:val="bottom"/>
            <w:hideMark/>
          </w:tcPr>
          <w:p w14:paraId="55AEC3B8"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noWrap/>
            <w:vAlign w:val="bottom"/>
            <w:hideMark/>
          </w:tcPr>
          <w:p w14:paraId="2C975524"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noWrap/>
            <w:vAlign w:val="bottom"/>
            <w:hideMark/>
          </w:tcPr>
          <w:p w14:paraId="44AA241D"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$m</w:t>
            </w:r>
          </w:p>
        </w:tc>
        <w:tc>
          <w:tcPr>
            <w:tcW w:w="520" w:type="dxa"/>
            <w:tcBorders>
              <w:top w:val="single" w:sz="4" w:space="0" w:color="ADD6EA"/>
              <w:left w:val="nil"/>
              <w:bottom w:val="nil"/>
              <w:right w:val="nil"/>
            </w:tcBorders>
            <w:shd w:val="clear" w:color="000000" w:fill="B6D5E4"/>
            <w:noWrap/>
            <w:vAlign w:val="bottom"/>
            <w:hideMark/>
          </w:tcPr>
          <w:p w14:paraId="4E3844CD"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$m</w:t>
            </w:r>
          </w:p>
        </w:tc>
        <w:tc>
          <w:tcPr>
            <w:tcW w:w="520" w:type="dxa"/>
            <w:tcBorders>
              <w:top w:val="single" w:sz="4" w:space="0" w:color="ADD6EA"/>
              <w:left w:val="nil"/>
              <w:bottom w:val="nil"/>
              <w:right w:val="nil"/>
            </w:tcBorders>
            <w:shd w:val="clear" w:color="000000" w:fill="B6D5E4"/>
            <w:noWrap/>
            <w:vAlign w:val="bottom"/>
            <w:hideMark/>
          </w:tcPr>
          <w:p w14:paraId="5FB44543"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noWrap/>
            <w:vAlign w:val="bottom"/>
            <w:hideMark/>
          </w:tcPr>
          <w:p w14:paraId="21D1FE8C"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nil"/>
              <w:right w:val="nil"/>
            </w:tcBorders>
            <w:shd w:val="clear" w:color="000000" w:fill="B6D5E4"/>
            <w:noWrap/>
            <w:vAlign w:val="bottom"/>
            <w:hideMark/>
          </w:tcPr>
          <w:p w14:paraId="101F0738"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noWrap/>
            <w:vAlign w:val="bottom"/>
            <w:hideMark/>
          </w:tcPr>
          <w:p w14:paraId="1164B854"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$m</w:t>
            </w:r>
          </w:p>
        </w:tc>
        <w:tc>
          <w:tcPr>
            <w:tcW w:w="1120" w:type="dxa"/>
            <w:tcBorders>
              <w:top w:val="single" w:sz="4" w:space="0" w:color="ADD6EA"/>
              <w:left w:val="nil"/>
              <w:bottom w:val="nil"/>
              <w:right w:val="nil"/>
            </w:tcBorders>
            <w:shd w:val="clear" w:color="000000" w:fill="B6D5E4"/>
            <w:noWrap/>
            <w:vAlign w:val="bottom"/>
            <w:hideMark/>
          </w:tcPr>
          <w:p w14:paraId="60001ED8"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$m</w:t>
            </w:r>
          </w:p>
        </w:tc>
      </w:tr>
      <w:tr w:rsidR="00C811AF" w:rsidRPr="00C811AF" w14:paraId="0A9AE905" w14:textId="77777777" w:rsidTr="00C811AF">
        <w:trPr>
          <w:trHeight w:val="315"/>
        </w:trPr>
        <w:tc>
          <w:tcPr>
            <w:tcW w:w="2180" w:type="dxa"/>
            <w:tcBorders>
              <w:top w:val="single" w:sz="4" w:space="0" w:color="ADD6EA"/>
              <w:left w:val="nil"/>
              <w:bottom w:val="nil"/>
              <w:right w:val="nil"/>
            </w:tcBorders>
            <w:shd w:val="clear" w:color="auto" w:fill="auto"/>
            <w:vAlign w:val="bottom"/>
            <w:hideMark/>
          </w:tcPr>
          <w:p w14:paraId="09FC63E6" w14:textId="77777777" w:rsidR="00C811AF" w:rsidRPr="00C811AF" w:rsidRDefault="00C811AF" w:rsidP="00D91E9F">
            <w:pPr>
              <w:keepNext/>
              <w:keepLines/>
              <w:tabs>
                <w:tab w:val="clear" w:pos="567"/>
              </w:tabs>
              <w:spacing w:before="0" w:line="240" w:lineRule="auto"/>
              <w:rPr>
                <w:rFonts w:eastAsia="Times New Roman" w:cs="Open Sans Light"/>
                <w:color w:val="000000"/>
                <w:sz w:val="16"/>
                <w:szCs w:val="16"/>
                <w:lang w:eastAsia="en-AU"/>
              </w:rPr>
            </w:pPr>
            <w:r w:rsidRPr="00C811AF">
              <w:rPr>
                <w:rFonts w:eastAsia="Times New Roman" w:cs="Open Sans Light"/>
                <w:color w:val="000000"/>
                <w:sz w:val="16"/>
                <w:szCs w:val="16"/>
                <w:lang w:eastAsia="en-AU"/>
              </w:rPr>
              <w:t>Schools</w:t>
            </w:r>
          </w:p>
        </w:tc>
        <w:tc>
          <w:tcPr>
            <w:tcW w:w="720" w:type="dxa"/>
            <w:tcBorders>
              <w:top w:val="single" w:sz="4" w:space="0" w:color="ADD6EA"/>
              <w:left w:val="nil"/>
              <w:bottom w:val="nil"/>
              <w:right w:val="nil"/>
            </w:tcBorders>
            <w:shd w:val="clear" w:color="auto" w:fill="auto"/>
            <w:noWrap/>
            <w:vAlign w:val="bottom"/>
            <w:hideMark/>
          </w:tcPr>
          <w:p w14:paraId="32912D1F"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-183</w:t>
            </w:r>
          </w:p>
        </w:tc>
        <w:tc>
          <w:tcPr>
            <w:tcW w:w="720" w:type="dxa"/>
            <w:tcBorders>
              <w:top w:val="single" w:sz="4" w:space="0" w:color="ADD6EA"/>
              <w:left w:val="nil"/>
              <w:bottom w:val="nil"/>
              <w:right w:val="nil"/>
            </w:tcBorders>
            <w:shd w:val="clear" w:color="auto" w:fill="auto"/>
            <w:noWrap/>
            <w:vAlign w:val="bottom"/>
            <w:hideMark/>
          </w:tcPr>
          <w:p w14:paraId="067CCB71"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-204</w:t>
            </w:r>
          </w:p>
        </w:tc>
        <w:tc>
          <w:tcPr>
            <w:tcW w:w="660" w:type="dxa"/>
            <w:tcBorders>
              <w:top w:val="single" w:sz="4" w:space="0" w:color="ADD6EA"/>
              <w:left w:val="nil"/>
              <w:bottom w:val="nil"/>
              <w:right w:val="nil"/>
            </w:tcBorders>
            <w:shd w:val="clear" w:color="auto" w:fill="auto"/>
            <w:noWrap/>
            <w:vAlign w:val="bottom"/>
            <w:hideMark/>
          </w:tcPr>
          <w:p w14:paraId="7C9564F8"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150</w:t>
            </w:r>
          </w:p>
        </w:tc>
        <w:tc>
          <w:tcPr>
            <w:tcW w:w="520" w:type="dxa"/>
            <w:tcBorders>
              <w:top w:val="single" w:sz="4" w:space="0" w:color="ADD6EA"/>
              <w:left w:val="nil"/>
              <w:bottom w:val="nil"/>
              <w:right w:val="nil"/>
            </w:tcBorders>
            <w:shd w:val="clear" w:color="auto" w:fill="auto"/>
            <w:noWrap/>
            <w:vAlign w:val="bottom"/>
            <w:hideMark/>
          </w:tcPr>
          <w:p w14:paraId="0A4F83C5"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78</w:t>
            </w:r>
          </w:p>
        </w:tc>
        <w:tc>
          <w:tcPr>
            <w:tcW w:w="520" w:type="dxa"/>
            <w:tcBorders>
              <w:top w:val="single" w:sz="4" w:space="0" w:color="ADD6EA"/>
              <w:left w:val="nil"/>
              <w:bottom w:val="nil"/>
              <w:right w:val="nil"/>
            </w:tcBorders>
            <w:shd w:val="clear" w:color="auto" w:fill="auto"/>
            <w:noWrap/>
            <w:vAlign w:val="bottom"/>
            <w:hideMark/>
          </w:tcPr>
          <w:p w14:paraId="277ED1D8"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14</w:t>
            </w:r>
          </w:p>
        </w:tc>
        <w:tc>
          <w:tcPr>
            <w:tcW w:w="660" w:type="dxa"/>
            <w:tcBorders>
              <w:top w:val="single" w:sz="4" w:space="0" w:color="ADD6EA"/>
              <w:left w:val="nil"/>
              <w:bottom w:val="nil"/>
              <w:right w:val="nil"/>
            </w:tcBorders>
            <w:shd w:val="clear" w:color="auto" w:fill="auto"/>
            <w:noWrap/>
            <w:vAlign w:val="bottom"/>
            <w:hideMark/>
          </w:tcPr>
          <w:p w14:paraId="47450490"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42</w:t>
            </w:r>
          </w:p>
        </w:tc>
        <w:tc>
          <w:tcPr>
            <w:tcW w:w="580" w:type="dxa"/>
            <w:tcBorders>
              <w:top w:val="single" w:sz="4" w:space="0" w:color="ADD6EA"/>
              <w:left w:val="nil"/>
              <w:bottom w:val="nil"/>
              <w:right w:val="nil"/>
            </w:tcBorders>
            <w:shd w:val="clear" w:color="auto" w:fill="auto"/>
            <w:noWrap/>
            <w:vAlign w:val="bottom"/>
            <w:hideMark/>
          </w:tcPr>
          <w:p w14:paraId="3DCCF1E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-23</w:t>
            </w:r>
          </w:p>
        </w:tc>
        <w:tc>
          <w:tcPr>
            <w:tcW w:w="660" w:type="dxa"/>
            <w:tcBorders>
              <w:top w:val="single" w:sz="4" w:space="0" w:color="ADD6EA"/>
              <w:left w:val="nil"/>
              <w:bottom w:val="nil"/>
              <w:right w:val="nil"/>
            </w:tcBorders>
            <w:shd w:val="clear" w:color="auto" w:fill="auto"/>
            <w:noWrap/>
            <w:vAlign w:val="bottom"/>
            <w:hideMark/>
          </w:tcPr>
          <w:p w14:paraId="7A6868AE"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127</w:t>
            </w:r>
          </w:p>
        </w:tc>
        <w:tc>
          <w:tcPr>
            <w:tcW w:w="1120" w:type="dxa"/>
            <w:tcBorders>
              <w:top w:val="single" w:sz="4" w:space="0" w:color="ADD6EA"/>
              <w:left w:val="nil"/>
              <w:bottom w:val="nil"/>
              <w:right w:val="nil"/>
            </w:tcBorders>
            <w:shd w:val="clear" w:color="auto" w:fill="auto"/>
            <w:noWrap/>
            <w:vAlign w:val="bottom"/>
            <w:hideMark/>
          </w:tcPr>
          <w:p w14:paraId="1284C58A"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410</w:t>
            </w:r>
          </w:p>
        </w:tc>
      </w:tr>
      <w:tr w:rsidR="00C811AF" w:rsidRPr="00C811AF" w14:paraId="25D3A203" w14:textId="77777777" w:rsidTr="00C811AF">
        <w:trPr>
          <w:trHeight w:val="315"/>
        </w:trPr>
        <w:tc>
          <w:tcPr>
            <w:tcW w:w="2180" w:type="dxa"/>
            <w:tcBorders>
              <w:top w:val="single" w:sz="4" w:space="0" w:color="ADD6EA"/>
              <w:left w:val="nil"/>
              <w:bottom w:val="nil"/>
              <w:right w:val="nil"/>
            </w:tcBorders>
            <w:shd w:val="clear" w:color="auto" w:fill="auto"/>
            <w:vAlign w:val="bottom"/>
            <w:hideMark/>
          </w:tcPr>
          <w:p w14:paraId="73EA2CE5" w14:textId="77777777" w:rsidR="00C811AF" w:rsidRPr="00C811AF" w:rsidRDefault="00C811AF" w:rsidP="00D91E9F">
            <w:pPr>
              <w:keepNext/>
              <w:keepLines/>
              <w:tabs>
                <w:tab w:val="clear" w:pos="567"/>
              </w:tabs>
              <w:spacing w:before="0" w:line="240" w:lineRule="auto"/>
              <w:rPr>
                <w:rFonts w:eastAsia="Times New Roman" w:cs="Open Sans Light"/>
                <w:color w:val="000000"/>
                <w:sz w:val="16"/>
                <w:szCs w:val="16"/>
                <w:lang w:eastAsia="en-AU"/>
              </w:rPr>
            </w:pPr>
            <w:r w:rsidRPr="00C811AF">
              <w:rPr>
                <w:rFonts w:eastAsia="Times New Roman" w:cs="Open Sans Light"/>
                <w:color w:val="000000"/>
                <w:sz w:val="16"/>
                <w:szCs w:val="16"/>
                <w:lang w:eastAsia="en-AU"/>
              </w:rPr>
              <w:t>Post-secondary education</w:t>
            </w:r>
          </w:p>
        </w:tc>
        <w:tc>
          <w:tcPr>
            <w:tcW w:w="720" w:type="dxa"/>
            <w:tcBorders>
              <w:top w:val="single" w:sz="4" w:space="0" w:color="ADD6EA"/>
              <w:left w:val="nil"/>
              <w:bottom w:val="nil"/>
              <w:right w:val="nil"/>
            </w:tcBorders>
            <w:shd w:val="clear" w:color="auto" w:fill="auto"/>
            <w:noWrap/>
            <w:vAlign w:val="bottom"/>
            <w:hideMark/>
          </w:tcPr>
          <w:p w14:paraId="79C9435A"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-22</w:t>
            </w:r>
          </w:p>
        </w:tc>
        <w:tc>
          <w:tcPr>
            <w:tcW w:w="720" w:type="dxa"/>
            <w:tcBorders>
              <w:top w:val="single" w:sz="4" w:space="0" w:color="ADD6EA"/>
              <w:left w:val="nil"/>
              <w:bottom w:val="nil"/>
              <w:right w:val="nil"/>
            </w:tcBorders>
            <w:shd w:val="clear" w:color="auto" w:fill="auto"/>
            <w:noWrap/>
            <w:vAlign w:val="bottom"/>
            <w:hideMark/>
          </w:tcPr>
          <w:p w14:paraId="3929BEC5"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-24</w:t>
            </w:r>
          </w:p>
        </w:tc>
        <w:tc>
          <w:tcPr>
            <w:tcW w:w="660" w:type="dxa"/>
            <w:tcBorders>
              <w:top w:val="single" w:sz="4" w:space="0" w:color="ADD6EA"/>
              <w:left w:val="nil"/>
              <w:bottom w:val="nil"/>
              <w:right w:val="nil"/>
            </w:tcBorders>
            <w:shd w:val="clear" w:color="auto" w:fill="auto"/>
            <w:noWrap/>
            <w:vAlign w:val="bottom"/>
            <w:hideMark/>
          </w:tcPr>
          <w:p w14:paraId="118854C6"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20</w:t>
            </w:r>
          </w:p>
        </w:tc>
        <w:tc>
          <w:tcPr>
            <w:tcW w:w="520" w:type="dxa"/>
            <w:tcBorders>
              <w:top w:val="single" w:sz="4" w:space="0" w:color="ADD6EA"/>
              <w:left w:val="nil"/>
              <w:bottom w:val="nil"/>
              <w:right w:val="nil"/>
            </w:tcBorders>
            <w:shd w:val="clear" w:color="auto" w:fill="auto"/>
            <w:noWrap/>
            <w:vAlign w:val="bottom"/>
            <w:hideMark/>
          </w:tcPr>
          <w:p w14:paraId="3628F52A"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3</w:t>
            </w:r>
          </w:p>
        </w:tc>
        <w:tc>
          <w:tcPr>
            <w:tcW w:w="520" w:type="dxa"/>
            <w:tcBorders>
              <w:top w:val="single" w:sz="4" w:space="0" w:color="ADD6EA"/>
              <w:left w:val="nil"/>
              <w:bottom w:val="nil"/>
              <w:right w:val="nil"/>
            </w:tcBorders>
            <w:shd w:val="clear" w:color="auto" w:fill="auto"/>
            <w:noWrap/>
            <w:vAlign w:val="bottom"/>
            <w:hideMark/>
          </w:tcPr>
          <w:p w14:paraId="5C521FCD"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3</w:t>
            </w:r>
          </w:p>
        </w:tc>
        <w:tc>
          <w:tcPr>
            <w:tcW w:w="660" w:type="dxa"/>
            <w:tcBorders>
              <w:top w:val="single" w:sz="4" w:space="0" w:color="ADD6EA"/>
              <w:left w:val="nil"/>
              <w:bottom w:val="nil"/>
              <w:right w:val="nil"/>
            </w:tcBorders>
            <w:shd w:val="clear" w:color="auto" w:fill="auto"/>
            <w:noWrap/>
            <w:vAlign w:val="bottom"/>
            <w:hideMark/>
          </w:tcPr>
          <w:p w14:paraId="559AE99E"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14</w:t>
            </w:r>
          </w:p>
        </w:tc>
        <w:tc>
          <w:tcPr>
            <w:tcW w:w="580" w:type="dxa"/>
            <w:tcBorders>
              <w:top w:val="single" w:sz="4" w:space="0" w:color="ADD6EA"/>
              <w:left w:val="nil"/>
              <w:bottom w:val="nil"/>
              <w:right w:val="nil"/>
            </w:tcBorders>
            <w:shd w:val="clear" w:color="auto" w:fill="auto"/>
            <w:noWrap/>
            <w:vAlign w:val="bottom"/>
            <w:hideMark/>
          </w:tcPr>
          <w:p w14:paraId="33012CB0"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-5</w:t>
            </w:r>
          </w:p>
        </w:tc>
        <w:tc>
          <w:tcPr>
            <w:tcW w:w="660" w:type="dxa"/>
            <w:tcBorders>
              <w:top w:val="single" w:sz="4" w:space="0" w:color="ADD6EA"/>
              <w:left w:val="nil"/>
              <w:bottom w:val="nil"/>
              <w:right w:val="nil"/>
            </w:tcBorders>
            <w:shd w:val="clear" w:color="auto" w:fill="auto"/>
            <w:noWrap/>
            <w:vAlign w:val="bottom"/>
            <w:hideMark/>
          </w:tcPr>
          <w:p w14:paraId="4F1C310E"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10</w:t>
            </w:r>
          </w:p>
        </w:tc>
        <w:tc>
          <w:tcPr>
            <w:tcW w:w="1120" w:type="dxa"/>
            <w:tcBorders>
              <w:top w:val="single" w:sz="4" w:space="0" w:color="ADD6EA"/>
              <w:left w:val="nil"/>
              <w:bottom w:val="nil"/>
              <w:right w:val="nil"/>
            </w:tcBorders>
            <w:shd w:val="clear" w:color="auto" w:fill="auto"/>
            <w:noWrap/>
            <w:vAlign w:val="bottom"/>
            <w:hideMark/>
          </w:tcPr>
          <w:p w14:paraId="0792CD1E"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50</w:t>
            </w:r>
          </w:p>
        </w:tc>
      </w:tr>
      <w:tr w:rsidR="00C811AF" w:rsidRPr="00C811AF" w14:paraId="02A4C392" w14:textId="77777777" w:rsidTr="00C811AF">
        <w:trPr>
          <w:trHeight w:val="315"/>
        </w:trPr>
        <w:tc>
          <w:tcPr>
            <w:tcW w:w="2180" w:type="dxa"/>
            <w:tcBorders>
              <w:top w:val="single" w:sz="4" w:space="0" w:color="ADD6EA"/>
              <w:left w:val="nil"/>
              <w:bottom w:val="nil"/>
              <w:right w:val="nil"/>
            </w:tcBorders>
            <w:shd w:val="clear" w:color="auto" w:fill="auto"/>
            <w:vAlign w:val="bottom"/>
            <w:hideMark/>
          </w:tcPr>
          <w:p w14:paraId="42FB03B6" w14:textId="77777777" w:rsidR="00C811AF" w:rsidRPr="00C811AF" w:rsidRDefault="00C811AF" w:rsidP="00D91E9F">
            <w:pPr>
              <w:keepNext/>
              <w:keepLines/>
              <w:tabs>
                <w:tab w:val="clear" w:pos="567"/>
              </w:tabs>
              <w:spacing w:before="0" w:line="240" w:lineRule="auto"/>
              <w:rPr>
                <w:rFonts w:eastAsia="Times New Roman" w:cs="Open Sans Light"/>
                <w:color w:val="000000"/>
                <w:sz w:val="16"/>
                <w:szCs w:val="16"/>
                <w:lang w:eastAsia="en-AU"/>
              </w:rPr>
            </w:pPr>
            <w:r w:rsidRPr="00C811AF">
              <w:rPr>
                <w:rFonts w:eastAsia="Times New Roman" w:cs="Open Sans Light"/>
                <w:color w:val="000000"/>
                <w:sz w:val="16"/>
                <w:szCs w:val="16"/>
                <w:lang w:eastAsia="en-AU"/>
              </w:rPr>
              <w:t>Health</w:t>
            </w:r>
          </w:p>
        </w:tc>
        <w:tc>
          <w:tcPr>
            <w:tcW w:w="720" w:type="dxa"/>
            <w:tcBorders>
              <w:top w:val="single" w:sz="4" w:space="0" w:color="ADD6EA"/>
              <w:left w:val="nil"/>
              <w:bottom w:val="nil"/>
              <w:right w:val="nil"/>
            </w:tcBorders>
            <w:shd w:val="clear" w:color="auto" w:fill="auto"/>
            <w:noWrap/>
            <w:vAlign w:val="bottom"/>
            <w:hideMark/>
          </w:tcPr>
          <w:p w14:paraId="32CA46EB"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-1,005</w:t>
            </w:r>
          </w:p>
        </w:tc>
        <w:tc>
          <w:tcPr>
            <w:tcW w:w="720" w:type="dxa"/>
            <w:tcBorders>
              <w:top w:val="single" w:sz="4" w:space="0" w:color="ADD6EA"/>
              <w:left w:val="nil"/>
              <w:bottom w:val="nil"/>
              <w:right w:val="nil"/>
            </w:tcBorders>
            <w:shd w:val="clear" w:color="auto" w:fill="auto"/>
            <w:noWrap/>
            <w:vAlign w:val="bottom"/>
            <w:hideMark/>
          </w:tcPr>
          <w:p w14:paraId="150F6B22"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-813</w:t>
            </w:r>
          </w:p>
        </w:tc>
        <w:tc>
          <w:tcPr>
            <w:tcW w:w="660" w:type="dxa"/>
            <w:tcBorders>
              <w:top w:val="single" w:sz="4" w:space="0" w:color="ADD6EA"/>
              <w:left w:val="nil"/>
              <w:bottom w:val="nil"/>
              <w:right w:val="nil"/>
            </w:tcBorders>
            <w:shd w:val="clear" w:color="auto" w:fill="auto"/>
            <w:noWrap/>
            <w:vAlign w:val="bottom"/>
            <w:hideMark/>
          </w:tcPr>
          <w:p w14:paraId="0B8DAEF4"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628</w:t>
            </w:r>
          </w:p>
        </w:tc>
        <w:tc>
          <w:tcPr>
            <w:tcW w:w="520" w:type="dxa"/>
            <w:tcBorders>
              <w:top w:val="single" w:sz="4" w:space="0" w:color="ADD6EA"/>
              <w:left w:val="nil"/>
              <w:bottom w:val="nil"/>
              <w:right w:val="nil"/>
            </w:tcBorders>
            <w:shd w:val="clear" w:color="auto" w:fill="auto"/>
            <w:noWrap/>
            <w:vAlign w:val="bottom"/>
            <w:hideMark/>
          </w:tcPr>
          <w:p w14:paraId="557D719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129</w:t>
            </w:r>
          </w:p>
        </w:tc>
        <w:tc>
          <w:tcPr>
            <w:tcW w:w="520" w:type="dxa"/>
            <w:tcBorders>
              <w:top w:val="single" w:sz="4" w:space="0" w:color="ADD6EA"/>
              <w:left w:val="nil"/>
              <w:bottom w:val="nil"/>
              <w:right w:val="nil"/>
            </w:tcBorders>
            <w:shd w:val="clear" w:color="auto" w:fill="auto"/>
            <w:noWrap/>
            <w:vAlign w:val="bottom"/>
            <w:hideMark/>
          </w:tcPr>
          <w:p w14:paraId="487AF150"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37</w:t>
            </w:r>
          </w:p>
        </w:tc>
        <w:tc>
          <w:tcPr>
            <w:tcW w:w="660" w:type="dxa"/>
            <w:tcBorders>
              <w:top w:val="single" w:sz="4" w:space="0" w:color="ADD6EA"/>
              <w:left w:val="nil"/>
              <w:bottom w:val="nil"/>
              <w:right w:val="nil"/>
            </w:tcBorders>
            <w:shd w:val="clear" w:color="auto" w:fill="auto"/>
            <w:noWrap/>
            <w:vAlign w:val="bottom"/>
            <w:hideMark/>
          </w:tcPr>
          <w:p w14:paraId="2F886CE5"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501</w:t>
            </w:r>
          </w:p>
        </w:tc>
        <w:tc>
          <w:tcPr>
            <w:tcW w:w="580" w:type="dxa"/>
            <w:tcBorders>
              <w:top w:val="single" w:sz="4" w:space="0" w:color="ADD6EA"/>
              <w:left w:val="nil"/>
              <w:bottom w:val="nil"/>
              <w:right w:val="nil"/>
            </w:tcBorders>
            <w:shd w:val="clear" w:color="auto" w:fill="auto"/>
            <w:noWrap/>
            <w:vAlign w:val="bottom"/>
            <w:hideMark/>
          </w:tcPr>
          <w:p w14:paraId="1FC6571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-191</w:t>
            </w:r>
          </w:p>
        </w:tc>
        <w:tc>
          <w:tcPr>
            <w:tcW w:w="660" w:type="dxa"/>
            <w:tcBorders>
              <w:top w:val="single" w:sz="4" w:space="0" w:color="ADD6EA"/>
              <w:left w:val="nil"/>
              <w:bottom w:val="nil"/>
              <w:right w:val="nil"/>
            </w:tcBorders>
            <w:shd w:val="clear" w:color="auto" w:fill="auto"/>
            <w:noWrap/>
            <w:vAlign w:val="bottom"/>
            <w:hideMark/>
          </w:tcPr>
          <w:p w14:paraId="17072B21"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714</w:t>
            </w:r>
          </w:p>
        </w:tc>
        <w:tc>
          <w:tcPr>
            <w:tcW w:w="1120" w:type="dxa"/>
            <w:tcBorders>
              <w:top w:val="single" w:sz="4" w:space="0" w:color="ADD6EA"/>
              <w:left w:val="nil"/>
              <w:bottom w:val="nil"/>
              <w:right w:val="nil"/>
            </w:tcBorders>
            <w:shd w:val="clear" w:color="auto" w:fill="auto"/>
            <w:noWrap/>
            <w:vAlign w:val="bottom"/>
            <w:hideMark/>
          </w:tcPr>
          <w:p w14:paraId="090E3F7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2,009</w:t>
            </w:r>
          </w:p>
        </w:tc>
      </w:tr>
      <w:tr w:rsidR="00C811AF" w:rsidRPr="00C811AF" w14:paraId="6BB24E61" w14:textId="77777777" w:rsidTr="00C811AF">
        <w:trPr>
          <w:trHeight w:val="315"/>
        </w:trPr>
        <w:tc>
          <w:tcPr>
            <w:tcW w:w="2180" w:type="dxa"/>
            <w:tcBorders>
              <w:top w:val="single" w:sz="4" w:space="0" w:color="ADD6EA"/>
              <w:left w:val="nil"/>
              <w:bottom w:val="nil"/>
              <w:right w:val="nil"/>
            </w:tcBorders>
            <w:shd w:val="clear" w:color="auto" w:fill="auto"/>
            <w:vAlign w:val="bottom"/>
            <w:hideMark/>
          </w:tcPr>
          <w:p w14:paraId="05EF72A3" w14:textId="77777777" w:rsidR="00C811AF" w:rsidRPr="00C811AF" w:rsidRDefault="00C811AF" w:rsidP="00D91E9F">
            <w:pPr>
              <w:keepNext/>
              <w:keepLines/>
              <w:tabs>
                <w:tab w:val="clear" w:pos="567"/>
              </w:tabs>
              <w:spacing w:before="0" w:line="240" w:lineRule="auto"/>
              <w:rPr>
                <w:rFonts w:eastAsia="Times New Roman" w:cs="Open Sans Light"/>
                <w:color w:val="000000"/>
                <w:sz w:val="16"/>
                <w:szCs w:val="16"/>
                <w:lang w:eastAsia="en-AU"/>
              </w:rPr>
            </w:pPr>
            <w:r w:rsidRPr="00C811AF">
              <w:rPr>
                <w:rFonts w:eastAsia="Times New Roman" w:cs="Open Sans Light"/>
                <w:color w:val="000000"/>
                <w:sz w:val="16"/>
                <w:szCs w:val="16"/>
                <w:lang w:eastAsia="en-AU"/>
              </w:rPr>
              <w:t>Housing</w:t>
            </w:r>
          </w:p>
        </w:tc>
        <w:tc>
          <w:tcPr>
            <w:tcW w:w="720" w:type="dxa"/>
            <w:tcBorders>
              <w:top w:val="single" w:sz="4" w:space="0" w:color="ADD6EA"/>
              <w:left w:val="nil"/>
              <w:bottom w:val="nil"/>
              <w:right w:val="nil"/>
            </w:tcBorders>
            <w:shd w:val="clear" w:color="auto" w:fill="auto"/>
            <w:vAlign w:val="bottom"/>
            <w:hideMark/>
          </w:tcPr>
          <w:p w14:paraId="4E0D8C57"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-128</w:t>
            </w:r>
          </w:p>
        </w:tc>
        <w:tc>
          <w:tcPr>
            <w:tcW w:w="720" w:type="dxa"/>
            <w:tcBorders>
              <w:top w:val="single" w:sz="4" w:space="0" w:color="ADD6EA"/>
              <w:left w:val="nil"/>
              <w:bottom w:val="nil"/>
              <w:right w:val="nil"/>
            </w:tcBorders>
            <w:shd w:val="clear" w:color="auto" w:fill="auto"/>
            <w:vAlign w:val="bottom"/>
            <w:hideMark/>
          </w:tcPr>
          <w:p w14:paraId="78CDCE1E"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-53</w:t>
            </w:r>
          </w:p>
        </w:tc>
        <w:tc>
          <w:tcPr>
            <w:tcW w:w="660" w:type="dxa"/>
            <w:tcBorders>
              <w:top w:val="single" w:sz="4" w:space="0" w:color="ADD6EA"/>
              <w:left w:val="nil"/>
              <w:bottom w:val="nil"/>
              <w:right w:val="nil"/>
            </w:tcBorders>
            <w:shd w:val="clear" w:color="auto" w:fill="auto"/>
            <w:vAlign w:val="bottom"/>
            <w:hideMark/>
          </w:tcPr>
          <w:p w14:paraId="0A6954BB"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9</w:t>
            </w:r>
          </w:p>
        </w:tc>
        <w:tc>
          <w:tcPr>
            <w:tcW w:w="520" w:type="dxa"/>
            <w:tcBorders>
              <w:top w:val="single" w:sz="4" w:space="0" w:color="ADD6EA"/>
              <w:left w:val="nil"/>
              <w:bottom w:val="nil"/>
              <w:right w:val="nil"/>
            </w:tcBorders>
            <w:shd w:val="clear" w:color="auto" w:fill="auto"/>
            <w:vAlign w:val="bottom"/>
            <w:hideMark/>
          </w:tcPr>
          <w:p w14:paraId="05E438EB"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83</w:t>
            </w:r>
          </w:p>
        </w:tc>
        <w:tc>
          <w:tcPr>
            <w:tcW w:w="520" w:type="dxa"/>
            <w:tcBorders>
              <w:top w:val="single" w:sz="4" w:space="0" w:color="ADD6EA"/>
              <w:left w:val="nil"/>
              <w:bottom w:val="nil"/>
              <w:right w:val="nil"/>
            </w:tcBorders>
            <w:shd w:val="clear" w:color="auto" w:fill="auto"/>
            <w:vAlign w:val="bottom"/>
            <w:hideMark/>
          </w:tcPr>
          <w:p w14:paraId="1F683E94"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5</w:t>
            </w:r>
          </w:p>
        </w:tc>
        <w:tc>
          <w:tcPr>
            <w:tcW w:w="660" w:type="dxa"/>
            <w:tcBorders>
              <w:top w:val="single" w:sz="4" w:space="0" w:color="ADD6EA"/>
              <w:left w:val="nil"/>
              <w:bottom w:val="nil"/>
              <w:right w:val="nil"/>
            </w:tcBorders>
            <w:shd w:val="clear" w:color="auto" w:fill="auto"/>
            <w:vAlign w:val="bottom"/>
            <w:hideMark/>
          </w:tcPr>
          <w:p w14:paraId="7D3577DF"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-12</w:t>
            </w:r>
          </w:p>
        </w:tc>
        <w:tc>
          <w:tcPr>
            <w:tcW w:w="580" w:type="dxa"/>
            <w:tcBorders>
              <w:top w:val="single" w:sz="4" w:space="0" w:color="ADD6EA"/>
              <w:left w:val="nil"/>
              <w:bottom w:val="nil"/>
              <w:right w:val="nil"/>
            </w:tcBorders>
            <w:shd w:val="clear" w:color="auto" w:fill="auto"/>
            <w:vAlign w:val="bottom"/>
            <w:hideMark/>
          </w:tcPr>
          <w:p w14:paraId="0744AA7D"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-5</w:t>
            </w:r>
          </w:p>
        </w:tc>
        <w:tc>
          <w:tcPr>
            <w:tcW w:w="660" w:type="dxa"/>
            <w:tcBorders>
              <w:top w:val="single" w:sz="4" w:space="0" w:color="ADD6EA"/>
              <w:left w:val="nil"/>
              <w:bottom w:val="nil"/>
              <w:right w:val="nil"/>
            </w:tcBorders>
            <w:shd w:val="clear" w:color="auto" w:fill="auto"/>
            <w:vAlign w:val="bottom"/>
            <w:hideMark/>
          </w:tcPr>
          <w:p w14:paraId="704D3647"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102</w:t>
            </w:r>
          </w:p>
        </w:tc>
        <w:tc>
          <w:tcPr>
            <w:tcW w:w="1120" w:type="dxa"/>
            <w:tcBorders>
              <w:top w:val="single" w:sz="4" w:space="0" w:color="ADD6EA"/>
              <w:left w:val="nil"/>
              <w:bottom w:val="nil"/>
              <w:right w:val="nil"/>
            </w:tcBorders>
            <w:shd w:val="clear" w:color="auto" w:fill="auto"/>
            <w:noWrap/>
            <w:vAlign w:val="bottom"/>
            <w:hideMark/>
          </w:tcPr>
          <w:p w14:paraId="5D283CD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199</w:t>
            </w:r>
          </w:p>
        </w:tc>
      </w:tr>
      <w:tr w:rsidR="00C811AF" w:rsidRPr="00C811AF" w14:paraId="29047E21" w14:textId="77777777" w:rsidTr="00C811AF">
        <w:trPr>
          <w:trHeight w:val="315"/>
        </w:trPr>
        <w:tc>
          <w:tcPr>
            <w:tcW w:w="2180" w:type="dxa"/>
            <w:tcBorders>
              <w:top w:val="single" w:sz="4" w:space="0" w:color="ADD6EA"/>
              <w:left w:val="nil"/>
              <w:bottom w:val="nil"/>
              <w:right w:val="nil"/>
            </w:tcBorders>
            <w:shd w:val="clear" w:color="auto" w:fill="auto"/>
            <w:vAlign w:val="bottom"/>
            <w:hideMark/>
          </w:tcPr>
          <w:p w14:paraId="3275D660" w14:textId="77777777" w:rsidR="00C811AF" w:rsidRPr="00C811AF" w:rsidRDefault="00C811AF" w:rsidP="00D91E9F">
            <w:pPr>
              <w:keepNext/>
              <w:keepLines/>
              <w:tabs>
                <w:tab w:val="clear" w:pos="567"/>
              </w:tabs>
              <w:spacing w:before="0" w:line="240" w:lineRule="auto"/>
              <w:rPr>
                <w:rFonts w:eastAsia="Times New Roman" w:cs="Open Sans Light"/>
                <w:color w:val="000000"/>
                <w:sz w:val="16"/>
                <w:szCs w:val="16"/>
                <w:lang w:eastAsia="en-AU"/>
              </w:rPr>
            </w:pPr>
            <w:r w:rsidRPr="00C811AF">
              <w:rPr>
                <w:rFonts w:eastAsia="Times New Roman" w:cs="Open Sans Light"/>
                <w:color w:val="000000"/>
                <w:sz w:val="16"/>
                <w:szCs w:val="16"/>
                <w:lang w:eastAsia="en-AU"/>
              </w:rPr>
              <w:t>Welfare</w:t>
            </w:r>
          </w:p>
        </w:tc>
        <w:tc>
          <w:tcPr>
            <w:tcW w:w="720" w:type="dxa"/>
            <w:tcBorders>
              <w:top w:val="single" w:sz="4" w:space="0" w:color="ADD6EA"/>
              <w:left w:val="nil"/>
              <w:bottom w:val="nil"/>
              <w:right w:val="nil"/>
            </w:tcBorders>
            <w:shd w:val="clear" w:color="auto" w:fill="auto"/>
            <w:vAlign w:val="bottom"/>
            <w:hideMark/>
          </w:tcPr>
          <w:p w14:paraId="6DADF385"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-18</w:t>
            </w:r>
          </w:p>
        </w:tc>
        <w:tc>
          <w:tcPr>
            <w:tcW w:w="720" w:type="dxa"/>
            <w:tcBorders>
              <w:top w:val="single" w:sz="4" w:space="0" w:color="ADD6EA"/>
              <w:left w:val="nil"/>
              <w:bottom w:val="nil"/>
              <w:right w:val="nil"/>
            </w:tcBorders>
            <w:shd w:val="clear" w:color="auto" w:fill="auto"/>
            <w:vAlign w:val="bottom"/>
            <w:hideMark/>
          </w:tcPr>
          <w:p w14:paraId="45641C91"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-28</w:t>
            </w:r>
          </w:p>
        </w:tc>
        <w:tc>
          <w:tcPr>
            <w:tcW w:w="660" w:type="dxa"/>
            <w:tcBorders>
              <w:top w:val="single" w:sz="4" w:space="0" w:color="ADD6EA"/>
              <w:left w:val="nil"/>
              <w:bottom w:val="nil"/>
              <w:right w:val="nil"/>
            </w:tcBorders>
            <w:shd w:val="clear" w:color="auto" w:fill="auto"/>
            <w:vAlign w:val="bottom"/>
            <w:hideMark/>
          </w:tcPr>
          <w:p w14:paraId="2CA8CC35"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17</w:t>
            </w:r>
          </w:p>
        </w:tc>
        <w:tc>
          <w:tcPr>
            <w:tcW w:w="520" w:type="dxa"/>
            <w:tcBorders>
              <w:top w:val="single" w:sz="4" w:space="0" w:color="ADD6EA"/>
              <w:left w:val="nil"/>
              <w:bottom w:val="nil"/>
              <w:right w:val="nil"/>
            </w:tcBorders>
            <w:shd w:val="clear" w:color="auto" w:fill="auto"/>
            <w:vAlign w:val="bottom"/>
            <w:hideMark/>
          </w:tcPr>
          <w:p w14:paraId="62AEC57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-6</w:t>
            </w:r>
          </w:p>
        </w:tc>
        <w:tc>
          <w:tcPr>
            <w:tcW w:w="520" w:type="dxa"/>
            <w:tcBorders>
              <w:top w:val="single" w:sz="4" w:space="0" w:color="ADD6EA"/>
              <w:left w:val="nil"/>
              <w:bottom w:val="nil"/>
              <w:right w:val="nil"/>
            </w:tcBorders>
            <w:shd w:val="clear" w:color="auto" w:fill="auto"/>
            <w:vAlign w:val="bottom"/>
            <w:hideMark/>
          </w:tcPr>
          <w:p w14:paraId="65D9AF75"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auto" w:fill="auto"/>
            <w:vAlign w:val="bottom"/>
            <w:hideMark/>
          </w:tcPr>
          <w:p w14:paraId="6B2CFDCF"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11</w:t>
            </w:r>
          </w:p>
        </w:tc>
        <w:tc>
          <w:tcPr>
            <w:tcW w:w="580" w:type="dxa"/>
            <w:tcBorders>
              <w:top w:val="single" w:sz="4" w:space="0" w:color="ADD6EA"/>
              <w:left w:val="nil"/>
              <w:bottom w:val="nil"/>
              <w:right w:val="nil"/>
            </w:tcBorders>
            <w:shd w:val="clear" w:color="auto" w:fill="auto"/>
            <w:vAlign w:val="bottom"/>
            <w:hideMark/>
          </w:tcPr>
          <w:p w14:paraId="3811D407"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w:t>
            </w:r>
          </w:p>
        </w:tc>
        <w:tc>
          <w:tcPr>
            <w:tcW w:w="660" w:type="dxa"/>
            <w:tcBorders>
              <w:top w:val="single" w:sz="4" w:space="0" w:color="ADD6EA"/>
              <w:left w:val="nil"/>
              <w:bottom w:val="nil"/>
              <w:right w:val="nil"/>
            </w:tcBorders>
            <w:shd w:val="clear" w:color="auto" w:fill="auto"/>
            <w:vAlign w:val="bottom"/>
            <w:hideMark/>
          </w:tcPr>
          <w:p w14:paraId="1EFFE4B1"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25</w:t>
            </w:r>
          </w:p>
        </w:tc>
        <w:tc>
          <w:tcPr>
            <w:tcW w:w="1120" w:type="dxa"/>
            <w:tcBorders>
              <w:top w:val="single" w:sz="4" w:space="0" w:color="ADD6EA"/>
              <w:left w:val="nil"/>
              <w:bottom w:val="nil"/>
              <w:right w:val="nil"/>
            </w:tcBorders>
            <w:shd w:val="clear" w:color="auto" w:fill="auto"/>
            <w:noWrap/>
            <w:vAlign w:val="bottom"/>
            <w:hideMark/>
          </w:tcPr>
          <w:p w14:paraId="59F50D1A"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54</w:t>
            </w:r>
          </w:p>
        </w:tc>
      </w:tr>
      <w:tr w:rsidR="00C811AF" w:rsidRPr="00C811AF" w14:paraId="08BA7F39" w14:textId="77777777" w:rsidTr="00C811AF">
        <w:trPr>
          <w:trHeight w:val="315"/>
        </w:trPr>
        <w:tc>
          <w:tcPr>
            <w:tcW w:w="2180" w:type="dxa"/>
            <w:tcBorders>
              <w:top w:val="single" w:sz="4" w:space="0" w:color="ADD6EA"/>
              <w:left w:val="nil"/>
              <w:bottom w:val="nil"/>
              <w:right w:val="nil"/>
            </w:tcBorders>
            <w:shd w:val="clear" w:color="auto" w:fill="auto"/>
            <w:vAlign w:val="bottom"/>
            <w:hideMark/>
          </w:tcPr>
          <w:p w14:paraId="2C67901B" w14:textId="77777777" w:rsidR="00C811AF" w:rsidRPr="00C811AF" w:rsidRDefault="00C811AF" w:rsidP="00D91E9F">
            <w:pPr>
              <w:keepNext/>
              <w:keepLines/>
              <w:tabs>
                <w:tab w:val="clear" w:pos="567"/>
              </w:tabs>
              <w:spacing w:before="0" w:line="240" w:lineRule="auto"/>
              <w:rPr>
                <w:rFonts w:eastAsia="Times New Roman" w:cs="Open Sans Light"/>
                <w:color w:val="000000"/>
                <w:sz w:val="16"/>
                <w:szCs w:val="16"/>
                <w:lang w:eastAsia="en-AU"/>
              </w:rPr>
            </w:pPr>
            <w:r w:rsidRPr="00C811AF">
              <w:rPr>
                <w:rFonts w:eastAsia="Times New Roman" w:cs="Open Sans Light"/>
                <w:color w:val="000000"/>
                <w:sz w:val="16"/>
                <w:szCs w:val="16"/>
                <w:lang w:eastAsia="en-AU"/>
              </w:rPr>
              <w:t>Services to communities</w:t>
            </w:r>
          </w:p>
        </w:tc>
        <w:tc>
          <w:tcPr>
            <w:tcW w:w="720" w:type="dxa"/>
            <w:tcBorders>
              <w:top w:val="single" w:sz="4" w:space="0" w:color="ADD6EA"/>
              <w:left w:val="nil"/>
              <w:bottom w:val="nil"/>
              <w:right w:val="nil"/>
            </w:tcBorders>
            <w:shd w:val="clear" w:color="auto" w:fill="auto"/>
            <w:vAlign w:val="bottom"/>
            <w:hideMark/>
          </w:tcPr>
          <w:p w14:paraId="1C1026AA"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-177</w:t>
            </w:r>
          </w:p>
        </w:tc>
        <w:tc>
          <w:tcPr>
            <w:tcW w:w="720" w:type="dxa"/>
            <w:tcBorders>
              <w:top w:val="single" w:sz="4" w:space="0" w:color="ADD6EA"/>
              <w:left w:val="nil"/>
              <w:bottom w:val="nil"/>
              <w:right w:val="nil"/>
            </w:tcBorders>
            <w:shd w:val="clear" w:color="auto" w:fill="auto"/>
            <w:vAlign w:val="bottom"/>
            <w:hideMark/>
          </w:tcPr>
          <w:p w14:paraId="32A80CD8"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-181</w:t>
            </w:r>
          </w:p>
        </w:tc>
        <w:tc>
          <w:tcPr>
            <w:tcW w:w="660" w:type="dxa"/>
            <w:tcBorders>
              <w:top w:val="single" w:sz="4" w:space="0" w:color="ADD6EA"/>
              <w:left w:val="nil"/>
              <w:bottom w:val="nil"/>
              <w:right w:val="nil"/>
            </w:tcBorders>
            <w:shd w:val="clear" w:color="auto" w:fill="auto"/>
            <w:vAlign w:val="bottom"/>
            <w:hideMark/>
          </w:tcPr>
          <w:p w14:paraId="7401801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63</w:t>
            </w:r>
          </w:p>
        </w:tc>
        <w:tc>
          <w:tcPr>
            <w:tcW w:w="520" w:type="dxa"/>
            <w:tcBorders>
              <w:top w:val="single" w:sz="4" w:space="0" w:color="ADD6EA"/>
              <w:left w:val="nil"/>
              <w:bottom w:val="nil"/>
              <w:right w:val="nil"/>
            </w:tcBorders>
            <w:shd w:val="clear" w:color="auto" w:fill="auto"/>
            <w:vAlign w:val="bottom"/>
            <w:hideMark/>
          </w:tcPr>
          <w:p w14:paraId="789B4F49"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120</w:t>
            </w:r>
          </w:p>
        </w:tc>
        <w:tc>
          <w:tcPr>
            <w:tcW w:w="520" w:type="dxa"/>
            <w:tcBorders>
              <w:top w:val="single" w:sz="4" w:space="0" w:color="ADD6EA"/>
              <w:left w:val="nil"/>
              <w:bottom w:val="nil"/>
              <w:right w:val="nil"/>
            </w:tcBorders>
            <w:shd w:val="clear" w:color="auto" w:fill="auto"/>
            <w:vAlign w:val="bottom"/>
            <w:hideMark/>
          </w:tcPr>
          <w:p w14:paraId="793DA36B"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19</w:t>
            </w:r>
          </w:p>
        </w:tc>
        <w:tc>
          <w:tcPr>
            <w:tcW w:w="660" w:type="dxa"/>
            <w:tcBorders>
              <w:top w:val="single" w:sz="4" w:space="0" w:color="ADD6EA"/>
              <w:left w:val="nil"/>
              <w:bottom w:val="nil"/>
              <w:right w:val="nil"/>
            </w:tcBorders>
            <w:shd w:val="clear" w:color="auto" w:fill="auto"/>
            <w:vAlign w:val="bottom"/>
            <w:hideMark/>
          </w:tcPr>
          <w:p w14:paraId="4CB34278"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12</w:t>
            </w:r>
          </w:p>
        </w:tc>
        <w:tc>
          <w:tcPr>
            <w:tcW w:w="580" w:type="dxa"/>
            <w:tcBorders>
              <w:top w:val="single" w:sz="4" w:space="0" w:color="ADD6EA"/>
              <w:left w:val="nil"/>
              <w:bottom w:val="nil"/>
              <w:right w:val="nil"/>
            </w:tcBorders>
            <w:shd w:val="clear" w:color="auto" w:fill="auto"/>
            <w:vAlign w:val="bottom"/>
            <w:hideMark/>
          </w:tcPr>
          <w:p w14:paraId="1409E684"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-15</w:t>
            </w:r>
          </w:p>
        </w:tc>
        <w:tc>
          <w:tcPr>
            <w:tcW w:w="660" w:type="dxa"/>
            <w:tcBorders>
              <w:top w:val="single" w:sz="4" w:space="0" w:color="ADD6EA"/>
              <w:left w:val="nil"/>
              <w:bottom w:val="nil"/>
              <w:right w:val="nil"/>
            </w:tcBorders>
            <w:shd w:val="clear" w:color="auto" w:fill="auto"/>
            <w:vAlign w:val="bottom"/>
            <w:hideMark/>
          </w:tcPr>
          <w:p w14:paraId="5ADCFF2A"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161</w:t>
            </w:r>
          </w:p>
        </w:tc>
        <w:tc>
          <w:tcPr>
            <w:tcW w:w="1120" w:type="dxa"/>
            <w:tcBorders>
              <w:top w:val="single" w:sz="4" w:space="0" w:color="ADD6EA"/>
              <w:left w:val="nil"/>
              <w:bottom w:val="nil"/>
              <w:right w:val="nil"/>
            </w:tcBorders>
            <w:shd w:val="clear" w:color="auto" w:fill="auto"/>
            <w:noWrap/>
            <w:vAlign w:val="bottom"/>
            <w:hideMark/>
          </w:tcPr>
          <w:p w14:paraId="6B35C459"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374</w:t>
            </w:r>
          </w:p>
        </w:tc>
      </w:tr>
      <w:tr w:rsidR="00C811AF" w:rsidRPr="00C811AF" w14:paraId="455B88D7" w14:textId="77777777" w:rsidTr="00C811AF">
        <w:trPr>
          <w:trHeight w:val="315"/>
        </w:trPr>
        <w:tc>
          <w:tcPr>
            <w:tcW w:w="2180" w:type="dxa"/>
            <w:tcBorders>
              <w:top w:val="single" w:sz="4" w:space="0" w:color="ADD6EA"/>
              <w:left w:val="nil"/>
              <w:bottom w:val="nil"/>
              <w:right w:val="nil"/>
            </w:tcBorders>
            <w:shd w:val="clear" w:color="auto" w:fill="auto"/>
            <w:vAlign w:val="bottom"/>
            <w:hideMark/>
          </w:tcPr>
          <w:p w14:paraId="75AF6EF7" w14:textId="77777777" w:rsidR="00C811AF" w:rsidRPr="00C811AF" w:rsidRDefault="00C811AF" w:rsidP="00D91E9F">
            <w:pPr>
              <w:keepNext/>
              <w:keepLines/>
              <w:tabs>
                <w:tab w:val="clear" w:pos="567"/>
              </w:tabs>
              <w:spacing w:before="0" w:line="240" w:lineRule="auto"/>
              <w:rPr>
                <w:rFonts w:eastAsia="Times New Roman" w:cs="Open Sans Light"/>
                <w:color w:val="000000"/>
                <w:sz w:val="16"/>
                <w:szCs w:val="16"/>
                <w:lang w:eastAsia="en-AU"/>
              </w:rPr>
            </w:pPr>
            <w:r w:rsidRPr="00C811AF">
              <w:rPr>
                <w:rFonts w:eastAsia="Times New Roman" w:cs="Open Sans Light"/>
                <w:color w:val="000000"/>
                <w:sz w:val="16"/>
                <w:szCs w:val="16"/>
                <w:lang w:eastAsia="en-AU"/>
              </w:rPr>
              <w:t>Justice</w:t>
            </w:r>
          </w:p>
        </w:tc>
        <w:tc>
          <w:tcPr>
            <w:tcW w:w="720" w:type="dxa"/>
            <w:tcBorders>
              <w:top w:val="single" w:sz="4" w:space="0" w:color="ADD6EA"/>
              <w:left w:val="nil"/>
              <w:bottom w:val="nil"/>
              <w:right w:val="nil"/>
            </w:tcBorders>
            <w:shd w:val="clear" w:color="auto" w:fill="auto"/>
            <w:vAlign w:val="bottom"/>
            <w:hideMark/>
          </w:tcPr>
          <w:p w14:paraId="664101F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-405</w:t>
            </w:r>
          </w:p>
        </w:tc>
        <w:tc>
          <w:tcPr>
            <w:tcW w:w="720" w:type="dxa"/>
            <w:tcBorders>
              <w:top w:val="single" w:sz="4" w:space="0" w:color="ADD6EA"/>
              <w:left w:val="nil"/>
              <w:bottom w:val="nil"/>
              <w:right w:val="nil"/>
            </w:tcBorders>
            <w:shd w:val="clear" w:color="auto" w:fill="auto"/>
            <w:vAlign w:val="bottom"/>
            <w:hideMark/>
          </w:tcPr>
          <w:p w14:paraId="66F4A9CE"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-324</w:t>
            </w:r>
          </w:p>
        </w:tc>
        <w:tc>
          <w:tcPr>
            <w:tcW w:w="660" w:type="dxa"/>
            <w:tcBorders>
              <w:top w:val="single" w:sz="4" w:space="0" w:color="ADD6EA"/>
              <w:left w:val="nil"/>
              <w:bottom w:val="nil"/>
              <w:right w:val="nil"/>
            </w:tcBorders>
            <w:shd w:val="clear" w:color="auto" w:fill="auto"/>
            <w:vAlign w:val="bottom"/>
            <w:hideMark/>
          </w:tcPr>
          <w:p w14:paraId="53233E91"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134</w:t>
            </w:r>
          </w:p>
        </w:tc>
        <w:tc>
          <w:tcPr>
            <w:tcW w:w="520" w:type="dxa"/>
            <w:tcBorders>
              <w:top w:val="single" w:sz="4" w:space="0" w:color="ADD6EA"/>
              <w:left w:val="nil"/>
              <w:bottom w:val="nil"/>
              <w:right w:val="nil"/>
            </w:tcBorders>
            <w:shd w:val="clear" w:color="auto" w:fill="auto"/>
            <w:vAlign w:val="bottom"/>
            <w:hideMark/>
          </w:tcPr>
          <w:p w14:paraId="0A242EC0"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189</w:t>
            </w:r>
          </w:p>
        </w:tc>
        <w:tc>
          <w:tcPr>
            <w:tcW w:w="520" w:type="dxa"/>
            <w:tcBorders>
              <w:top w:val="single" w:sz="4" w:space="0" w:color="ADD6EA"/>
              <w:left w:val="nil"/>
              <w:bottom w:val="nil"/>
              <w:right w:val="nil"/>
            </w:tcBorders>
            <w:shd w:val="clear" w:color="auto" w:fill="auto"/>
            <w:vAlign w:val="bottom"/>
            <w:hideMark/>
          </w:tcPr>
          <w:p w14:paraId="292228B5"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24</w:t>
            </w:r>
          </w:p>
        </w:tc>
        <w:tc>
          <w:tcPr>
            <w:tcW w:w="660" w:type="dxa"/>
            <w:tcBorders>
              <w:top w:val="single" w:sz="4" w:space="0" w:color="ADD6EA"/>
              <w:left w:val="nil"/>
              <w:bottom w:val="nil"/>
              <w:right w:val="nil"/>
            </w:tcBorders>
            <w:shd w:val="clear" w:color="auto" w:fill="auto"/>
            <w:vAlign w:val="bottom"/>
            <w:hideMark/>
          </w:tcPr>
          <w:p w14:paraId="1E8080FF"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77</w:t>
            </w:r>
          </w:p>
        </w:tc>
        <w:tc>
          <w:tcPr>
            <w:tcW w:w="580" w:type="dxa"/>
            <w:tcBorders>
              <w:top w:val="single" w:sz="4" w:space="0" w:color="ADD6EA"/>
              <w:left w:val="nil"/>
              <w:bottom w:val="nil"/>
              <w:right w:val="nil"/>
            </w:tcBorders>
            <w:shd w:val="clear" w:color="auto" w:fill="auto"/>
            <w:vAlign w:val="bottom"/>
            <w:hideMark/>
          </w:tcPr>
          <w:p w14:paraId="42E176ED"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-48</w:t>
            </w:r>
          </w:p>
        </w:tc>
        <w:tc>
          <w:tcPr>
            <w:tcW w:w="660" w:type="dxa"/>
            <w:tcBorders>
              <w:top w:val="single" w:sz="4" w:space="0" w:color="ADD6EA"/>
              <w:left w:val="nil"/>
              <w:bottom w:val="nil"/>
              <w:right w:val="nil"/>
            </w:tcBorders>
            <w:shd w:val="clear" w:color="auto" w:fill="auto"/>
            <w:vAlign w:val="bottom"/>
            <w:hideMark/>
          </w:tcPr>
          <w:p w14:paraId="5E9C3617"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353</w:t>
            </w:r>
          </w:p>
        </w:tc>
        <w:tc>
          <w:tcPr>
            <w:tcW w:w="1120" w:type="dxa"/>
            <w:tcBorders>
              <w:top w:val="single" w:sz="4" w:space="0" w:color="ADD6EA"/>
              <w:left w:val="nil"/>
              <w:bottom w:val="nil"/>
              <w:right w:val="nil"/>
            </w:tcBorders>
            <w:shd w:val="clear" w:color="auto" w:fill="auto"/>
            <w:noWrap/>
            <w:vAlign w:val="bottom"/>
            <w:hideMark/>
          </w:tcPr>
          <w:p w14:paraId="29D401F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777</w:t>
            </w:r>
          </w:p>
        </w:tc>
      </w:tr>
      <w:tr w:rsidR="00C811AF" w:rsidRPr="00C811AF" w14:paraId="0B0C8BE6" w14:textId="77777777" w:rsidTr="00C811AF">
        <w:trPr>
          <w:trHeight w:val="315"/>
        </w:trPr>
        <w:tc>
          <w:tcPr>
            <w:tcW w:w="2180" w:type="dxa"/>
            <w:tcBorders>
              <w:top w:val="single" w:sz="4" w:space="0" w:color="ADD6EA"/>
              <w:left w:val="nil"/>
              <w:bottom w:val="nil"/>
              <w:right w:val="nil"/>
            </w:tcBorders>
            <w:shd w:val="clear" w:color="auto" w:fill="auto"/>
            <w:vAlign w:val="bottom"/>
            <w:hideMark/>
          </w:tcPr>
          <w:p w14:paraId="639D7778" w14:textId="77777777" w:rsidR="00C811AF" w:rsidRPr="00C811AF" w:rsidRDefault="00C811AF" w:rsidP="00D91E9F">
            <w:pPr>
              <w:keepNext/>
              <w:keepLines/>
              <w:tabs>
                <w:tab w:val="clear" w:pos="567"/>
              </w:tabs>
              <w:spacing w:before="0" w:line="240" w:lineRule="auto"/>
              <w:rPr>
                <w:rFonts w:eastAsia="Times New Roman" w:cs="Open Sans Light"/>
                <w:color w:val="000000"/>
                <w:sz w:val="16"/>
                <w:szCs w:val="16"/>
                <w:lang w:eastAsia="en-AU"/>
              </w:rPr>
            </w:pPr>
            <w:r w:rsidRPr="00C811AF">
              <w:rPr>
                <w:rFonts w:eastAsia="Times New Roman" w:cs="Open Sans Light"/>
                <w:color w:val="000000"/>
                <w:sz w:val="16"/>
                <w:szCs w:val="16"/>
                <w:lang w:eastAsia="en-AU"/>
              </w:rPr>
              <w:t>Roads</w:t>
            </w:r>
          </w:p>
        </w:tc>
        <w:tc>
          <w:tcPr>
            <w:tcW w:w="720" w:type="dxa"/>
            <w:tcBorders>
              <w:top w:val="single" w:sz="4" w:space="0" w:color="ADD6EA"/>
              <w:left w:val="nil"/>
              <w:bottom w:val="nil"/>
              <w:right w:val="nil"/>
            </w:tcBorders>
            <w:shd w:val="clear" w:color="auto" w:fill="auto"/>
            <w:vAlign w:val="bottom"/>
            <w:hideMark/>
          </w:tcPr>
          <w:p w14:paraId="2AFD2EDB"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-14</w:t>
            </w:r>
          </w:p>
        </w:tc>
        <w:tc>
          <w:tcPr>
            <w:tcW w:w="720" w:type="dxa"/>
            <w:tcBorders>
              <w:top w:val="single" w:sz="4" w:space="0" w:color="ADD6EA"/>
              <w:left w:val="nil"/>
              <w:bottom w:val="nil"/>
              <w:right w:val="nil"/>
            </w:tcBorders>
            <w:shd w:val="clear" w:color="auto" w:fill="auto"/>
            <w:vAlign w:val="bottom"/>
            <w:hideMark/>
          </w:tcPr>
          <w:p w14:paraId="4DFB4F7D"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-14</w:t>
            </w:r>
          </w:p>
        </w:tc>
        <w:tc>
          <w:tcPr>
            <w:tcW w:w="660" w:type="dxa"/>
            <w:tcBorders>
              <w:top w:val="single" w:sz="4" w:space="0" w:color="ADD6EA"/>
              <w:left w:val="nil"/>
              <w:bottom w:val="nil"/>
              <w:right w:val="nil"/>
            </w:tcBorders>
            <w:shd w:val="clear" w:color="auto" w:fill="auto"/>
            <w:vAlign w:val="bottom"/>
            <w:hideMark/>
          </w:tcPr>
          <w:p w14:paraId="3D2556A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9</w:t>
            </w:r>
          </w:p>
        </w:tc>
        <w:tc>
          <w:tcPr>
            <w:tcW w:w="520" w:type="dxa"/>
            <w:tcBorders>
              <w:top w:val="single" w:sz="4" w:space="0" w:color="ADD6EA"/>
              <w:left w:val="nil"/>
              <w:bottom w:val="nil"/>
              <w:right w:val="nil"/>
            </w:tcBorders>
            <w:shd w:val="clear" w:color="auto" w:fill="auto"/>
            <w:vAlign w:val="bottom"/>
            <w:hideMark/>
          </w:tcPr>
          <w:p w14:paraId="5C797817"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10</w:t>
            </w:r>
          </w:p>
        </w:tc>
        <w:tc>
          <w:tcPr>
            <w:tcW w:w="520" w:type="dxa"/>
            <w:tcBorders>
              <w:top w:val="single" w:sz="4" w:space="0" w:color="ADD6EA"/>
              <w:left w:val="nil"/>
              <w:bottom w:val="nil"/>
              <w:right w:val="nil"/>
            </w:tcBorders>
            <w:shd w:val="clear" w:color="auto" w:fill="auto"/>
            <w:vAlign w:val="bottom"/>
            <w:hideMark/>
          </w:tcPr>
          <w:p w14:paraId="3B00F222"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auto" w:fill="auto"/>
            <w:vAlign w:val="bottom"/>
            <w:hideMark/>
          </w:tcPr>
          <w:p w14:paraId="2E55CBC8"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w:t>
            </w:r>
          </w:p>
        </w:tc>
        <w:tc>
          <w:tcPr>
            <w:tcW w:w="580" w:type="dxa"/>
            <w:tcBorders>
              <w:top w:val="single" w:sz="4" w:space="0" w:color="ADD6EA"/>
              <w:left w:val="nil"/>
              <w:bottom w:val="nil"/>
              <w:right w:val="nil"/>
            </w:tcBorders>
            <w:shd w:val="clear" w:color="auto" w:fill="auto"/>
            <w:vAlign w:val="bottom"/>
            <w:hideMark/>
          </w:tcPr>
          <w:p w14:paraId="2C7791CC"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auto" w:fill="auto"/>
            <w:vAlign w:val="bottom"/>
            <w:hideMark/>
          </w:tcPr>
          <w:p w14:paraId="0221064C"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11</w:t>
            </w:r>
          </w:p>
        </w:tc>
        <w:tc>
          <w:tcPr>
            <w:tcW w:w="1120" w:type="dxa"/>
            <w:tcBorders>
              <w:top w:val="single" w:sz="4" w:space="0" w:color="ADD6EA"/>
              <w:left w:val="nil"/>
              <w:bottom w:val="nil"/>
              <w:right w:val="nil"/>
            </w:tcBorders>
            <w:shd w:val="clear" w:color="auto" w:fill="auto"/>
            <w:noWrap/>
            <w:vAlign w:val="bottom"/>
            <w:hideMark/>
          </w:tcPr>
          <w:p w14:paraId="47FB3427"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30</w:t>
            </w:r>
          </w:p>
        </w:tc>
      </w:tr>
      <w:tr w:rsidR="00C811AF" w:rsidRPr="00C811AF" w14:paraId="7C329037" w14:textId="77777777" w:rsidTr="00C811AF">
        <w:trPr>
          <w:trHeight w:val="315"/>
        </w:trPr>
        <w:tc>
          <w:tcPr>
            <w:tcW w:w="2180" w:type="dxa"/>
            <w:tcBorders>
              <w:top w:val="single" w:sz="4" w:space="0" w:color="ADD6EA"/>
              <w:left w:val="nil"/>
              <w:bottom w:val="nil"/>
              <w:right w:val="nil"/>
            </w:tcBorders>
            <w:shd w:val="clear" w:color="auto" w:fill="auto"/>
            <w:vAlign w:val="bottom"/>
            <w:hideMark/>
          </w:tcPr>
          <w:p w14:paraId="7B5FA4DB" w14:textId="77777777" w:rsidR="00C811AF" w:rsidRPr="00C811AF" w:rsidRDefault="00C811AF" w:rsidP="00D91E9F">
            <w:pPr>
              <w:keepNext/>
              <w:keepLines/>
              <w:tabs>
                <w:tab w:val="clear" w:pos="567"/>
              </w:tabs>
              <w:spacing w:before="0" w:line="240" w:lineRule="auto"/>
              <w:rPr>
                <w:rFonts w:eastAsia="Times New Roman" w:cs="Open Sans Light"/>
                <w:color w:val="000000"/>
                <w:sz w:val="16"/>
                <w:szCs w:val="16"/>
                <w:lang w:eastAsia="en-AU"/>
              </w:rPr>
            </w:pPr>
            <w:r w:rsidRPr="00C811AF">
              <w:rPr>
                <w:rFonts w:eastAsia="Times New Roman" w:cs="Open Sans Light"/>
                <w:color w:val="000000"/>
                <w:sz w:val="16"/>
                <w:szCs w:val="16"/>
                <w:lang w:eastAsia="en-AU"/>
              </w:rPr>
              <w:t>Transport</w:t>
            </w:r>
          </w:p>
        </w:tc>
        <w:tc>
          <w:tcPr>
            <w:tcW w:w="720" w:type="dxa"/>
            <w:tcBorders>
              <w:top w:val="single" w:sz="4" w:space="0" w:color="ADD6EA"/>
              <w:left w:val="nil"/>
              <w:bottom w:val="nil"/>
              <w:right w:val="nil"/>
            </w:tcBorders>
            <w:shd w:val="clear" w:color="auto" w:fill="auto"/>
            <w:vAlign w:val="bottom"/>
            <w:hideMark/>
          </w:tcPr>
          <w:p w14:paraId="1F446F81"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auto" w:fill="auto"/>
            <w:vAlign w:val="bottom"/>
            <w:hideMark/>
          </w:tcPr>
          <w:p w14:paraId="1F766AC7"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-3</w:t>
            </w:r>
          </w:p>
        </w:tc>
        <w:tc>
          <w:tcPr>
            <w:tcW w:w="660" w:type="dxa"/>
            <w:tcBorders>
              <w:top w:val="single" w:sz="4" w:space="0" w:color="ADD6EA"/>
              <w:left w:val="nil"/>
              <w:bottom w:val="nil"/>
              <w:right w:val="nil"/>
            </w:tcBorders>
            <w:shd w:val="clear" w:color="auto" w:fill="auto"/>
            <w:vAlign w:val="bottom"/>
            <w:hideMark/>
          </w:tcPr>
          <w:p w14:paraId="1CEB0FA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w:t>
            </w:r>
          </w:p>
        </w:tc>
        <w:tc>
          <w:tcPr>
            <w:tcW w:w="520" w:type="dxa"/>
            <w:tcBorders>
              <w:top w:val="single" w:sz="4" w:space="0" w:color="ADD6EA"/>
              <w:left w:val="nil"/>
              <w:bottom w:val="nil"/>
              <w:right w:val="nil"/>
            </w:tcBorders>
            <w:shd w:val="clear" w:color="auto" w:fill="auto"/>
            <w:vAlign w:val="bottom"/>
            <w:hideMark/>
          </w:tcPr>
          <w:p w14:paraId="00C3B4AA"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w:t>
            </w:r>
          </w:p>
        </w:tc>
        <w:tc>
          <w:tcPr>
            <w:tcW w:w="520" w:type="dxa"/>
            <w:tcBorders>
              <w:top w:val="single" w:sz="4" w:space="0" w:color="ADD6EA"/>
              <w:left w:val="nil"/>
              <w:bottom w:val="nil"/>
              <w:right w:val="nil"/>
            </w:tcBorders>
            <w:shd w:val="clear" w:color="auto" w:fill="auto"/>
            <w:vAlign w:val="bottom"/>
            <w:hideMark/>
          </w:tcPr>
          <w:p w14:paraId="6EF68611"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auto" w:fill="auto"/>
            <w:vAlign w:val="bottom"/>
            <w:hideMark/>
          </w:tcPr>
          <w:p w14:paraId="02822FBE"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0</w:t>
            </w:r>
          </w:p>
        </w:tc>
        <w:tc>
          <w:tcPr>
            <w:tcW w:w="580" w:type="dxa"/>
            <w:tcBorders>
              <w:top w:val="single" w:sz="4" w:space="0" w:color="ADD6EA"/>
              <w:left w:val="nil"/>
              <w:bottom w:val="nil"/>
              <w:right w:val="nil"/>
            </w:tcBorders>
            <w:shd w:val="clear" w:color="auto" w:fill="auto"/>
            <w:vAlign w:val="bottom"/>
            <w:hideMark/>
          </w:tcPr>
          <w:p w14:paraId="576E4AE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auto" w:fill="auto"/>
            <w:vAlign w:val="bottom"/>
            <w:hideMark/>
          </w:tcPr>
          <w:p w14:paraId="3D3BCF84"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w:t>
            </w:r>
          </w:p>
        </w:tc>
        <w:tc>
          <w:tcPr>
            <w:tcW w:w="1120" w:type="dxa"/>
            <w:tcBorders>
              <w:top w:val="single" w:sz="4" w:space="0" w:color="ADD6EA"/>
              <w:left w:val="nil"/>
              <w:bottom w:val="nil"/>
              <w:right w:val="nil"/>
            </w:tcBorders>
            <w:shd w:val="clear" w:color="auto" w:fill="auto"/>
            <w:noWrap/>
            <w:vAlign w:val="bottom"/>
            <w:hideMark/>
          </w:tcPr>
          <w:p w14:paraId="3A94DEC2"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5</w:t>
            </w:r>
          </w:p>
        </w:tc>
      </w:tr>
      <w:tr w:rsidR="00C811AF" w:rsidRPr="00C811AF" w14:paraId="2C4EA020" w14:textId="77777777" w:rsidTr="00C811AF">
        <w:trPr>
          <w:trHeight w:val="315"/>
        </w:trPr>
        <w:tc>
          <w:tcPr>
            <w:tcW w:w="2180" w:type="dxa"/>
            <w:tcBorders>
              <w:top w:val="single" w:sz="4" w:space="0" w:color="ADD6EA"/>
              <w:left w:val="nil"/>
              <w:bottom w:val="nil"/>
              <w:right w:val="nil"/>
            </w:tcBorders>
            <w:shd w:val="clear" w:color="auto" w:fill="auto"/>
            <w:vAlign w:val="bottom"/>
            <w:hideMark/>
          </w:tcPr>
          <w:p w14:paraId="3AD382B8" w14:textId="77777777" w:rsidR="00C811AF" w:rsidRPr="00C811AF" w:rsidRDefault="00C811AF" w:rsidP="00D91E9F">
            <w:pPr>
              <w:keepNext/>
              <w:keepLines/>
              <w:tabs>
                <w:tab w:val="clear" w:pos="567"/>
              </w:tabs>
              <w:spacing w:before="0" w:line="240" w:lineRule="auto"/>
              <w:rPr>
                <w:rFonts w:eastAsia="Times New Roman" w:cs="Open Sans Light"/>
                <w:color w:val="000000"/>
                <w:sz w:val="16"/>
                <w:szCs w:val="16"/>
                <w:lang w:eastAsia="en-AU"/>
              </w:rPr>
            </w:pPr>
            <w:r w:rsidRPr="00C811AF">
              <w:rPr>
                <w:rFonts w:eastAsia="Times New Roman" w:cs="Open Sans Light"/>
                <w:color w:val="000000"/>
                <w:sz w:val="16"/>
                <w:szCs w:val="16"/>
                <w:lang w:eastAsia="en-AU"/>
              </w:rPr>
              <w:t>Services to industry</w:t>
            </w:r>
          </w:p>
        </w:tc>
        <w:tc>
          <w:tcPr>
            <w:tcW w:w="720" w:type="dxa"/>
            <w:tcBorders>
              <w:top w:val="single" w:sz="4" w:space="0" w:color="ADD6EA"/>
              <w:left w:val="nil"/>
              <w:bottom w:val="nil"/>
              <w:right w:val="nil"/>
            </w:tcBorders>
            <w:shd w:val="clear" w:color="auto" w:fill="auto"/>
            <w:vAlign w:val="bottom"/>
            <w:hideMark/>
          </w:tcPr>
          <w:p w14:paraId="5F4AA6AE"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-14</w:t>
            </w:r>
          </w:p>
        </w:tc>
        <w:tc>
          <w:tcPr>
            <w:tcW w:w="720" w:type="dxa"/>
            <w:tcBorders>
              <w:top w:val="single" w:sz="4" w:space="0" w:color="ADD6EA"/>
              <w:left w:val="nil"/>
              <w:bottom w:val="nil"/>
              <w:right w:val="nil"/>
            </w:tcBorders>
            <w:shd w:val="clear" w:color="auto" w:fill="auto"/>
            <w:vAlign w:val="bottom"/>
            <w:hideMark/>
          </w:tcPr>
          <w:p w14:paraId="4DE9593F"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-14</w:t>
            </w:r>
          </w:p>
        </w:tc>
        <w:tc>
          <w:tcPr>
            <w:tcW w:w="660" w:type="dxa"/>
            <w:tcBorders>
              <w:top w:val="single" w:sz="4" w:space="0" w:color="ADD6EA"/>
              <w:left w:val="nil"/>
              <w:bottom w:val="nil"/>
              <w:right w:val="nil"/>
            </w:tcBorders>
            <w:shd w:val="clear" w:color="auto" w:fill="auto"/>
            <w:vAlign w:val="bottom"/>
            <w:hideMark/>
          </w:tcPr>
          <w:p w14:paraId="0C119F48"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4</w:t>
            </w:r>
          </w:p>
        </w:tc>
        <w:tc>
          <w:tcPr>
            <w:tcW w:w="520" w:type="dxa"/>
            <w:tcBorders>
              <w:top w:val="single" w:sz="4" w:space="0" w:color="ADD6EA"/>
              <w:left w:val="nil"/>
              <w:bottom w:val="nil"/>
              <w:right w:val="nil"/>
            </w:tcBorders>
            <w:shd w:val="clear" w:color="auto" w:fill="auto"/>
            <w:vAlign w:val="bottom"/>
            <w:hideMark/>
          </w:tcPr>
          <w:p w14:paraId="1B183505"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13</w:t>
            </w:r>
          </w:p>
        </w:tc>
        <w:tc>
          <w:tcPr>
            <w:tcW w:w="520" w:type="dxa"/>
            <w:tcBorders>
              <w:top w:val="single" w:sz="4" w:space="0" w:color="ADD6EA"/>
              <w:left w:val="nil"/>
              <w:bottom w:val="nil"/>
              <w:right w:val="nil"/>
            </w:tcBorders>
            <w:shd w:val="clear" w:color="auto" w:fill="auto"/>
            <w:vAlign w:val="bottom"/>
            <w:hideMark/>
          </w:tcPr>
          <w:p w14:paraId="0AB6CC9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w:t>
            </w:r>
          </w:p>
        </w:tc>
        <w:tc>
          <w:tcPr>
            <w:tcW w:w="660" w:type="dxa"/>
            <w:tcBorders>
              <w:top w:val="single" w:sz="4" w:space="0" w:color="ADD6EA"/>
              <w:left w:val="nil"/>
              <w:bottom w:val="nil"/>
              <w:right w:val="nil"/>
            </w:tcBorders>
            <w:shd w:val="clear" w:color="auto" w:fill="auto"/>
            <w:vAlign w:val="bottom"/>
            <w:hideMark/>
          </w:tcPr>
          <w:p w14:paraId="21D2C905"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w:t>
            </w:r>
          </w:p>
        </w:tc>
        <w:tc>
          <w:tcPr>
            <w:tcW w:w="580" w:type="dxa"/>
            <w:tcBorders>
              <w:top w:val="single" w:sz="4" w:space="0" w:color="ADD6EA"/>
              <w:left w:val="nil"/>
              <w:bottom w:val="nil"/>
              <w:right w:val="nil"/>
            </w:tcBorders>
            <w:shd w:val="clear" w:color="auto" w:fill="auto"/>
            <w:vAlign w:val="bottom"/>
            <w:hideMark/>
          </w:tcPr>
          <w:p w14:paraId="2E767F56"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auto" w:fill="auto"/>
            <w:vAlign w:val="bottom"/>
            <w:hideMark/>
          </w:tcPr>
          <w:p w14:paraId="12FFDAC4"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9</w:t>
            </w:r>
          </w:p>
        </w:tc>
        <w:tc>
          <w:tcPr>
            <w:tcW w:w="1120" w:type="dxa"/>
            <w:tcBorders>
              <w:top w:val="single" w:sz="4" w:space="0" w:color="ADD6EA"/>
              <w:left w:val="nil"/>
              <w:bottom w:val="nil"/>
              <w:right w:val="nil"/>
            </w:tcBorders>
            <w:shd w:val="clear" w:color="auto" w:fill="auto"/>
            <w:noWrap/>
            <w:vAlign w:val="bottom"/>
            <w:hideMark/>
          </w:tcPr>
          <w:p w14:paraId="7C78407B"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29</w:t>
            </w:r>
          </w:p>
        </w:tc>
      </w:tr>
      <w:tr w:rsidR="00C811AF" w:rsidRPr="00C811AF" w14:paraId="79C92116" w14:textId="77777777" w:rsidTr="00C811AF">
        <w:trPr>
          <w:trHeight w:val="315"/>
        </w:trPr>
        <w:tc>
          <w:tcPr>
            <w:tcW w:w="2180" w:type="dxa"/>
            <w:tcBorders>
              <w:top w:val="single" w:sz="4" w:space="0" w:color="ADD6EA"/>
              <w:left w:val="nil"/>
              <w:bottom w:val="nil"/>
              <w:right w:val="nil"/>
            </w:tcBorders>
            <w:shd w:val="clear" w:color="auto" w:fill="auto"/>
            <w:vAlign w:val="bottom"/>
            <w:hideMark/>
          </w:tcPr>
          <w:p w14:paraId="5F61C5C3" w14:textId="25C8F53B" w:rsidR="00C811AF" w:rsidRPr="00C811AF" w:rsidRDefault="00C811AF" w:rsidP="00D91E9F">
            <w:pPr>
              <w:keepNext/>
              <w:keepLines/>
              <w:tabs>
                <w:tab w:val="clear" w:pos="567"/>
              </w:tabs>
              <w:spacing w:before="0" w:line="240" w:lineRule="auto"/>
              <w:rPr>
                <w:rFonts w:eastAsia="Times New Roman" w:cs="Open Sans Light"/>
                <w:color w:val="000000"/>
                <w:sz w:val="16"/>
                <w:szCs w:val="16"/>
                <w:lang w:eastAsia="en-AU"/>
              </w:rPr>
            </w:pPr>
            <w:r w:rsidRPr="00C811AF">
              <w:rPr>
                <w:rFonts w:eastAsia="Times New Roman" w:cs="Open Sans Light"/>
                <w:color w:val="000000"/>
                <w:sz w:val="16"/>
                <w:szCs w:val="16"/>
                <w:lang w:eastAsia="en-AU"/>
              </w:rPr>
              <w:t xml:space="preserve">Other </w:t>
            </w:r>
            <w:r w:rsidR="006B6F6E">
              <w:rPr>
                <w:rFonts w:eastAsia="Times New Roman" w:cs="Open Sans Light"/>
                <w:color w:val="000000"/>
                <w:sz w:val="16"/>
                <w:szCs w:val="16"/>
                <w:lang w:eastAsia="en-AU"/>
              </w:rPr>
              <w:t>e</w:t>
            </w:r>
            <w:r w:rsidRPr="00C811AF">
              <w:rPr>
                <w:rFonts w:eastAsia="Times New Roman" w:cs="Open Sans Light"/>
                <w:color w:val="000000"/>
                <w:sz w:val="16"/>
                <w:szCs w:val="16"/>
                <w:lang w:eastAsia="en-AU"/>
              </w:rPr>
              <w:t>xpenses</w:t>
            </w:r>
          </w:p>
        </w:tc>
        <w:tc>
          <w:tcPr>
            <w:tcW w:w="720" w:type="dxa"/>
            <w:tcBorders>
              <w:top w:val="single" w:sz="4" w:space="0" w:color="ADD6EA"/>
              <w:left w:val="nil"/>
              <w:bottom w:val="nil"/>
              <w:right w:val="nil"/>
            </w:tcBorders>
            <w:shd w:val="clear" w:color="auto" w:fill="auto"/>
            <w:vAlign w:val="bottom"/>
            <w:hideMark/>
          </w:tcPr>
          <w:p w14:paraId="44ECB763"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-25</w:t>
            </w:r>
          </w:p>
        </w:tc>
        <w:tc>
          <w:tcPr>
            <w:tcW w:w="720" w:type="dxa"/>
            <w:tcBorders>
              <w:top w:val="single" w:sz="4" w:space="0" w:color="ADD6EA"/>
              <w:left w:val="nil"/>
              <w:bottom w:val="nil"/>
              <w:right w:val="nil"/>
            </w:tcBorders>
            <w:shd w:val="clear" w:color="auto" w:fill="auto"/>
            <w:vAlign w:val="bottom"/>
            <w:hideMark/>
          </w:tcPr>
          <w:p w14:paraId="484419DF"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-28</w:t>
            </w:r>
          </w:p>
        </w:tc>
        <w:tc>
          <w:tcPr>
            <w:tcW w:w="660" w:type="dxa"/>
            <w:tcBorders>
              <w:top w:val="single" w:sz="4" w:space="0" w:color="ADD6EA"/>
              <w:left w:val="nil"/>
              <w:bottom w:val="nil"/>
              <w:right w:val="nil"/>
            </w:tcBorders>
            <w:shd w:val="clear" w:color="auto" w:fill="auto"/>
            <w:vAlign w:val="bottom"/>
            <w:hideMark/>
          </w:tcPr>
          <w:p w14:paraId="77A14FBB"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13</w:t>
            </w:r>
          </w:p>
        </w:tc>
        <w:tc>
          <w:tcPr>
            <w:tcW w:w="520" w:type="dxa"/>
            <w:tcBorders>
              <w:top w:val="single" w:sz="4" w:space="0" w:color="ADD6EA"/>
              <w:left w:val="nil"/>
              <w:bottom w:val="nil"/>
              <w:right w:val="nil"/>
            </w:tcBorders>
            <w:shd w:val="clear" w:color="auto" w:fill="auto"/>
            <w:vAlign w:val="bottom"/>
            <w:hideMark/>
          </w:tcPr>
          <w:p w14:paraId="027CC355"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15</w:t>
            </w:r>
          </w:p>
        </w:tc>
        <w:tc>
          <w:tcPr>
            <w:tcW w:w="520" w:type="dxa"/>
            <w:tcBorders>
              <w:top w:val="single" w:sz="4" w:space="0" w:color="ADD6EA"/>
              <w:left w:val="nil"/>
              <w:bottom w:val="nil"/>
              <w:right w:val="nil"/>
            </w:tcBorders>
            <w:shd w:val="clear" w:color="auto" w:fill="auto"/>
            <w:vAlign w:val="bottom"/>
            <w:hideMark/>
          </w:tcPr>
          <w:p w14:paraId="075E33E1"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5</w:t>
            </w:r>
          </w:p>
        </w:tc>
        <w:tc>
          <w:tcPr>
            <w:tcW w:w="660" w:type="dxa"/>
            <w:tcBorders>
              <w:top w:val="single" w:sz="4" w:space="0" w:color="ADD6EA"/>
              <w:left w:val="nil"/>
              <w:bottom w:val="nil"/>
              <w:right w:val="nil"/>
            </w:tcBorders>
            <w:shd w:val="clear" w:color="auto" w:fill="auto"/>
            <w:vAlign w:val="bottom"/>
            <w:hideMark/>
          </w:tcPr>
          <w:p w14:paraId="43F8E15C"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4</w:t>
            </w:r>
          </w:p>
        </w:tc>
        <w:tc>
          <w:tcPr>
            <w:tcW w:w="580" w:type="dxa"/>
            <w:tcBorders>
              <w:top w:val="single" w:sz="4" w:space="0" w:color="ADD6EA"/>
              <w:left w:val="nil"/>
              <w:bottom w:val="nil"/>
              <w:right w:val="nil"/>
            </w:tcBorders>
            <w:shd w:val="clear" w:color="auto" w:fill="auto"/>
            <w:vAlign w:val="bottom"/>
            <w:hideMark/>
          </w:tcPr>
          <w:p w14:paraId="3DEA4DBF"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-3</w:t>
            </w:r>
          </w:p>
        </w:tc>
        <w:tc>
          <w:tcPr>
            <w:tcW w:w="660" w:type="dxa"/>
            <w:tcBorders>
              <w:top w:val="single" w:sz="4" w:space="0" w:color="ADD6EA"/>
              <w:left w:val="nil"/>
              <w:bottom w:val="nil"/>
              <w:right w:val="nil"/>
            </w:tcBorders>
            <w:shd w:val="clear" w:color="auto" w:fill="auto"/>
            <w:vAlign w:val="bottom"/>
            <w:hideMark/>
          </w:tcPr>
          <w:p w14:paraId="60B55FF1"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19</w:t>
            </w:r>
          </w:p>
        </w:tc>
        <w:tc>
          <w:tcPr>
            <w:tcW w:w="1120" w:type="dxa"/>
            <w:tcBorders>
              <w:top w:val="single" w:sz="4" w:space="0" w:color="ADD6EA"/>
              <w:left w:val="nil"/>
              <w:bottom w:val="nil"/>
              <w:right w:val="nil"/>
            </w:tcBorders>
            <w:shd w:val="clear" w:color="auto" w:fill="auto"/>
            <w:noWrap/>
            <w:vAlign w:val="bottom"/>
            <w:hideMark/>
          </w:tcPr>
          <w:p w14:paraId="292E8C4D" w14:textId="77777777" w:rsidR="00C811AF" w:rsidRPr="00C811AF" w:rsidRDefault="00C811AF" w:rsidP="00D91E9F">
            <w:pPr>
              <w:keepNext/>
              <w:keepLines/>
              <w:tabs>
                <w:tab w:val="clear" w:pos="567"/>
              </w:tabs>
              <w:spacing w:before="0" w:line="240" w:lineRule="auto"/>
              <w:jc w:val="right"/>
              <w:rPr>
                <w:rFonts w:eastAsia="Times New Roman" w:cs="Open Sans Light"/>
                <w:color w:val="000000"/>
                <w:sz w:val="16"/>
                <w:szCs w:val="16"/>
                <w:lang w:eastAsia="en-AU"/>
              </w:rPr>
            </w:pPr>
            <w:r w:rsidRPr="00C811AF">
              <w:rPr>
                <w:rFonts w:eastAsia="Times New Roman" w:cs="Open Sans Light"/>
                <w:color w:val="000000"/>
                <w:sz w:val="16"/>
                <w:szCs w:val="16"/>
                <w:lang w:eastAsia="en-AU"/>
              </w:rPr>
              <w:t>55</w:t>
            </w:r>
          </w:p>
        </w:tc>
      </w:tr>
      <w:tr w:rsidR="00C811AF" w:rsidRPr="00C811AF" w14:paraId="1AC090CD" w14:textId="77777777" w:rsidTr="00C811AF">
        <w:trPr>
          <w:trHeight w:val="259"/>
        </w:trPr>
        <w:tc>
          <w:tcPr>
            <w:tcW w:w="2180" w:type="dxa"/>
            <w:tcBorders>
              <w:top w:val="single" w:sz="4" w:space="0" w:color="ADD6EA"/>
              <w:left w:val="nil"/>
              <w:bottom w:val="nil"/>
              <w:right w:val="nil"/>
            </w:tcBorders>
            <w:shd w:val="clear" w:color="000000" w:fill="D6E7F0"/>
            <w:vAlign w:val="bottom"/>
            <w:hideMark/>
          </w:tcPr>
          <w:p w14:paraId="34075542" w14:textId="77777777" w:rsidR="00C811AF" w:rsidRPr="00C811AF" w:rsidRDefault="00C811AF" w:rsidP="00D91E9F">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Total ($m)</w:t>
            </w:r>
          </w:p>
        </w:tc>
        <w:tc>
          <w:tcPr>
            <w:tcW w:w="720" w:type="dxa"/>
            <w:tcBorders>
              <w:top w:val="single" w:sz="4" w:space="0" w:color="ADD6EA"/>
              <w:left w:val="nil"/>
              <w:bottom w:val="nil"/>
              <w:right w:val="nil"/>
            </w:tcBorders>
            <w:shd w:val="clear" w:color="000000" w:fill="D6E7F0"/>
            <w:noWrap/>
            <w:vAlign w:val="bottom"/>
            <w:hideMark/>
          </w:tcPr>
          <w:p w14:paraId="185EA004"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-1,994</w:t>
            </w:r>
          </w:p>
        </w:tc>
        <w:tc>
          <w:tcPr>
            <w:tcW w:w="720" w:type="dxa"/>
            <w:tcBorders>
              <w:top w:val="single" w:sz="4" w:space="0" w:color="ADD6EA"/>
              <w:left w:val="nil"/>
              <w:bottom w:val="nil"/>
              <w:right w:val="nil"/>
            </w:tcBorders>
            <w:shd w:val="clear" w:color="000000" w:fill="D6E7F0"/>
            <w:noWrap/>
            <w:vAlign w:val="bottom"/>
            <w:hideMark/>
          </w:tcPr>
          <w:p w14:paraId="012D8788"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-1,684</w:t>
            </w:r>
          </w:p>
        </w:tc>
        <w:tc>
          <w:tcPr>
            <w:tcW w:w="660" w:type="dxa"/>
            <w:tcBorders>
              <w:top w:val="single" w:sz="4" w:space="0" w:color="ADD6EA"/>
              <w:left w:val="nil"/>
              <w:bottom w:val="nil"/>
              <w:right w:val="nil"/>
            </w:tcBorders>
            <w:shd w:val="clear" w:color="000000" w:fill="D6E7F0"/>
            <w:noWrap/>
            <w:vAlign w:val="bottom"/>
            <w:hideMark/>
          </w:tcPr>
          <w:p w14:paraId="4AB52A39"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1,048</w:t>
            </w:r>
          </w:p>
        </w:tc>
        <w:tc>
          <w:tcPr>
            <w:tcW w:w="520" w:type="dxa"/>
            <w:tcBorders>
              <w:top w:val="single" w:sz="4" w:space="0" w:color="ADD6EA"/>
              <w:left w:val="nil"/>
              <w:bottom w:val="nil"/>
              <w:right w:val="nil"/>
            </w:tcBorders>
            <w:shd w:val="clear" w:color="000000" w:fill="D6E7F0"/>
            <w:noWrap/>
            <w:vAlign w:val="bottom"/>
            <w:hideMark/>
          </w:tcPr>
          <w:p w14:paraId="2321A0EE"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633</w:t>
            </w:r>
          </w:p>
        </w:tc>
        <w:tc>
          <w:tcPr>
            <w:tcW w:w="520" w:type="dxa"/>
            <w:tcBorders>
              <w:top w:val="single" w:sz="4" w:space="0" w:color="ADD6EA"/>
              <w:left w:val="nil"/>
              <w:bottom w:val="nil"/>
              <w:right w:val="nil"/>
            </w:tcBorders>
            <w:shd w:val="clear" w:color="000000" w:fill="D6E7F0"/>
            <w:noWrap/>
            <w:vAlign w:val="bottom"/>
            <w:hideMark/>
          </w:tcPr>
          <w:p w14:paraId="5C278FB1"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108</w:t>
            </w:r>
          </w:p>
        </w:tc>
        <w:tc>
          <w:tcPr>
            <w:tcW w:w="660" w:type="dxa"/>
            <w:tcBorders>
              <w:top w:val="single" w:sz="4" w:space="0" w:color="ADD6EA"/>
              <w:left w:val="nil"/>
              <w:bottom w:val="nil"/>
              <w:right w:val="nil"/>
            </w:tcBorders>
            <w:shd w:val="clear" w:color="000000" w:fill="D6E7F0"/>
            <w:noWrap/>
            <w:vAlign w:val="bottom"/>
            <w:hideMark/>
          </w:tcPr>
          <w:p w14:paraId="74C07335"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648</w:t>
            </w:r>
          </w:p>
        </w:tc>
        <w:tc>
          <w:tcPr>
            <w:tcW w:w="580" w:type="dxa"/>
            <w:tcBorders>
              <w:top w:val="single" w:sz="4" w:space="0" w:color="ADD6EA"/>
              <w:left w:val="nil"/>
              <w:bottom w:val="nil"/>
              <w:right w:val="nil"/>
            </w:tcBorders>
            <w:shd w:val="clear" w:color="000000" w:fill="D6E7F0"/>
            <w:noWrap/>
            <w:vAlign w:val="bottom"/>
            <w:hideMark/>
          </w:tcPr>
          <w:p w14:paraId="1610A667"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-293</w:t>
            </w:r>
          </w:p>
        </w:tc>
        <w:tc>
          <w:tcPr>
            <w:tcW w:w="660" w:type="dxa"/>
            <w:tcBorders>
              <w:top w:val="single" w:sz="4" w:space="0" w:color="ADD6EA"/>
              <w:left w:val="nil"/>
              <w:bottom w:val="nil"/>
              <w:right w:val="nil"/>
            </w:tcBorders>
            <w:shd w:val="clear" w:color="000000" w:fill="D6E7F0"/>
            <w:noWrap/>
            <w:vAlign w:val="bottom"/>
            <w:hideMark/>
          </w:tcPr>
          <w:p w14:paraId="17CC717F"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1,533</w:t>
            </w:r>
          </w:p>
        </w:tc>
        <w:tc>
          <w:tcPr>
            <w:tcW w:w="1120" w:type="dxa"/>
            <w:tcBorders>
              <w:top w:val="single" w:sz="4" w:space="0" w:color="ADD6EA"/>
              <w:left w:val="nil"/>
              <w:bottom w:val="nil"/>
              <w:right w:val="nil"/>
            </w:tcBorders>
            <w:shd w:val="clear" w:color="000000" w:fill="D6E7F0"/>
            <w:noWrap/>
            <w:vAlign w:val="bottom"/>
            <w:hideMark/>
          </w:tcPr>
          <w:p w14:paraId="192AD1D5"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3,971</w:t>
            </w:r>
          </w:p>
        </w:tc>
      </w:tr>
      <w:tr w:rsidR="00C811AF" w:rsidRPr="00C811AF" w14:paraId="10581205" w14:textId="77777777" w:rsidTr="00C811AF">
        <w:trPr>
          <w:trHeight w:val="259"/>
        </w:trPr>
        <w:tc>
          <w:tcPr>
            <w:tcW w:w="2180" w:type="dxa"/>
            <w:tcBorders>
              <w:top w:val="single" w:sz="4" w:space="0" w:color="ADD6EA"/>
              <w:left w:val="nil"/>
              <w:bottom w:val="nil"/>
              <w:right w:val="nil"/>
            </w:tcBorders>
            <w:shd w:val="clear" w:color="000000" w:fill="B6D5E4"/>
            <w:vAlign w:val="bottom"/>
            <w:hideMark/>
          </w:tcPr>
          <w:p w14:paraId="687FD9B1" w14:textId="77777777" w:rsidR="00C811AF" w:rsidRPr="00C811AF" w:rsidRDefault="00C811AF" w:rsidP="00D91E9F">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Total ($pc)</w:t>
            </w:r>
          </w:p>
        </w:tc>
        <w:tc>
          <w:tcPr>
            <w:tcW w:w="720" w:type="dxa"/>
            <w:tcBorders>
              <w:top w:val="single" w:sz="4" w:space="0" w:color="ADD6EA"/>
              <w:left w:val="nil"/>
              <w:bottom w:val="nil"/>
              <w:right w:val="nil"/>
            </w:tcBorders>
            <w:shd w:val="clear" w:color="000000" w:fill="B6D5E4"/>
            <w:noWrap/>
            <w:vAlign w:val="bottom"/>
            <w:hideMark/>
          </w:tcPr>
          <w:p w14:paraId="0BCF579C"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-241</w:t>
            </w:r>
          </w:p>
        </w:tc>
        <w:tc>
          <w:tcPr>
            <w:tcW w:w="720" w:type="dxa"/>
            <w:tcBorders>
              <w:top w:val="single" w:sz="4" w:space="0" w:color="ADD6EA"/>
              <w:left w:val="nil"/>
              <w:bottom w:val="nil"/>
              <w:right w:val="nil"/>
            </w:tcBorders>
            <w:shd w:val="clear" w:color="000000" w:fill="B6D5E4"/>
            <w:noWrap/>
            <w:vAlign w:val="bottom"/>
            <w:hideMark/>
          </w:tcPr>
          <w:p w14:paraId="2C60BC43"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-248</w:t>
            </w:r>
          </w:p>
        </w:tc>
        <w:tc>
          <w:tcPr>
            <w:tcW w:w="660" w:type="dxa"/>
            <w:tcBorders>
              <w:top w:val="single" w:sz="4" w:space="0" w:color="ADD6EA"/>
              <w:left w:val="nil"/>
              <w:bottom w:val="nil"/>
              <w:right w:val="nil"/>
            </w:tcBorders>
            <w:shd w:val="clear" w:color="000000" w:fill="B6D5E4"/>
            <w:noWrap/>
            <w:vAlign w:val="bottom"/>
            <w:hideMark/>
          </w:tcPr>
          <w:p w14:paraId="16231FD9"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193</w:t>
            </w:r>
          </w:p>
        </w:tc>
        <w:tc>
          <w:tcPr>
            <w:tcW w:w="520" w:type="dxa"/>
            <w:tcBorders>
              <w:top w:val="single" w:sz="4" w:space="0" w:color="ADD6EA"/>
              <w:left w:val="nil"/>
              <w:bottom w:val="nil"/>
              <w:right w:val="nil"/>
            </w:tcBorders>
            <w:shd w:val="clear" w:color="000000" w:fill="B6D5E4"/>
            <w:noWrap/>
            <w:vAlign w:val="bottom"/>
            <w:hideMark/>
          </w:tcPr>
          <w:p w14:paraId="5C898293"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223</w:t>
            </w:r>
          </w:p>
        </w:tc>
        <w:tc>
          <w:tcPr>
            <w:tcW w:w="520" w:type="dxa"/>
            <w:tcBorders>
              <w:top w:val="single" w:sz="4" w:space="0" w:color="ADD6EA"/>
              <w:left w:val="nil"/>
              <w:bottom w:val="nil"/>
              <w:right w:val="nil"/>
            </w:tcBorders>
            <w:shd w:val="clear" w:color="000000" w:fill="B6D5E4"/>
            <w:noWrap/>
            <w:vAlign w:val="bottom"/>
            <w:hideMark/>
          </w:tcPr>
          <w:p w14:paraId="22632AD4"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58</w:t>
            </w:r>
          </w:p>
        </w:tc>
        <w:tc>
          <w:tcPr>
            <w:tcW w:w="660" w:type="dxa"/>
            <w:tcBorders>
              <w:top w:val="single" w:sz="4" w:space="0" w:color="ADD6EA"/>
              <w:left w:val="nil"/>
              <w:bottom w:val="nil"/>
              <w:right w:val="nil"/>
            </w:tcBorders>
            <w:shd w:val="clear" w:color="000000" w:fill="B6D5E4"/>
            <w:noWrap/>
            <w:vAlign w:val="bottom"/>
            <w:hideMark/>
          </w:tcPr>
          <w:p w14:paraId="516ED04B"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1,109</w:t>
            </w:r>
          </w:p>
        </w:tc>
        <w:tc>
          <w:tcPr>
            <w:tcW w:w="580" w:type="dxa"/>
            <w:tcBorders>
              <w:top w:val="single" w:sz="4" w:space="0" w:color="ADD6EA"/>
              <w:left w:val="nil"/>
              <w:bottom w:val="nil"/>
              <w:right w:val="nil"/>
            </w:tcBorders>
            <w:shd w:val="clear" w:color="000000" w:fill="B6D5E4"/>
            <w:noWrap/>
            <w:vAlign w:val="bottom"/>
            <w:hideMark/>
          </w:tcPr>
          <w:p w14:paraId="2339BFD0"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-622</w:t>
            </w:r>
          </w:p>
        </w:tc>
        <w:tc>
          <w:tcPr>
            <w:tcW w:w="660" w:type="dxa"/>
            <w:tcBorders>
              <w:top w:val="single" w:sz="4" w:space="0" w:color="ADD6EA"/>
              <w:left w:val="nil"/>
              <w:bottom w:val="nil"/>
              <w:right w:val="nil"/>
            </w:tcBorders>
            <w:shd w:val="clear" w:color="000000" w:fill="B6D5E4"/>
            <w:noWrap/>
            <w:vAlign w:val="bottom"/>
            <w:hideMark/>
          </w:tcPr>
          <w:p w14:paraId="79805DFC"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5,899</w:t>
            </w:r>
          </w:p>
        </w:tc>
        <w:tc>
          <w:tcPr>
            <w:tcW w:w="1120" w:type="dxa"/>
            <w:tcBorders>
              <w:top w:val="single" w:sz="4" w:space="0" w:color="ADD6EA"/>
              <w:left w:val="nil"/>
              <w:bottom w:val="nil"/>
              <w:right w:val="nil"/>
            </w:tcBorders>
            <w:shd w:val="clear" w:color="000000" w:fill="B6D5E4"/>
            <w:noWrap/>
            <w:vAlign w:val="bottom"/>
            <w:hideMark/>
          </w:tcPr>
          <w:p w14:paraId="4CA27B11" w14:textId="77777777" w:rsidR="00C811AF" w:rsidRPr="00C811AF" w:rsidRDefault="00C811AF" w:rsidP="00D91E9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811AF">
              <w:rPr>
                <w:rFonts w:ascii="Open Sans Semibold" w:eastAsia="Times New Roman" w:hAnsi="Open Sans Semibold" w:cs="Open Sans Semibold"/>
                <w:color w:val="000000"/>
                <w:sz w:val="16"/>
                <w:szCs w:val="16"/>
                <w:lang w:eastAsia="en-AU"/>
              </w:rPr>
              <w:t>150</w:t>
            </w:r>
          </w:p>
        </w:tc>
      </w:tr>
    </w:tbl>
    <w:p w14:paraId="6036EA85" w14:textId="0DF48E7E" w:rsidR="00C811AF" w:rsidRDefault="00D91E9F" w:rsidP="00D91E9F">
      <w:pPr>
        <w:pStyle w:val="CGC2025TableNote"/>
        <w:keepNext/>
        <w:keepLines/>
      </w:pPr>
      <w:r w:rsidRPr="00D91E9F">
        <w:t>N</w:t>
      </w:r>
      <w:r>
        <w:t>ote:</w:t>
      </w:r>
      <w:r>
        <w:tab/>
      </w:r>
      <w:r>
        <w:tab/>
        <w:t>Includes remoteness aspect of socio-demographic composition influences.</w:t>
      </w:r>
    </w:p>
    <w:p w14:paraId="4D9CC705" w14:textId="08B5FCBF" w:rsidR="00D91E9F" w:rsidRPr="00D91E9F" w:rsidRDefault="00D91E9F" w:rsidP="00D91E9F">
      <w:pPr>
        <w:pStyle w:val="CGC2025TableNote"/>
        <w:keepNext/>
        <w:keepLines/>
      </w:pPr>
      <w:r>
        <w:t>Source:</w:t>
      </w:r>
      <w:r>
        <w:tab/>
        <w:t>Commission calculation</w:t>
      </w:r>
      <w:r w:rsidR="00E415F2">
        <w:t>.</w:t>
      </w:r>
    </w:p>
    <w:p w14:paraId="562B70E8" w14:textId="77777777" w:rsidR="00D45001" w:rsidRPr="00D45001" w:rsidRDefault="00D45001" w:rsidP="001F458A">
      <w:pPr>
        <w:pStyle w:val="Heading2"/>
      </w:pPr>
      <w:bookmarkStart w:id="18" w:name="_Toc147841310"/>
      <w:r w:rsidRPr="00D45001">
        <w:t>What has changed since the 2020 Review?</w:t>
      </w:r>
      <w:bookmarkEnd w:id="11"/>
      <w:bookmarkEnd w:id="12"/>
      <w:bookmarkEnd w:id="13"/>
      <w:bookmarkEnd w:id="14"/>
      <w:bookmarkEnd w:id="18"/>
      <w:r w:rsidRPr="00D45001">
        <w:t xml:space="preserve"> </w:t>
      </w:r>
      <w:bookmarkEnd w:id="15"/>
    </w:p>
    <w:p w14:paraId="06EA1434" w14:textId="38FEA7CE" w:rsidR="000E0EF3" w:rsidRDefault="000E0EF3" w:rsidP="008475F5">
      <w:pPr>
        <w:pStyle w:val="Heading3"/>
      </w:pPr>
      <w:bookmarkStart w:id="19" w:name="_Toc147841311"/>
      <w:bookmarkStart w:id="20" w:name="_Hlk129012340"/>
      <w:r>
        <w:t>Urban growth</w:t>
      </w:r>
      <w:bookmarkEnd w:id="19"/>
    </w:p>
    <w:p w14:paraId="02D90E61" w14:textId="1968B121" w:rsidR="00BC3BAC" w:rsidRDefault="000E0EF3" w:rsidP="00440289">
      <w:pPr>
        <w:pStyle w:val="CGC2025ParaNumbers"/>
      </w:pPr>
      <w:bookmarkStart w:id="21" w:name="_Ref146617792"/>
      <w:r>
        <w:t xml:space="preserve">The ABS remoteness areas </w:t>
      </w:r>
      <w:r w:rsidR="00B658DE">
        <w:t xml:space="preserve">are </w:t>
      </w:r>
      <w:r w:rsidR="00335CB7">
        <w:t xml:space="preserve">constructed from an accessibility index </w:t>
      </w:r>
      <w:r w:rsidR="00B658DE">
        <w:t xml:space="preserve">based on distance to nearest towns and cities above certain thresholds. As </w:t>
      </w:r>
      <w:r w:rsidR="00B361B2">
        <w:t>t</w:t>
      </w:r>
      <w:r w:rsidR="002902ED">
        <w:t>owns</w:t>
      </w:r>
      <w:r w:rsidR="00B361B2">
        <w:t xml:space="preserve"> </w:t>
      </w:r>
      <w:r w:rsidR="00B658DE">
        <w:t xml:space="preserve">grow, </w:t>
      </w:r>
      <w:r w:rsidR="002902ED">
        <w:t>the</w:t>
      </w:r>
      <w:r w:rsidR="004F0C45">
        <w:t xml:space="preserve"> surrounding areas can </w:t>
      </w:r>
      <w:r w:rsidR="00961A24">
        <w:t xml:space="preserve">change </w:t>
      </w:r>
      <w:r w:rsidR="008000A7">
        <w:t xml:space="preserve">the </w:t>
      </w:r>
      <w:r w:rsidR="00961A24">
        <w:t>accessibility</w:t>
      </w:r>
      <w:r w:rsidR="001D0D01">
        <w:t xml:space="preserve"> index</w:t>
      </w:r>
      <w:r w:rsidR="004F0C45">
        <w:t xml:space="preserve"> if </w:t>
      </w:r>
      <w:r w:rsidR="00E93191">
        <w:t xml:space="preserve">their </w:t>
      </w:r>
      <w:r w:rsidR="004F0C45">
        <w:t>population size cross</w:t>
      </w:r>
      <w:r w:rsidR="006757E8">
        <w:t>es</w:t>
      </w:r>
      <w:r w:rsidR="004F0C45">
        <w:t xml:space="preserve"> certain threshold</w:t>
      </w:r>
      <w:r w:rsidR="006F4B96">
        <w:t>s (</w:t>
      </w:r>
      <w:r w:rsidR="0085370A">
        <w:t>250,000</w:t>
      </w:r>
      <w:r w:rsidR="005A5C4B">
        <w:t>;</w:t>
      </w:r>
      <w:r w:rsidR="00694969">
        <w:t xml:space="preserve"> </w:t>
      </w:r>
      <w:r w:rsidR="00F83D2C">
        <w:t>48,000</w:t>
      </w:r>
      <w:r w:rsidR="005A5C4B">
        <w:t>;</w:t>
      </w:r>
      <w:r w:rsidR="00F83D2C">
        <w:t xml:space="preserve"> 18,000</w:t>
      </w:r>
      <w:r w:rsidR="005A5C4B">
        <w:t>;</w:t>
      </w:r>
      <w:r w:rsidR="00DA07B5">
        <w:t xml:space="preserve"> 5,000 and 1,000)</w:t>
      </w:r>
      <w:r w:rsidR="00D61B23">
        <w:t>.</w:t>
      </w:r>
      <w:bookmarkEnd w:id="21"/>
      <w:r w:rsidR="00D61B23">
        <w:t xml:space="preserve"> </w:t>
      </w:r>
    </w:p>
    <w:p w14:paraId="0EEB81E6" w14:textId="6671F5FC" w:rsidR="00E23C55" w:rsidRDefault="00D61B23" w:rsidP="00440289">
      <w:pPr>
        <w:pStyle w:val="CGC2025ParaNumbers"/>
      </w:pPr>
      <w:r>
        <w:t xml:space="preserve">Between 2016 and 2021, </w:t>
      </w:r>
      <w:r w:rsidR="00FB3CF0">
        <w:t>Murray Bridge (SA)</w:t>
      </w:r>
      <w:r>
        <w:t xml:space="preserve"> and </w:t>
      </w:r>
      <w:r w:rsidR="00FB3CF0">
        <w:t>M</w:t>
      </w:r>
      <w:r w:rsidR="00223A9C">
        <w:t>ount Barker (SA)</w:t>
      </w:r>
      <w:r>
        <w:t xml:space="preserve"> grew </w:t>
      </w:r>
      <w:r w:rsidR="00B629DF">
        <w:t>from less than 1</w:t>
      </w:r>
      <w:r w:rsidR="00223A9C">
        <w:t>8</w:t>
      </w:r>
      <w:r w:rsidR="00B629DF">
        <w:t xml:space="preserve">,000 people to </w:t>
      </w:r>
      <w:r w:rsidR="004E549D">
        <w:t xml:space="preserve">greater than 18,000 people. </w:t>
      </w:r>
      <w:r w:rsidR="009835D3">
        <w:t>At the same time, the population of Broken Hill (NSW) reduced from more than 18,000 to less than 18,000</w:t>
      </w:r>
      <w:r w:rsidR="005C2174">
        <w:t xml:space="preserve">. </w:t>
      </w:r>
      <w:r w:rsidR="004E549D">
        <w:t xml:space="preserve">As a result, </w:t>
      </w:r>
      <w:r w:rsidR="00921123">
        <w:t xml:space="preserve">the accessibility </w:t>
      </w:r>
      <w:r w:rsidR="005C2174" w:rsidRPr="0025643D">
        <w:t>indexes</w:t>
      </w:r>
      <w:r w:rsidR="005C2174">
        <w:t xml:space="preserve"> for </w:t>
      </w:r>
      <w:r w:rsidR="009D7FC6">
        <w:t xml:space="preserve">these towns and their surrounding </w:t>
      </w:r>
      <w:r w:rsidR="00B629DF">
        <w:t>areas</w:t>
      </w:r>
      <w:r w:rsidR="00921123">
        <w:t xml:space="preserve"> </w:t>
      </w:r>
      <w:r w:rsidR="00961A24">
        <w:t>changed</w:t>
      </w:r>
      <w:r w:rsidR="00DE259F">
        <w:t xml:space="preserve">. </w:t>
      </w:r>
      <w:r w:rsidR="00B041B4">
        <w:t xml:space="preserve">The impact of this on overall </w:t>
      </w:r>
      <w:r w:rsidR="00012D23">
        <w:t>classifications</w:t>
      </w:r>
      <w:r w:rsidR="00B041B4">
        <w:t xml:space="preserve"> of state populat</w:t>
      </w:r>
      <w:r w:rsidR="00776E28">
        <w:t>io</w:t>
      </w:r>
      <w:r w:rsidR="00B041B4">
        <w:t>ns is relatively minor</w:t>
      </w:r>
      <w:r w:rsidR="002209DE">
        <w:t xml:space="preserve">, </w:t>
      </w:r>
      <w:r w:rsidR="00974B26">
        <w:t xml:space="preserve">as </w:t>
      </w:r>
      <w:r w:rsidR="006C5E16">
        <w:t xml:space="preserve">changes in accessibility </w:t>
      </w:r>
      <w:r w:rsidR="00CF24A6">
        <w:t xml:space="preserve">indexes </w:t>
      </w:r>
      <w:r w:rsidR="00804AB7">
        <w:t>d</w:t>
      </w:r>
      <w:r w:rsidR="00B70D03">
        <w:t xml:space="preserve">o not always </w:t>
      </w:r>
      <w:r w:rsidR="00804AB7">
        <w:t>correspond to changes in</w:t>
      </w:r>
      <w:r w:rsidR="00675E1F">
        <w:t xml:space="preserve"> remoteness categories</w:t>
      </w:r>
      <w:r w:rsidR="00B041B4">
        <w:t xml:space="preserve">. </w:t>
      </w:r>
    </w:p>
    <w:p w14:paraId="15F2A7ED" w14:textId="48993D71" w:rsidR="000E0EF3" w:rsidRDefault="00E23C55" w:rsidP="00440289">
      <w:pPr>
        <w:pStyle w:val="CGC2025ParaNumbers"/>
      </w:pPr>
      <w:r>
        <w:t>I</w:t>
      </w:r>
      <w:r w:rsidR="00B041B4">
        <w:t xml:space="preserve">f </w:t>
      </w:r>
      <w:r w:rsidR="00877A06">
        <w:t xml:space="preserve">the urban centre of </w:t>
      </w:r>
      <w:r w:rsidR="00B041B4">
        <w:t>Hobart were to grow to above 250,000 people</w:t>
      </w:r>
      <w:r w:rsidR="00877A06">
        <w:t>, then Hobart would be classified as a ma</w:t>
      </w:r>
      <w:r w:rsidR="00D039BF">
        <w:t>jor city</w:t>
      </w:r>
      <w:r w:rsidR="00945A19">
        <w:t>. This would</w:t>
      </w:r>
      <w:r w:rsidR="00D039BF">
        <w:t xml:space="preserve"> </w:t>
      </w:r>
      <w:r w:rsidR="00B232CE">
        <w:t>sig</w:t>
      </w:r>
      <w:r w:rsidR="00505580">
        <w:t>n</w:t>
      </w:r>
      <w:r w:rsidR="00B232CE">
        <w:t>ificant</w:t>
      </w:r>
      <w:r w:rsidR="00505580">
        <w:t>l</w:t>
      </w:r>
      <w:r w:rsidR="00B232CE">
        <w:t xml:space="preserve">y affect the </w:t>
      </w:r>
      <w:r w:rsidR="00505580">
        <w:t xml:space="preserve">remoteness classification for </w:t>
      </w:r>
      <w:r w:rsidR="00895569">
        <w:t xml:space="preserve">the whole </w:t>
      </w:r>
      <w:r w:rsidR="00505580">
        <w:t>of Tasmania</w:t>
      </w:r>
      <w:r w:rsidR="00E728B5">
        <w:t xml:space="preserve">, </w:t>
      </w:r>
      <w:r w:rsidR="00C00C56">
        <w:t>due t</w:t>
      </w:r>
      <w:r w:rsidR="002A4370">
        <w:t xml:space="preserve">o increased proximity </w:t>
      </w:r>
      <w:r w:rsidR="00895569">
        <w:t>to</w:t>
      </w:r>
      <w:r w:rsidR="002A4370">
        <w:t xml:space="preserve"> the </w:t>
      </w:r>
      <w:r w:rsidR="00503CED">
        <w:t xml:space="preserve">nearest </w:t>
      </w:r>
      <w:r w:rsidR="00FA6548">
        <w:t>m</w:t>
      </w:r>
      <w:r w:rsidR="00C45F64">
        <w:t>ajor city</w:t>
      </w:r>
      <w:r w:rsidR="00BC3BAC">
        <w:t>. At the time of the 2021 Census</w:t>
      </w:r>
      <w:r w:rsidR="00576484">
        <w:t xml:space="preserve"> </w:t>
      </w:r>
      <w:r w:rsidR="00BC3BAC">
        <w:t xml:space="preserve">the urban centre of Hobart </w:t>
      </w:r>
      <w:r w:rsidR="00FD446C">
        <w:t>ha</w:t>
      </w:r>
      <w:r>
        <w:t>d</w:t>
      </w:r>
      <w:r w:rsidR="00FD446C">
        <w:t xml:space="preserve"> </w:t>
      </w:r>
      <w:r w:rsidR="00ED4C76">
        <w:t xml:space="preserve">fewer </w:t>
      </w:r>
      <w:r w:rsidR="00FD446C">
        <w:t>than 200,000 residents</w:t>
      </w:r>
      <w:r w:rsidR="004352BE">
        <w:t>, so the</w:t>
      </w:r>
      <w:r w:rsidR="00D97F00">
        <w:t xml:space="preserve"> </w:t>
      </w:r>
      <w:r w:rsidR="00B319AA">
        <w:t>likelihood of this occurring within the 2025 Review period is small.</w:t>
      </w:r>
    </w:p>
    <w:p w14:paraId="29A13B02" w14:textId="4DBA80C0" w:rsidR="008245B8" w:rsidRDefault="008475F5" w:rsidP="00440289">
      <w:pPr>
        <w:pStyle w:val="Heading3"/>
        <w:keepNext/>
      </w:pPr>
      <w:bookmarkStart w:id="22" w:name="_Toc147841312"/>
      <w:r>
        <w:lastRenderedPageBreak/>
        <w:t>Changes to service delivery</w:t>
      </w:r>
      <w:bookmarkEnd w:id="22"/>
    </w:p>
    <w:p w14:paraId="22ED18B0" w14:textId="204D04D3" w:rsidR="008D29BD" w:rsidRDefault="003B4086" w:rsidP="004477FF">
      <w:pPr>
        <w:pStyle w:val="CGC2025ParaNumbers"/>
      </w:pPr>
      <w:r>
        <w:t>Remote technolog</w:t>
      </w:r>
      <w:r w:rsidR="00F4638B">
        <w:t>ies</w:t>
      </w:r>
      <w:r w:rsidR="003C4901">
        <w:t xml:space="preserve"> </w:t>
      </w:r>
      <w:r w:rsidR="00755348">
        <w:t xml:space="preserve">such as telehealth consultations and electronic prescriptions </w:t>
      </w:r>
      <w:r>
        <w:t>are becoming more widely available</w:t>
      </w:r>
      <w:r w:rsidR="003C4901">
        <w:t xml:space="preserve">. </w:t>
      </w:r>
      <w:r w:rsidR="008D29BD">
        <w:t xml:space="preserve">State governments have committed to using technology to </w:t>
      </w:r>
      <w:r w:rsidR="0097234A">
        <w:t>improve</w:t>
      </w:r>
      <w:r w:rsidR="008D29BD">
        <w:t xml:space="preserve"> services and </w:t>
      </w:r>
      <w:r w:rsidR="0097234A">
        <w:t xml:space="preserve">support </w:t>
      </w:r>
      <w:r w:rsidR="008D29BD">
        <w:t>service workers in remote and regional Australia</w:t>
      </w:r>
      <w:r w:rsidR="00AD4FEA">
        <w:t>.</w:t>
      </w:r>
      <w:r w:rsidR="0018418D">
        <w:rPr>
          <w:rStyle w:val="FootnoteReference"/>
        </w:rPr>
        <w:footnoteReference w:id="3"/>
      </w:r>
    </w:p>
    <w:p w14:paraId="2A14CE9E" w14:textId="6049A4C3" w:rsidR="00F500D7" w:rsidRDefault="003B4086" w:rsidP="004477FF">
      <w:pPr>
        <w:pStyle w:val="CGC2025ParaNumbers"/>
      </w:pPr>
      <w:r>
        <w:t>S</w:t>
      </w:r>
      <w:r w:rsidR="00F500D7">
        <w:t xml:space="preserve">ome in-person health and education services were reduced temporarily due to </w:t>
      </w:r>
      <w:r w:rsidR="009128CF">
        <w:t xml:space="preserve">the </w:t>
      </w:r>
      <w:r w:rsidR="00F500D7">
        <w:t>COVID-19</w:t>
      </w:r>
      <w:r w:rsidR="009128CF">
        <w:t xml:space="preserve"> pandemic</w:t>
      </w:r>
      <w:r w:rsidR="00F500D7">
        <w:t>.</w:t>
      </w:r>
    </w:p>
    <w:p w14:paraId="25EDD975" w14:textId="59DB6102" w:rsidR="00AB1B93" w:rsidRPr="00C008CD" w:rsidRDefault="00AB1B93" w:rsidP="00AB1B93">
      <w:pPr>
        <w:pStyle w:val="Heading3"/>
        <w:keepNext/>
      </w:pPr>
      <w:bookmarkStart w:id="23" w:name="_Toc147841313"/>
      <w:r w:rsidRPr="00C008CD">
        <w:t>Improvements in data</w:t>
      </w:r>
      <w:bookmarkEnd w:id="23"/>
    </w:p>
    <w:p w14:paraId="35E97861" w14:textId="00096BE3" w:rsidR="0015121E" w:rsidRPr="00C008CD" w:rsidRDefault="004D5D9D" w:rsidP="004477FF">
      <w:pPr>
        <w:pStyle w:val="CGC2025ParaNumbers"/>
      </w:pPr>
      <w:r w:rsidRPr="00C008CD">
        <w:t>T</w:t>
      </w:r>
      <w:r w:rsidR="00E33508" w:rsidRPr="00C008CD">
        <w:t xml:space="preserve">he </w:t>
      </w:r>
      <w:r w:rsidR="00431E4D" w:rsidRPr="00C008CD">
        <w:t xml:space="preserve">overall </w:t>
      </w:r>
      <w:r w:rsidR="00E33508" w:rsidRPr="00C008CD">
        <w:t>data environment</w:t>
      </w:r>
      <w:r w:rsidR="0063698C" w:rsidRPr="00C008CD">
        <w:t xml:space="preserve"> </w:t>
      </w:r>
      <w:r w:rsidR="00431E4D" w:rsidRPr="00C008CD">
        <w:t xml:space="preserve">has been improving, </w:t>
      </w:r>
      <w:r w:rsidRPr="00C008CD">
        <w:t xml:space="preserve">and this may offer the potential </w:t>
      </w:r>
      <w:r w:rsidR="006A00A0" w:rsidRPr="00C008CD">
        <w:t xml:space="preserve">in the future </w:t>
      </w:r>
      <w:r w:rsidR="002C46E2" w:rsidRPr="00C008CD">
        <w:t xml:space="preserve">for a more </w:t>
      </w:r>
      <w:r w:rsidR="0015121E" w:rsidRPr="00C008CD">
        <w:t>sophisticated</w:t>
      </w:r>
      <w:r w:rsidR="004F6D36" w:rsidRPr="00C008CD">
        <w:t xml:space="preserve"> </w:t>
      </w:r>
      <w:r w:rsidR="0015121E" w:rsidRPr="00C008CD">
        <w:t xml:space="preserve">approach to assessing </w:t>
      </w:r>
      <w:r w:rsidR="00D16BCC" w:rsidRPr="00C008CD">
        <w:t xml:space="preserve">the </w:t>
      </w:r>
      <w:r w:rsidR="00B91BFD" w:rsidRPr="00C008CD">
        <w:t xml:space="preserve">different </w:t>
      </w:r>
      <w:r w:rsidR="00D16BCC" w:rsidRPr="00C008CD">
        <w:t xml:space="preserve">costs of providing services in remote areas. This is discussed further below. </w:t>
      </w:r>
    </w:p>
    <w:p w14:paraId="4CA15D67" w14:textId="555C65D4" w:rsidR="00697133" w:rsidRDefault="00EC3316" w:rsidP="00EC3316">
      <w:pPr>
        <w:pStyle w:val="Heading2"/>
      </w:pPr>
      <w:bookmarkStart w:id="24" w:name="_Toc147841314"/>
      <w:r>
        <w:t>Implications for assessment</w:t>
      </w:r>
      <w:bookmarkEnd w:id="24"/>
    </w:p>
    <w:p w14:paraId="2605A785" w14:textId="274C052E" w:rsidR="006D0F25" w:rsidRPr="00C008CD" w:rsidRDefault="006D0F25" w:rsidP="00534B45">
      <w:pPr>
        <w:pStyle w:val="CGC2025ParaNumbers"/>
        <w:tabs>
          <w:tab w:val="clear" w:pos="567"/>
        </w:tabs>
      </w:pPr>
      <w:r>
        <w:t xml:space="preserve">The service delivery scale assessments for schools and health are recalculated every year with updated data. Any changes in service cost or service delivery </w:t>
      </w:r>
      <w:r w:rsidR="00BF49B0">
        <w:t xml:space="preserve">models </w:t>
      </w:r>
      <w:r>
        <w:t>will be carried through with the data</w:t>
      </w:r>
      <w:r w:rsidR="009B2E41">
        <w:t>. T</w:t>
      </w:r>
      <w:r w:rsidR="00F169DC">
        <w:t>hese will</w:t>
      </w:r>
      <w:r>
        <w:t xml:space="preserve"> then </w:t>
      </w:r>
      <w:r w:rsidR="0009512D">
        <w:t>be</w:t>
      </w:r>
      <w:r>
        <w:t xml:space="preserve"> reflected in the annual estimates</w:t>
      </w:r>
      <w:r w:rsidR="004D3C38">
        <w:t xml:space="preserve"> for these assessments and the </w:t>
      </w:r>
      <w:r w:rsidR="008E567F">
        <w:t xml:space="preserve">assessments which use the </w:t>
      </w:r>
      <w:r w:rsidR="004D3C38">
        <w:t xml:space="preserve">general </w:t>
      </w:r>
      <w:r w:rsidR="008E567F">
        <w:t>gradient, as shown in</w:t>
      </w:r>
      <w:r w:rsidR="00984917">
        <w:t xml:space="preserve"> </w:t>
      </w:r>
      <w:r w:rsidR="00984917" w:rsidRPr="00C008CD">
        <w:fldChar w:fldCharType="begin"/>
      </w:r>
      <w:r w:rsidR="00984917" w:rsidRPr="00C008CD">
        <w:instrText xml:space="preserve"> REF _Ref142051636 \h </w:instrText>
      </w:r>
      <w:r w:rsidR="00C008CD">
        <w:instrText xml:space="preserve"> \* MERGEFORMAT </w:instrText>
      </w:r>
      <w:r w:rsidR="00984917" w:rsidRPr="00C008CD">
        <w:fldChar w:fldCharType="separate"/>
      </w:r>
      <w:r w:rsidR="00984917" w:rsidRPr="00C008CD">
        <w:t xml:space="preserve">Table </w:t>
      </w:r>
      <w:r w:rsidR="00984917" w:rsidRPr="00C008CD">
        <w:rPr>
          <w:noProof/>
        </w:rPr>
        <w:t>1</w:t>
      </w:r>
      <w:r w:rsidR="00984917" w:rsidRPr="00C008CD">
        <w:fldChar w:fldCharType="end"/>
      </w:r>
      <w:r w:rsidR="002F0533">
        <w:t>.</w:t>
      </w:r>
    </w:p>
    <w:p w14:paraId="6CF19C68" w14:textId="05B41274" w:rsidR="002170A4" w:rsidRPr="00C008CD" w:rsidRDefault="00534B45" w:rsidP="00534B45">
      <w:pPr>
        <w:pStyle w:val="CGC2025ParaNumbers"/>
        <w:tabs>
          <w:tab w:val="clear" w:pos="567"/>
        </w:tabs>
      </w:pPr>
      <w:r w:rsidRPr="00C008CD">
        <w:t xml:space="preserve">In the 2020 Review, </w:t>
      </w:r>
      <w:r w:rsidR="00252218" w:rsidRPr="00C008CD">
        <w:t xml:space="preserve">the Commission </w:t>
      </w:r>
      <w:r w:rsidR="006E0C5E" w:rsidRPr="00C008CD">
        <w:t xml:space="preserve">acknowledged </w:t>
      </w:r>
      <w:r w:rsidR="008E2DE7" w:rsidRPr="00C008CD">
        <w:t xml:space="preserve">that </w:t>
      </w:r>
      <w:r w:rsidRPr="00C008CD">
        <w:t xml:space="preserve">the 5 ABS remoteness categories do not cover the full range of </w:t>
      </w:r>
      <w:r w:rsidR="008E2DE7" w:rsidRPr="00C008CD">
        <w:t>circumstances</w:t>
      </w:r>
      <w:r w:rsidR="00957EFA" w:rsidRPr="00C008CD">
        <w:t xml:space="preserve"> experience</w:t>
      </w:r>
      <w:r w:rsidR="00A81FAB" w:rsidRPr="00C008CD">
        <w:t>d</w:t>
      </w:r>
      <w:r w:rsidR="00957EFA" w:rsidRPr="00C008CD">
        <w:t xml:space="preserve"> by </w:t>
      </w:r>
      <w:r w:rsidR="00483078" w:rsidRPr="00C008CD">
        <w:t>states and territories</w:t>
      </w:r>
      <w:r w:rsidRPr="00C008CD">
        <w:t xml:space="preserve"> and that</w:t>
      </w:r>
      <w:r w:rsidR="008E2DE7" w:rsidRPr="00C008CD">
        <w:t>, therefore,</w:t>
      </w:r>
      <w:r w:rsidRPr="00C008CD">
        <w:t xml:space="preserve"> </w:t>
      </w:r>
      <w:r w:rsidR="00F005EF" w:rsidRPr="00C008CD">
        <w:t xml:space="preserve">providing services to </w:t>
      </w:r>
      <w:r w:rsidRPr="00C008CD">
        <w:t xml:space="preserve">locations in the same remoteness area can have very different costs. </w:t>
      </w:r>
    </w:p>
    <w:p w14:paraId="1FE36421" w14:textId="68DE4A80" w:rsidR="00A824EC" w:rsidRPr="00214C46" w:rsidRDefault="00D90443" w:rsidP="00A824EC">
      <w:pPr>
        <w:pStyle w:val="CGC2025ParaNumbers"/>
      </w:pPr>
      <w:r w:rsidRPr="00214C46">
        <w:t>As noted above, t</w:t>
      </w:r>
      <w:r w:rsidR="00A824EC" w:rsidRPr="00214C46">
        <w:t>he</w:t>
      </w:r>
      <w:r w:rsidR="00526D08" w:rsidRPr="00214C46">
        <w:t xml:space="preserve"> ABS remoteness areas are defined with reference to road distance to towns of various sizes</w:t>
      </w:r>
      <w:r w:rsidR="00C53611" w:rsidRPr="00214C46">
        <w:t xml:space="preserve">. </w:t>
      </w:r>
      <w:r w:rsidR="00036AD1" w:rsidRPr="00214C46">
        <w:t>R</w:t>
      </w:r>
      <w:r w:rsidR="003F7C1C" w:rsidRPr="00214C46">
        <w:t xml:space="preserve">oad distance to various size towns is a major </w:t>
      </w:r>
      <w:r w:rsidR="002C5EF1" w:rsidRPr="00214C46">
        <w:t xml:space="preserve">driver of differences for </w:t>
      </w:r>
      <w:r w:rsidR="00A70E86" w:rsidRPr="00214C46">
        <w:t xml:space="preserve">the </w:t>
      </w:r>
      <w:r w:rsidR="002C5EF1" w:rsidRPr="00214C46">
        <w:t>cost</w:t>
      </w:r>
      <w:r w:rsidR="00927F83" w:rsidRPr="00214C46">
        <w:t>-</w:t>
      </w:r>
      <w:r w:rsidR="002C5EF1" w:rsidRPr="00214C46">
        <w:t>of</w:t>
      </w:r>
      <w:r w:rsidR="00927F83" w:rsidRPr="00214C46">
        <w:t>-</w:t>
      </w:r>
      <w:r w:rsidR="002C5EF1" w:rsidRPr="00214C46">
        <w:t>service delivery in different parts of Australia</w:t>
      </w:r>
      <w:r w:rsidR="00036AD1" w:rsidRPr="00214C46">
        <w:t>. However</w:t>
      </w:r>
      <w:r w:rsidR="00A0089F" w:rsidRPr="00214C46">
        <w:t>,</w:t>
      </w:r>
      <w:r w:rsidR="00036AD1" w:rsidRPr="00214C46">
        <w:t xml:space="preserve"> there are </w:t>
      </w:r>
      <w:r w:rsidR="00CC24C2" w:rsidRPr="00214C46">
        <w:t xml:space="preserve">also </w:t>
      </w:r>
      <w:r w:rsidR="00036AD1" w:rsidRPr="00214C46">
        <w:t xml:space="preserve">other significant drivers. </w:t>
      </w:r>
      <w:r w:rsidR="00A824EC" w:rsidRPr="00214C46">
        <w:t xml:space="preserve">Ideally, a geographic classification of remoteness would </w:t>
      </w:r>
      <w:r w:rsidR="001C6635" w:rsidRPr="00214C46">
        <w:t xml:space="preserve">capture </w:t>
      </w:r>
      <w:r w:rsidR="00C12698" w:rsidRPr="00214C46">
        <w:t>such</w:t>
      </w:r>
      <w:r w:rsidR="001C6635" w:rsidRPr="00214C46">
        <w:t xml:space="preserve"> factors</w:t>
      </w:r>
      <w:r w:rsidR="00C12698" w:rsidRPr="00214C46">
        <w:t xml:space="preserve"> as</w:t>
      </w:r>
      <w:r w:rsidR="001C6635" w:rsidRPr="00214C46">
        <w:t xml:space="preserve"> </w:t>
      </w:r>
      <w:r w:rsidR="00CC24C2" w:rsidRPr="00214C46">
        <w:t xml:space="preserve">the </w:t>
      </w:r>
      <w:r w:rsidR="00A824EC" w:rsidRPr="00214C46">
        <w:t>seasonality of accessibility, road quality</w:t>
      </w:r>
      <w:r w:rsidR="001C6635" w:rsidRPr="00214C46">
        <w:t xml:space="preserve"> and</w:t>
      </w:r>
      <w:r w:rsidR="00A824EC" w:rsidRPr="00214C46">
        <w:t xml:space="preserve"> publicly available flights, as well as other </w:t>
      </w:r>
      <w:r w:rsidR="00E1212F" w:rsidRPr="00214C46">
        <w:t xml:space="preserve">relevant influences on the </w:t>
      </w:r>
      <w:r w:rsidR="00E1212F" w:rsidRPr="00214C46" w:rsidDel="00360A7B">
        <w:t>cost</w:t>
      </w:r>
      <w:r w:rsidR="00360A7B" w:rsidRPr="00214C46">
        <w:t>-of-service</w:t>
      </w:r>
      <w:r w:rsidR="00E1212F" w:rsidRPr="00214C46">
        <w:t xml:space="preserve"> delivery</w:t>
      </w:r>
      <w:r w:rsidR="00244DE1" w:rsidRPr="00214C46">
        <w:t>, particularly in remote and very remote regions.</w:t>
      </w:r>
      <w:r w:rsidR="00A824EC" w:rsidRPr="00214C46">
        <w:t xml:space="preserve"> </w:t>
      </w:r>
    </w:p>
    <w:p w14:paraId="5A16BEBC" w14:textId="706EA789" w:rsidR="00534B45" w:rsidRPr="00214C46" w:rsidRDefault="00E70F8F" w:rsidP="00534B45">
      <w:pPr>
        <w:pStyle w:val="CGC2025ParaNumbers"/>
        <w:tabs>
          <w:tab w:val="clear" w:pos="567"/>
        </w:tabs>
      </w:pPr>
      <w:r w:rsidRPr="00214C46">
        <w:t>While t</w:t>
      </w:r>
      <w:r w:rsidR="00534B45" w:rsidRPr="00214C46">
        <w:t xml:space="preserve">he Commission recognises that not all locations within a remoteness area are homogenous, </w:t>
      </w:r>
      <w:r w:rsidRPr="00214C46">
        <w:t>it</w:t>
      </w:r>
      <w:r w:rsidR="00534B45" w:rsidRPr="00214C46">
        <w:t xml:space="preserve"> </w:t>
      </w:r>
      <w:r w:rsidR="00211C0C" w:rsidRPr="00214C46">
        <w:t xml:space="preserve">is unable to identify </w:t>
      </w:r>
      <w:r w:rsidR="008A206E" w:rsidRPr="00214C46">
        <w:t xml:space="preserve">sufficiently </w:t>
      </w:r>
      <w:r w:rsidR="00513B12" w:rsidRPr="00214C46">
        <w:t>comparable and reliable d</w:t>
      </w:r>
      <w:r w:rsidR="00CA6C6D" w:rsidRPr="00214C46">
        <w:t>a</w:t>
      </w:r>
      <w:r w:rsidR="00513B12" w:rsidRPr="00214C46">
        <w:t xml:space="preserve">ta </w:t>
      </w:r>
      <w:r w:rsidR="007E1024" w:rsidRPr="00214C46">
        <w:t xml:space="preserve">that would enable a differential assessment of costs within </w:t>
      </w:r>
      <w:r w:rsidR="00CA6C6D" w:rsidRPr="00214C46">
        <w:t xml:space="preserve">remoteness areas.  </w:t>
      </w:r>
      <w:r w:rsidR="00827A56" w:rsidRPr="00214C46">
        <w:t xml:space="preserve">  </w:t>
      </w:r>
    </w:p>
    <w:p w14:paraId="170EA82D" w14:textId="13C5D0AC" w:rsidR="00FA33BB" w:rsidRPr="00333799" w:rsidRDefault="0083418B" w:rsidP="004829C3">
      <w:pPr>
        <w:pStyle w:val="CGC2025ParaNumbers"/>
      </w:pPr>
      <w:r w:rsidRPr="00214C46">
        <w:t>Improvement</w:t>
      </w:r>
      <w:r w:rsidR="00BA5C57" w:rsidRPr="00214C46">
        <w:t>s</w:t>
      </w:r>
      <w:r w:rsidRPr="00214C46">
        <w:t xml:space="preserve"> in data may allow </w:t>
      </w:r>
      <w:r w:rsidR="00D2514A" w:rsidRPr="00214C46">
        <w:t>the po</w:t>
      </w:r>
      <w:r w:rsidR="00230A2C" w:rsidRPr="00214C46">
        <w:t>tential for a differential assessment of such costs</w:t>
      </w:r>
      <w:r w:rsidR="00342D9D" w:rsidRPr="00214C46">
        <w:t xml:space="preserve"> in the future</w:t>
      </w:r>
      <w:r w:rsidR="009B5D7A" w:rsidRPr="00333799">
        <w:t xml:space="preserve">. </w:t>
      </w:r>
      <w:r w:rsidR="00BA5C57" w:rsidRPr="00333799">
        <w:t xml:space="preserve">For example, </w:t>
      </w:r>
      <w:r w:rsidR="00063F34" w:rsidRPr="00333799">
        <w:t xml:space="preserve">the expected development of nationally consistent </w:t>
      </w:r>
      <w:r w:rsidR="00063F34" w:rsidRPr="00333799">
        <w:lastRenderedPageBreak/>
        <w:t>roads data, including aspects of road quality, could potentially allow for more sophistication in the measurement of remoteness.</w:t>
      </w:r>
      <w:r w:rsidR="0031448D" w:rsidRPr="00333799">
        <w:rPr>
          <w:rStyle w:val="FootnoteReference"/>
        </w:rPr>
        <w:footnoteReference w:id="4"/>
      </w:r>
      <w:r w:rsidR="004547D8" w:rsidRPr="00333799">
        <w:t xml:space="preserve"> The Commission welc</w:t>
      </w:r>
      <w:r w:rsidR="00B044B0" w:rsidRPr="00333799">
        <w:t>omes sta</w:t>
      </w:r>
      <w:r w:rsidR="00E61068" w:rsidRPr="00333799">
        <w:t>t</w:t>
      </w:r>
      <w:r w:rsidR="00B044B0" w:rsidRPr="00333799">
        <w:t xml:space="preserve">e views </w:t>
      </w:r>
      <w:r w:rsidR="00EF516A" w:rsidRPr="00333799">
        <w:t xml:space="preserve">on </w:t>
      </w:r>
      <w:r w:rsidR="00E61068" w:rsidRPr="00333799">
        <w:t>sources of data that could inform future work in this area.</w:t>
      </w:r>
      <w:bookmarkEnd w:id="20"/>
    </w:p>
    <w:p w14:paraId="12C645E7" w14:textId="3204EA68" w:rsidR="001B5BAB" w:rsidRPr="00333799" w:rsidRDefault="001B5BAB" w:rsidP="001B5BAB">
      <w:pPr>
        <w:pStyle w:val="Heading4"/>
      </w:pPr>
      <w:r w:rsidRPr="00333799">
        <w:t>Consultation question</w:t>
      </w:r>
    </w:p>
    <w:p w14:paraId="5B74665D" w14:textId="77777777" w:rsidR="001B5BAB" w:rsidRPr="00333799" w:rsidRDefault="001B5BAB" w:rsidP="001B5BAB">
      <w:r w:rsidRPr="00333799">
        <w:rPr>
          <w:noProof/>
        </w:rPr>
        <mc:AlternateContent>
          <mc:Choice Requires="wps">
            <w:drawing>
              <wp:inline distT="0" distB="0" distL="0" distR="0" wp14:anchorId="1B87E783" wp14:editId="28204963">
                <wp:extent cx="5648325" cy="570772"/>
                <wp:effectExtent l="0" t="0" r="9525" b="1270"/>
                <wp:docPr id="1138981930" name="Rectangle 11389819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570772"/>
                        </a:xfrm>
                        <a:prstGeom prst="rect">
                          <a:avLst/>
                        </a:prstGeom>
                        <a:solidFill>
                          <a:srgbClr val="EBF3F5"/>
                        </a:solidFill>
                        <a:ln w="25400" cap="flat" cmpd="sng" algn="ctr">
                          <a:noFill/>
                          <a:prstDash val="solid"/>
                        </a:ln>
                        <a:effectLst/>
                      </wps:spPr>
                      <wps:txbx>
                        <w:txbxContent>
                          <w:p w14:paraId="6A50EBE6" w14:textId="77777777" w:rsidR="001B5BAB" w:rsidRPr="00284B22" w:rsidRDefault="001B5BAB" w:rsidP="001B5BAB">
                            <w:pPr>
                              <w:pStyle w:val="CGC2025QuestionNumbers"/>
                            </w:pPr>
                            <w:r w:rsidRPr="00276891">
                              <w:rPr>
                                <w:rFonts w:eastAsia="Times New Roman" w:cs="Times New Roman"/>
                                <w:lang w:eastAsia="en-AU"/>
                              </w:rPr>
                              <w:t>Do states support continuing the current methodology for estimating regional costs and service delivery scale effects</w:t>
                            </w:r>
                            <w:r>
                              <w:rPr>
                                <w:rFonts w:eastAsia="Times New Roman" w:cs="Times New Roman"/>
                                <w:lang w:eastAsia="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87E783" id="Rectangle 1138981930" o:spid="_x0000_s1029" alt="&quot;&quot;" style="width:444.75pt;height:4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" fillcolor="#ebf3f5" stroked="f" strokeweight="2pt">
                <v:textbox>
                  <w:txbxContent>
                    <w:p w14:paraId="6A50EBE6" w14:textId="77777777" w:rsidR="001B5BAB" w:rsidRPr="00284B22" w:rsidRDefault="001B5BAB" w:rsidP="001B5BAB">
                      <w:pPr>
                        <w:pStyle w:val="CGC2025QuestionNumbers"/>
                      </w:pPr>
                      <w:r w:rsidRPr="00276891">
                        <w:rPr>
                          <w:rFonts w:eastAsia="Times New Roman" w:cs="Times New Roman"/>
                          <w:lang w:eastAsia="en-AU"/>
                        </w:rPr>
                        <w:t>Do states support continuing the current methodology for estimating regional costs and service delivery scale effects</w:t>
                      </w:r>
                      <w:r>
                        <w:rPr>
                          <w:rFonts w:eastAsia="Times New Roman" w:cs="Times New Roman"/>
                          <w:lang w:eastAsia="en-AU"/>
                        </w:rPr>
                        <w:t>?</w:t>
                      </w:r>
                    </w:p>
                  </w:txbxContent>
                </v:textbox>
                <w10:anchorlock/>
              </v:rect>
            </w:pict>
          </mc:Fallback>
        </mc:AlternateContent>
      </w:r>
    </w:p>
    <w:p w14:paraId="2203DD6B" w14:textId="3414C2AA" w:rsidR="007A30D7" w:rsidRPr="00333799" w:rsidRDefault="00F87297" w:rsidP="00E72EB4">
      <w:pPr>
        <w:pStyle w:val="Heading3"/>
        <w:keepNext/>
      </w:pPr>
      <w:bookmarkStart w:id="25" w:name="_Toc147841315"/>
      <w:r w:rsidRPr="00333799">
        <w:t>Isolated major cities</w:t>
      </w:r>
      <w:bookmarkEnd w:id="25"/>
    </w:p>
    <w:p w14:paraId="0C40008C" w14:textId="1EDB18AD" w:rsidR="00142E1A" w:rsidRPr="00FB04A1" w:rsidRDefault="00DD0805" w:rsidP="00142E1A">
      <w:pPr>
        <w:pStyle w:val="CGC2025ParaNumbers"/>
        <w:tabs>
          <w:tab w:val="clear" w:pos="567"/>
        </w:tabs>
      </w:pPr>
      <w:r w:rsidRPr="00FB04A1">
        <w:t xml:space="preserve">In the </w:t>
      </w:r>
      <w:r w:rsidR="00142E1A" w:rsidRPr="00FB04A1">
        <w:t>20</w:t>
      </w:r>
      <w:r w:rsidRPr="00FB04A1">
        <w:t>15</w:t>
      </w:r>
      <w:r w:rsidR="00142E1A" w:rsidRPr="00FB04A1">
        <w:t> Review, an adjustment was made for additional non-wage costs experienced by isolated major cities, such as additional freight costs and costs associated with interstate travel. The adjustment was based on the Commission’s judgement, and it increased the fiscal needs of Perth and Canberra</w:t>
      </w:r>
      <w:r w:rsidR="00A5579D">
        <w:t>.</w:t>
      </w:r>
      <w:r w:rsidR="00142E1A" w:rsidRPr="00FB04A1">
        <w:rPr>
          <w:rStyle w:val="FootnoteReference"/>
        </w:rPr>
        <w:footnoteReference w:id="5"/>
      </w:r>
    </w:p>
    <w:p w14:paraId="0E61AFD6" w14:textId="4FD14F26" w:rsidR="00142E1A" w:rsidRPr="00FB04A1" w:rsidRDefault="00142E1A" w:rsidP="00142E1A">
      <w:pPr>
        <w:pStyle w:val="CGC2025ParaNumbers"/>
        <w:tabs>
          <w:tab w:val="clear" w:pos="567"/>
        </w:tabs>
      </w:pPr>
      <w:r w:rsidRPr="00FB04A1">
        <w:t xml:space="preserve">This adjustment recognised that while the ABS remoteness categories were based on distance to nearest </w:t>
      </w:r>
      <w:r w:rsidRPr="00FB04A1">
        <w:rPr>
          <w:i/>
          <w:iCs/>
        </w:rPr>
        <w:t>major</w:t>
      </w:r>
      <w:r w:rsidRPr="00FB04A1">
        <w:t xml:space="preserve"> city, not all major cities have the same access to production, manufacturing and importation. The additional costs for the Northern</w:t>
      </w:r>
      <w:r w:rsidR="00F5681B">
        <w:t> </w:t>
      </w:r>
      <w:r w:rsidRPr="00FB04A1">
        <w:t>Territory and Tasmania were captured by the regional costs assessments, with Darwin and Hobart being classified as outer regional and inner regional areas respectively. However, the Commission concluded that the adjustment for regional cost allowance for Darwin and Hobart was excessive and used its judgement to reduce the fiscal needs of these 2 cities.</w:t>
      </w:r>
    </w:p>
    <w:p w14:paraId="10666C0C" w14:textId="1AC0E40C" w:rsidR="00B43C4A" w:rsidRPr="00333799" w:rsidRDefault="00615637" w:rsidP="00685E1C">
      <w:pPr>
        <w:pStyle w:val="CGC2025ParaNumbers"/>
        <w:tabs>
          <w:tab w:val="clear" w:pos="567"/>
        </w:tabs>
      </w:pPr>
      <w:r w:rsidRPr="00333799">
        <w:t>In the 2020</w:t>
      </w:r>
      <w:r w:rsidR="00D27E4E" w:rsidRPr="00333799">
        <w:t> R</w:t>
      </w:r>
      <w:r w:rsidRPr="00333799">
        <w:t xml:space="preserve">eview, </w:t>
      </w:r>
      <w:r w:rsidR="007A1FBA" w:rsidRPr="00333799">
        <w:t>t</w:t>
      </w:r>
      <w:r w:rsidR="00685E1C" w:rsidRPr="00333799">
        <w:t xml:space="preserve">he Commission </w:t>
      </w:r>
      <w:r w:rsidR="007777B4" w:rsidRPr="00333799">
        <w:t>concluded that these judgement</w:t>
      </w:r>
      <w:r w:rsidR="00176C9E" w:rsidRPr="00333799">
        <w:t>-</w:t>
      </w:r>
      <w:r w:rsidR="007777B4" w:rsidRPr="00333799">
        <w:t xml:space="preserve">based adjustments were insufficiently robust and it was not clear </w:t>
      </w:r>
      <w:r w:rsidR="00AC38A5" w:rsidRPr="00333799">
        <w:t xml:space="preserve">whether GST was being moved in the right direction, </w:t>
      </w:r>
      <w:r w:rsidR="001E11A4" w:rsidRPr="00333799">
        <w:t>or</w:t>
      </w:r>
      <w:r w:rsidR="00AC38A5" w:rsidRPr="00333799">
        <w:t xml:space="preserve"> whether the magnitude was </w:t>
      </w:r>
      <w:r w:rsidR="00C06AC7" w:rsidRPr="00333799">
        <w:t>appropriate. The Commission said that the direction of any adjustment</w:t>
      </w:r>
      <w:r w:rsidR="00CD273C" w:rsidRPr="00333799">
        <w:t xml:space="preserve"> for states other than Western</w:t>
      </w:r>
      <w:r w:rsidR="000072E2">
        <w:t> </w:t>
      </w:r>
      <w:r w:rsidR="00CD273C" w:rsidRPr="00333799">
        <w:t xml:space="preserve">Australia was not self-evident. In the case of Western Australia, it was unable </w:t>
      </w:r>
      <w:r w:rsidR="002F08E3" w:rsidRPr="00333799">
        <w:t>to identify data to construct</w:t>
      </w:r>
      <w:r w:rsidR="005024BA" w:rsidRPr="00333799">
        <w:t xml:space="preserve"> a robust and consistent assessment. Partial indicators </w:t>
      </w:r>
      <w:r w:rsidR="00176C9E" w:rsidRPr="00333799">
        <w:t>of the additional costs of isolation were not material.</w:t>
      </w:r>
      <w:r w:rsidR="00685E1C" w:rsidRPr="00333799">
        <w:t xml:space="preserve"> </w:t>
      </w:r>
    </w:p>
    <w:p w14:paraId="62CE2D41" w14:textId="391E2DA9" w:rsidR="00187E8E" w:rsidRPr="00333799" w:rsidRDefault="006E70A0" w:rsidP="006A7B9C">
      <w:pPr>
        <w:pStyle w:val="CGC2025ParaNumbers"/>
      </w:pPr>
      <w:r w:rsidRPr="00333799">
        <w:t xml:space="preserve">For the 2025 Review, </w:t>
      </w:r>
      <w:r w:rsidR="00EE4DDE" w:rsidRPr="00333799">
        <w:t>t</w:t>
      </w:r>
      <w:r w:rsidR="00685E1C" w:rsidRPr="00333799">
        <w:t>he Commission</w:t>
      </w:r>
      <w:r w:rsidR="00176C9E" w:rsidRPr="00333799">
        <w:t xml:space="preserve"> remains</w:t>
      </w:r>
      <w:r w:rsidR="00F70BF1" w:rsidRPr="00333799">
        <w:t xml:space="preserve"> </w:t>
      </w:r>
      <w:r w:rsidR="001E4AF9" w:rsidRPr="00333799">
        <w:t xml:space="preserve">open to considering </w:t>
      </w:r>
      <w:r w:rsidR="00EB098E" w:rsidRPr="00333799">
        <w:t xml:space="preserve">available data that might </w:t>
      </w:r>
      <w:r w:rsidR="00F70BF1" w:rsidRPr="00333799">
        <w:t>support a robust assessment</w:t>
      </w:r>
      <w:r w:rsidR="007C6A7D" w:rsidRPr="00333799">
        <w:t>.</w:t>
      </w:r>
      <w:r w:rsidR="008D5821" w:rsidRPr="00333799">
        <w:t xml:space="preserve"> </w:t>
      </w:r>
      <w:r w:rsidR="00187E8E" w:rsidRPr="00333799">
        <w:t>However,</w:t>
      </w:r>
      <w:r w:rsidR="004B36DF" w:rsidRPr="00333799">
        <w:t xml:space="preserve"> </w:t>
      </w:r>
      <w:r w:rsidR="00187E8E" w:rsidRPr="00333799">
        <w:t xml:space="preserve">it </w:t>
      </w:r>
      <w:r w:rsidR="007C6A7D" w:rsidRPr="00333799">
        <w:t>observes</w:t>
      </w:r>
      <w:r w:rsidR="00187E8E" w:rsidRPr="00333799">
        <w:t xml:space="preserve"> that petrol prices, construction costs and supplies from major national chains all suggest that prices in Perth are no</w:t>
      </w:r>
      <w:r w:rsidR="000033B3" w:rsidRPr="00333799">
        <w:t xml:space="preserve">t significantly different to those </w:t>
      </w:r>
      <w:r w:rsidR="00187E8E" w:rsidRPr="00333799">
        <w:t>in other major cities.</w:t>
      </w:r>
      <w:r w:rsidR="00E10ACA" w:rsidRPr="00333799">
        <w:t xml:space="preserve"> </w:t>
      </w:r>
    </w:p>
    <w:p w14:paraId="0D623C45" w14:textId="02C5C209" w:rsidR="00F41E2A" w:rsidRPr="00333799" w:rsidRDefault="00F41E2A" w:rsidP="00F41E2A">
      <w:pPr>
        <w:pStyle w:val="Heading4"/>
      </w:pPr>
      <w:r w:rsidRPr="00333799">
        <w:lastRenderedPageBreak/>
        <w:t>Consultation question</w:t>
      </w:r>
    </w:p>
    <w:p w14:paraId="0CAECEFA" w14:textId="77777777" w:rsidR="0049687E" w:rsidRPr="00333799" w:rsidRDefault="001923ED" w:rsidP="0049687E">
      <w:r w:rsidRPr="00333799">
        <w:rPr>
          <w:noProof/>
        </w:rPr>
        <mc:AlternateContent>
          <mc:Choice Requires="wps">
            <w:drawing>
              <wp:inline distT="0" distB="0" distL="0" distR="0" wp14:anchorId="6B6236FE" wp14:editId="5B577421">
                <wp:extent cx="5648325" cy="559124"/>
                <wp:effectExtent l="0" t="0" r="9525" b="0"/>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559124"/>
                        </a:xfrm>
                        <a:prstGeom prst="rect">
                          <a:avLst/>
                        </a:prstGeom>
                        <a:solidFill>
                          <a:srgbClr val="EBF3F5"/>
                        </a:solidFill>
                        <a:ln w="25400" cap="flat" cmpd="sng" algn="ctr">
                          <a:noFill/>
                          <a:prstDash val="solid"/>
                        </a:ln>
                        <a:effectLst/>
                      </wps:spPr>
                      <wps:txbx>
                        <w:txbxContent>
                          <w:p w14:paraId="72BCA555" w14:textId="3D01F8C5" w:rsidR="00284B22" w:rsidRPr="00333799" w:rsidRDefault="001B5BAB" w:rsidP="00CB0E77">
                            <w:pPr>
                              <w:pStyle w:val="CGC2025QuestionNumbers"/>
                            </w:pPr>
                            <w:r w:rsidRPr="00333799">
                              <w:rPr>
                                <w:rFonts w:eastAsia="Times New Roman" w:cs="Times New Roman"/>
                                <w:lang w:eastAsia="en-AU"/>
                              </w:rPr>
                              <w:t xml:space="preserve">Can </w:t>
                            </w:r>
                            <w:r w:rsidR="00276891" w:rsidRPr="00333799">
                              <w:rPr>
                                <w:rFonts w:eastAsia="Times New Roman" w:cs="Times New Roman"/>
                                <w:lang w:eastAsia="en-AU"/>
                              </w:rPr>
                              <w:t xml:space="preserve">states </w:t>
                            </w:r>
                            <w:r w:rsidRPr="00333799">
                              <w:rPr>
                                <w:rFonts w:eastAsia="Times New Roman" w:cs="Times New Roman"/>
                                <w:lang w:eastAsia="en-AU"/>
                              </w:rPr>
                              <w:t xml:space="preserve">identify any </w:t>
                            </w:r>
                            <w:r w:rsidR="00004765">
                              <w:rPr>
                                <w:rFonts w:eastAsia="Times New Roman" w:cs="Times New Roman"/>
                                <w:lang w:eastAsia="en-AU"/>
                              </w:rPr>
                              <w:t xml:space="preserve">data </w:t>
                            </w:r>
                            <w:r w:rsidR="00373611" w:rsidRPr="00333799">
                              <w:rPr>
                                <w:rFonts w:eastAsia="Times New Roman" w:cs="Times New Roman"/>
                                <w:lang w:eastAsia="en-AU"/>
                              </w:rPr>
                              <w:t xml:space="preserve">to measure differences </w:t>
                            </w:r>
                            <w:r w:rsidR="002F14A2" w:rsidRPr="00333799">
                              <w:rPr>
                                <w:rFonts w:eastAsia="Times New Roman" w:cs="Times New Roman"/>
                                <w:lang w:eastAsia="en-AU"/>
                              </w:rPr>
                              <w:t xml:space="preserve">in non-wage costs </w:t>
                            </w:r>
                            <w:r w:rsidR="00244D17" w:rsidRPr="00333799">
                              <w:rPr>
                                <w:rFonts w:eastAsia="Times New Roman" w:cs="Times New Roman"/>
                                <w:lang w:eastAsia="en-AU"/>
                              </w:rPr>
                              <w:t>between</w:t>
                            </w:r>
                            <w:r w:rsidR="00A810D0" w:rsidRPr="00333799">
                              <w:rPr>
                                <w:rFonts w:eastAsia="Times New Roman" w:cs="Times New Roman"/>
                                <w:lang w:eastAsia="en-AU"/>
                              </w:rPr>
                              <w:t xml:space="preserve"> major cities?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6236FE" id="Rectangle 23" o:spid="_x0000_s1030" alt="&quot;&quot;" style="width:444.75pt;height:4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" fillcolor="#ebf3f5" stroked="f" strokeweight="2pt">
                <v:textbox>
                  <w:txbxContent>
                    <w:p w14:paraId="72BCA555" w14:textId="3D01F8C5" w:rsidR="00284B22" w:rsidRPr="00333799" w:rsidRDefault="001B5BAB" w:rsidP="00CB0E77">
                      <w:pPr>
                        <w:pStyle w:val="CGC2025QuestionNumbers"/>
                      </w:pPr>
                      <w:r w:rsidRPr="00333799">
                        <w:rPr>
                          <w:rFonts w:eastAsia="Times New Roman" w:cs="Times New Roman"/>
                          <w:lang w:eastAsia="en-AU"/>
                        </w:rPr>
                        <w:t xml:space="preserve">Can </w:t>
                      </w:r>
                      <w:r w:rsidR="00276891" w:rsidRPr="00333799">
                        <w:rPr>
                          <w:rFonts w:eastAsia="Times New Roman" w:cs="Times New Roman"/>
                          <w:lang w:eastAsia="en-AU"/>
                        </w:rPr>
                        <w:t xml:space="preserve">states </w:t>
                      </w:r>
                      <w:r w:rsidRPr="00333799">
                        <w:rPr>
                          <w:rFonts w:eastAsia="Times New Roman" w:cs="Times New Roman"/>
                          <w:lang w:eastAsia="en-AU"/>
                        </w:rPr>
                        <w:t xml:space="preserve">identify any </w:t>
                      </w:r>
                      <w:r w:rsidR="00004765">
                        <w:rPr>
                          <w:rFonts w:eastAsia="Times New Roman" w:cs="Times New Roman"/>
                          <w:lang w:eastAsia="en-AU"/>
                        </w:rPr>
                        <w:t xml:space="preserve">data </w:t>
                      </w:r>
                      <w:r w:rsidR="00373611" w:rsidRPr="00333799">
                        <w:rPr>
                          <w:rFonts w:eastAsia="Times New Roman" w:cs="Times New Roman"/>
                          <w:lang w:eastAsia="en-AU"/>
                        </w:rPr>
                        <w:t xml:space="preserve">to measure differences </w:t>
                      </w:r>
                      <w:r w:rsidR="002F14A2" w:rsidRPr="00333799">
                        <w:rPr>
                          <w:rFonts w:eastAsia="Times New Roman" w:cs="Times New Roman"/>
                          <w:lang w:eastAsia="en-AU"/>
                        </w:rPr>
                        <w:t xml:space="preserve">in non-wage costs </w:t>
                      </w:r>
                      <w:r w:rsidR="00244D17" w:rsidRPr="00333799">
                        <w:rPr>
                          <w:rFonts w:eastAsia="Times New Roman" w:cs="Times New Roman"/>
                          <w:lang w:eastAsia="en-AU"/>
                        </w:rPr>
                        <w:t>between</w:t>
                      </w:r>
                      <w:r w:rsidR="00A810D0" w:rsidRPr="00333799">
                        <w:rPr>
                          <w:rFonts w:eastAsia="Times New Roman" w:cs="Times New Roman"/>
                          <w:lang w:eastAsia="en-AU"/>
                        </w:rPr>
                        <w:t xml:space="preserve"> major cities?</w:t>
                      </w:r>
                    </w:p>
                  </w:txbxContent>
                </v:textbox>
                <w10:anchorlock/>
              </v:rect>
            </w:pict>
          </mc:Fallback>
        </mc:AlternateContent>
      </w:r>
    </w:p>
    <w:p w14:paraId="42EA0BA6" w14:textId="77777777" w:rsidR="00F427F0" w:rsidRPr="00333799" w:rsidRDefault="00F427F0" w:rsidP="00F427F0">
      <w:pPr>
        <w:pStyle w:val="Heading2"/>
      </w:pPr>
      <w:bookmarkStart w:id="26" w:name="_Toc121741490"/>
      <w:bookmarkStart w:id="27" w:name="_Toc127428359"/>
      <w:bookmarkStart w:id="28" w:name="_Toc132729113"/>
      <w:bookmarkStart w:id="29" w:name="_Toc133236154"/>
      <w:bookmarkStart w:id="30" w:name="_Toc133236180"/>
      <w:bookmarkStart w:id="31" w:name="_Toc147841316"/>
      <w:r w:rsidRPr="00333799">
        <w:t>Proposed assessment</w:t>
      </w:r>
      <w:bookmarkEnd w:id="26"/>
      <w:bookmarkEnd w:id="27"/>
      <w:bookmarkEnd w:id="28"/>
      <w:bookmarkEnd w:id="29"/>
      <w:bookmarkEnd w:id="30"/>
      <w:bookmarkEnd w:id="31"/>
    </w:p>
    <w:p w14:paraId="27CDBD57" w14:textId="77777777" w:rsidR="00F427F0" w:rsidRPr="00333799" w:rsidRDefault="00F427F0" w:rsidP="001F4B1F">
      <w:pPr>
        <w:pStyle w:val="Heading3"/>
      </w:pPr>
      <w:bookmarkStart w:id="32" w:name="_Toc132729114"/>
      <w:bookmarkStart w:id="33" w:name="_Toc133236155"/>
      <w:bookmarkStart w:id="34" w:name="_Toc133236181"/>
      <w:bookmarkStart w:id="35" w:name="_Toc147841317"/>
      <w:r w:rsidRPr="00333799">
        <w:t>Differences from the 2020 Review approach</w:t>
      </w:r>
      <w:bookmarkEnd w:id="32"/>
      <w:bookmarkEnd w:id="33"/>
      <w:bookmarkEnd w:id="34"/>
      <w:bookmarkEnd w:id="35"/>
    </w:p>
    <w:p w14:paraId="4E8FCC0A" w14:textId="1EB9D25D" w:rsidR="00183857" w:rsidRPr="00333799" w:rsidRDefault="00F427F0" w:rsidP="004477FF">
      <w:pPr>
        <w:pStyle w:val="CGC2025ParaNumbers"/>
      </w:pPr>
      <w:r w:rsidRPr="00333799">
        <w:t xml:space="preserve">Subject to state </w:t>
      </w:r>
      <w:r w:rsidR="009956BD">
        <w:t>views</w:t>
      </w:r>
      <w:r w:rsidRPr="00333799">
        <w:t xml:space="preserve">, the Commission </w:t>
      </w:r>
      <w:r w:rsidR="00183857" w:rsidRPr="00333799">
        <w:t>does not propose to make any changes to its 2020 Review approach.</w:t>
      </w:r>
    </w:p>
    <w:p w14:paraId="5D4C2B05" w14:textId="77777777" w:rsidR="00F427F0" w:rsidRPr="00333799" w:rsidRDefault="00F427F0" w:rsidP="001F4B1F">
      <w:pPr>
        <w:pStyle w:val="Heading3"/>
      </w:pPr>
      <w:bookmarkStart w:id="36" w:name="_Toc132729115"/>
      <w:bookmarkStart w:id="37" w:name="_Toc133236156"/>
      <w:bookmarkStart w:id="38" w:name="_Toc133236182"/>
      <w:bookmarkStart w:id="39" w:name="_Toc147841318"/>
      <w:r w:rsidRPr="00333799">
        <w:t>Proposed assessment structure</w:t>
      </w:r>
      <w:bookmarkEnd w:id="36"/>
      <w:bookmarkEnd w:id="37"/>
      <w:bookmarkEnd w:id="38"/>
      <w:bookmarkEnd w:id="39"/>
    </w:p>
    <w:p w14:paraId="4E1B3582" w14:textId="08C9EDB3" w:rsidR="00F427F0" w:rsidRPr="00333799" w:rsidRDefault="007E5F7F" w:rsidP="004477FF">
      <w:pPr>
        <w:pStyle w:val="CGC2025ParaNumbers"/>
      </w:pPr>
      <w:r w:rsidRPr="00333799">
        <w:fldChar w:fldCharType="begin"/>
      </w:r>
      <w:r w:rsidRPr="00333799">
        <w:instrText xml:space="preserve"> REF _Ref141183354 \h </w:instrText>
      </w:r>
      <w:r w:rsidR="00333799" w:rsidRPr="00333799">
        <w:instrText xml:space="preserve"> \* MERGEFORMAT </w:instrText>
      </w:r>
      <w:r w:rsidRPr="00333799">
        <w:fldChar w:fldCharType="separate"/>
      </w:r>
      <w:r w:rsidRPr="00333799">
        <w:t xml:space="preserve">Table </w:t>
      </w:r>
      <w:r w:rsidRPr="00333799">
        <w:rPr>
          <w:noProof/>
        </w:rPr>
        <w:t>4</w:t>
      </w:r>
      <w:r w:rsidRPr="00333799">
        <w:fldChar w:fldCharType="end"/>
      </w:r>
      <w:r w:rsidRPr="00333799">
        <w:t xml:space="preserve"> </w:t>
      </w:r>
      <w:r w:rsidR="00F427F0" w:rsidRPr="00333799">
        <w:t xml:space="preserve">shows the proposed </w:t>
      </w:r>
      <w:r w:rsidR="00EC2699" w:rsidRPr="00333799">
        <w:t>regional cost and service delivery scale assessments</w:t>
      </w:r>
      <w:r w:rsidR="00F427F0" w:rsidRPr="00333799">
        <w:t xml:space="preserve"> for the 2025 Review.</w:t>
      </w:r>
    </w:p>
    <w:p w14:paraId="54C22F37" w14:textId="547205A4" w:rsidR="00DF5B07" w:rsidRPr="00333799" w:rsidRDefault="00DF5B07" w:rsidP="006A0B8D">
      <w:pPr>
        <w:pStyle w:val="CGC2025Caption"/>
        <w:keepNext/>
        <w:keepLines/>
        <w:tabs>
          <w:tab w:val="left" w:pos="1134"/>
        </w:tabs>
      </w:pPr>
      <w:bookmarkStart w:id="40" w:name="_Ref141183354"/>
      <w:r w:rsidRPr="00333799">
        <w:t xml:space="preserve">Table </w:t>
      </w:r>
      <w:r w:rsidRPr="00333799">
        <w:fldChar w:fldCharType="begin"/>
      </w:r>
      <w:r w:rsidRPr="00333799">
        <w:instrText>SEQ Table \* ARABIC</w:instrText>
      </w:r>
      <w:r w:rsidRPr="00333799">
        <w:fldChar w:fldCharType="separate"/>
      </w:r>
      <w:r w:rsidR="009408F7" w:rsidRPr="00333799">
        <w:rPr>
          <w:noProof/>
        </w:rPr>
        <w:t>4</w:t>
      </w:r>
      <w:r w:rsidRPr="00333799">
        <w:fldChar w:fldCharType="end"/>
      </w:r>
      <w:bookmarkEnd w:id="40"/>
      <w:r w:rsidR="00423F4E" w:rsidRPr="00333799">
        <w:tab/>
      </w:r>
      <w:r w:rsidRPr="00333799">
        <w:t>Proposed structure for regional costs an</w:t>
      </w:r>
      <w:r w:rsidR="004346A6" w:rsidRPr="00333799">
        <w:t>d</w:t>
      </w:r>
      <w:r w:rsidRPr="00333799">
        <w:t xml:space="preserve"> service delivery scale</w:t>
      </w:r>
    </w:p>
    <w:tbl>
      <w:tblPr>
        <w:tblW w:w="8720" w:type="dxa"/>
        <w:tblLook w:val="04A0" w:firstRow="1" w:lastRow="0" w:firstColumn="1" w:lastColumn="0" w:noHBand="0" w:noVBand="1"/>
      </w:tblPr>
      <w:tblGrid>
        <w:gridCol w:w="2380"/>
        <w:gridCol w:w="3340"/>
        <w:gridCol w:w="1700"/>
        <w:gridCol w:w="1300"/>
      </w:tblGrid>
      <w:tr w:rsidR="00AC07D4" w:rsidRPr="00333799" w14:paraId="20C0A42C" w14:textId="77777777" w:rsidTr="00AC07D4">
        <w:trPr>
          <w:trHeight w:val="480"/>
        </w:trPr>
        <w:tc>
          <w:tcPr>
            <w:tcW w:w="2380" w:type="dxa"/>
            <w:tcBorders>
              <w:top w:val="nil"/>
              <w:left w:val="nil"/>
              <w:bottom w:val="nil"/>
              <w:right w:val="nil"/>
            </w:tcBorders>
            <w:shd w:val="clear" w:color="000000" w:fill="006991"/>
            <w:vAlign w:val="center"/>
            <w:hideMark/>
          </w:tcPr>
          <w:p w14:paraId="092F2F36"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33799">
              <w:rPr>
                <w:rFonts w:ascii="Open Sans Semibold" w:eastAsia="Times New Roman" w:hAnsi="Open Sans Semibold" w:cs="Open Sans Semibold"/>
                <w:color w:val="FFFFFF"/>
                <w:sz w:val="16"/>
                <w:szCs w:val="16"/>
                <w:lang w:eastAsia="en-AU"/>
              </w:rPr>
              <w:t>Category</w:t>
            </w:r>
          </w:p>
        </w:tc>
        <w:tc>
          <w:tcPr>
            <w:tcW w:w="3340" w:type="dxa"/>
            <w:tcBorders>
              <w:top w:val="nil"/>
              <w:left w:val="nil"/>
              <w:bottom w:val="nil"/>
              <w:right w:val="nil"/>
            </w:tcBorders>
            <w:shd w:val="clear" w:color="000000" w:fill="006991"/>
            <w:vAlign w:val="center"/>
            <w:hideMark/>
          </w:tcPr>
          <w:p w14:paraId="7232DEEA"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33799">
              <w:rPr>
                <w:rFonts w:ascii="Open Sans Semibold" w:eastAsia="Times New Roman" w:hAnsi="Open Sans Semibold" w:cs="Open Sans Semibold"/>
                <w:color w:val="FFFFFF"/>
                <w:sz w:val="16"/>
                <w:szCs w:val="16"/>
                <w:lang w:eastAsia="en-AU"/>
              </w:rPr>
              <w:t>Drivers</w:t>
            </w:r>
          </w:p>
        </w:tc>
        <w:tc>
          <w:tcPr>
            <w:tcW w:w="1700" w:type="dxa"/>
            <w:tcBorders>
              <w:top w:val="nil"/>
              <w:left w:val="nil"/>
              <w:bottom w:val="nil"/>
              <w:right w:val="nil"/>
            </w:tcBorders>
            <w:shd w:val="clear" w:color="000000" w:fill="006991"/>
            <w:vAlign w:val="center"/>
            <w:hideMark/>
          </w:tcPr>
          <w:p w14:paraId="249EAEF8"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33799">
              <w:rPr>
                <w:rFonts w:ascii="Open Sans Semibold" w:eastAsia="Times New Roman" w:hAnsi="Open Sans Semibold" w:cs="Open Sans Semibold"/>
                <w:color w:val="FFFFFF"/>
                <w:sz w:val="16"/>
                <w:szCs w:val="16"/>
                <w:lang w:eastAsia="en-AU"/>
              </w:rPr>
              <w:t>Assessment</w:t>
            </w:r>
          </w:p>
        </w:tc>
        <w:tc>
          <w:tcPr>
            <w:tcW w:w="1300" w:type="dxa"/>
            <w:tcBorders>
              <w:top w:val="nil"/>
              <w:left w:val="nil"/>
              <w:bottom w:val="nil"/>
              <w:right w:val="nil"/>
            </w:tcBorders>
            <w:shd w:val="clear" w:color="000000" w:fill="006991"/>
            <w:vAlign w:val="center"/>
            <w:hideMark/>
          </w:tcPr>
          <w:p w14:paraId="76AB3296"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33799">
              <w:rPr>
                <w:rFonts w:ascii="Open Sans Semibold" w:eastAsia="Times New Roman" w:hAnsi="Open Sans Semibold" w:cs="Open Sans Semibold"/>
                <w:color w:val="FFFFFF"/>
                <w:sz w:val="16"/>
                <w:szCs w:val="16"/>
                <w:lang w:eastAsia="en-AU"/>
              </w:rPr>
              <w:t>Change since 2020 Review?</w:t>
            </w:r>
          </w:p>
        </w:tc>
      </w:tr>
      <w:tr w:rsidR="00AC07D4" w:rsidRPr="00333799" w14:paraId="50D75173" w14:textId="77777777" w:rsidTr="00AC07D4">
        <w:trPr>
          <w:trHeight w:val="290"/>
        </w:trPr>
        <w:tc>
          <w:tcPr>
            <w:tcW w:w="2380" w:type="dxa"/>
            <w:tcBorders>
              <w:top w:val="single" w:sz="4" w:space="0" w:color="ADD6EA"/>
              <w:left w:val="nil"/>
              <w:bottom w:val="nil"/>
              <w:right w:val="nil"/>
            </w:tcBorders>
            <w:shd w:val="clear" w:color="auto" w:fill="auto"/>
            <w:vAlign w:val="bottom"/>
            <w:hideMark/>
          </w:tcPr>
          <w:p w14:paraId="1966F33E"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33799">
              <w:rPr>
                <w:rFonts w:ascii="Open Sans Semibold" w:eastAsia="Times New Roman" w:hAnsi="Open Sans Semibold" w:cs="Open Sans Semibold"/>
                <w:color w:val="000000"/>
                <w:sz w:val="16"/>
                <w:szCs w:val="16"/>
                <w:lang w:eastAsia="en-AU"/>
              </w:rPr>
              <w:t>Schools</w:t>
            </w:r>
          </w:p>
        </w:tc>
        <w:tc>
          <w:tcPr>
            <w:tcW w:w="3340" w:type="dxa"/>
            <w:tcBorders>
              <w:top w:val="single" w:sz="4" w:space="0" w:color="ADD6EA"/>
              <w:left w:val="nil"/>
              <w:bottom w:val="nil"/>
              <w:right w:val="nil"/>
            </w:tcBorders>
            <w:shd w:val="clear" w:color="auto" w:fill="auto"/>
            <w:noWrap/>
            <w:vAlign w:val="bottom"/>
            <w:hideMark/>
          </w:tcPr>
          <w:p w14:paraId="1D8E6166"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Regional costs and service delivery scale</w:t>
            </w:r>
          </w:p>
        </w:tc>
        <w:tc>
          <w:tcPr>
            <w:tcW w:w="1700" w:type="dxa"/>
            <w:tcBorders>
              <w:top w:val="single" w:sz="4" w:space="0" w:color="ADD6EA"/>
              <w:left w:val="nil"/>
              <w:bottom w:val="nil"/>
              <w:right w:val="nil"/>
            </w:tcBorders>
            <w:shd w:val="clear" w:color="auto" w:fill="auto"/>
            <w:noWrap/>
            <w:vAlign w:val="bottom"/>
            <w:hideMark/>
          </w:tcPr>
          <w:p w14:paraId="7A3B51A7"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Category specific</w:t>
            </w:r>
          </w:p>
        </w:tc>
        <w:tc>
          <w:tcPr>
            <w:tcW w:w="1300" w:type="dxa"/>
            <w:tcBorders>
              <w:top w:val="single" w:sz="4" w:space="0" w:color="ADD6EA"/>
              <w:left w:val="nil"/>
              <w:bottom w:val="nil"/>
              <w:right w:val="nil"/>
            </w:tcBorders>
            <w:shd w:val="clear" w:color="auto" w:fill="auto"/>
            <w:noWrap/>
            <w:vAlign w:val="bottom"/>
            <w:hideMark/>
          </w:tcPr>
          <w:p w14:paraId="50B87E6F"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No</w:t>
            </w:r>
          </w:p>
        </w:tc>
      </w:tr>
      <w:tr w:rsidR="00AC07D4" w:rsidRPr="00333799" w14:paraId="0B8AC8B2" w14:textId="77777777" w:rsidTr="00AC07D4">
        <w:trPr>
          <w:trHeight w:val="290"/>
        </w:trPr>
        <w:tc>
          <w:tcPr>
            <w:tcW w:w="2380" w:type="dxa"/>
            <w:tcBorders>
              <w:top w:val="single" w:sz="4" w:space="0" w:color="ADD6EA"/>
              <w:left w:val="nil"/>
              <w:bottom w:val="nil"/>
              <w:right w:val="nil"/>
            </w:tcBorders>
            <w:shd w:val="clear" w:color="auto" w:fill="auto"/>
            <w:vAlign w:val="bottom"/>
            <w:hideMark/>
          </w:tcPr>
          <w:p w14:paraId="6F5C7C8B" w14:textId="2DBABA8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33799">
              <w:rPr>
                <w:rFonts w:ascii="Open Sans Semibold" w:eastAsia="Times New Roman" w:hAnsi="Open Sans Semibold" w:cs="Open Sans Semibold"/>
                <w:color w:val="000000"/>
                <w:sz w:val="16"/>
                <w:szCs w:val="16"/>
                <w:lang w:eastAsia="en-AU"/>
              </w:rPr>
              <w:t>Post</w:t>
            </w:r>
            <w:r w:rsidR="009D445E">
              <w:rPr>
                <w:rFonts w:ascii="Open Sans Semibold" w:eastAsia="Times New Roman" w:hAnsi="Open Sans Semibold" w:cs="Open Sans Semibold"/>
                <w:color w:val="000000"/>
                <w:sz w:val="16"/>
                <w:szCs w:val="16"/>
                <w:lang w:eastAsia="en-AU"/>
              </w:rPr>
              <w:t>-</w:t>
            </w:r>
            <w:r w:rsidRPr="00333799">
              <w:rPr>
                <w:rFonts w:ascii="Open Sans Semibold" w:eastAsia="Times New Roman" w:hAnsi="Open Sans Semibold" w:cs="Open Sans Semibold"/>
                <w:color w:val="000000"/>
                <w:sz w:val="16"/>
                <w:szCs w:val="16"/>
                <w:lang w:eastAsia="en-AU"/>
              </w:rPr>
              <w:t>secondary education</w:t>
            </w:r>
          </w:p>
        </w:tc>
        <w:tc>
          <w:tcPr>
            <w:tcW w:w="3340" w:type="dxa"/>
            <w:tcBorders>
              <w:top w:val="single" w:sz="4" w:space="0" w:color="ADD6EA"/>
              <w:left w:val="nil"/>
              <w:bottom w:val="nil"/>
              <w:right w:val="nil"/>
            </w:tcBorders>
            <w:shd w:val="clear" w:color="auto" w:fill="auto"/>
            <w:noWrap/>
            <w:vAlign w:val="bottom"/>
            <w:hideMark/>
          </w:tcPr>
          <w:p w14:paraId="4A22E38C"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Regional costs</w:t>
            </w:r>
          </w:p>
        </w:tc>
        <w:tc>
          <w:tcPr>
            <w:tcW w:w="1700" w:type="dxa"/>
            <w:tcBorders>
              <w:top w:val="single" w:sz="4" w:space="0" w:color="ADD6EA"/>
              <w:left w:val="nil"/>
              <w:bottom w:val="nil"/>
              <w:right w:val="nil"/>
            </w:tcBorders>
            <w:shd w:val="clear" w:color="auto" w:fill="auto"/>
            <w:noWrap/>
            <w:vAlign w:val="bottom"/>
            <w:hideMark/>
          </w:tcPr>
          <w:p w14:paraId="37803FDC"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Category specific</w:t>
            </w:r>
          </w:p>
        </w:tc>
        <w:tc>
          <w:tcPr>
            <w:tcW w:w="1300" w:type="dxa"/>
            <w:tcBorders>
              <w:top w:val="single" w:sz="4" w:space="0" w:color="ADD6EA"/>
              <w:left w:val="nil"/>
              <w:bottom w:val="nil"/>
              <w:right w:val="nil"/>
            </w:tcBorders>
            <w:shd w:val="clear" w:color="auto" w:fill="auto"/>
            <w:noWrap/>
            <w:vAlign w:val="bottom"/>
            <w:hideMark/>
          </w:tcPr>
          <w:p w14:paraId="4E1EB822"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No</w:t>
            </w:r>
          </w:p>
        </w:tc>
      </w:tr>
      <w:tr w:rsidR="00AC07D4" w:rsidRPr="00333799" w14:paraId="2FA5E63E" w14:textId="77777777" w:rsidTr="00AC07D4">
        <w:trPr>
          <w:trHeight w:val="290"/>
        </w:trPr>
        <w:tc>
          <w:tcPr>
            <w:tcW w:w="2380" w:type="dxa"/>
            <w:tcBorders>
              <w:top w:val="single" w:sz="4" w:space="0" w:color="ADD6EA"/>
              <w:left w:val="nil"/>
              <w:bottom w:val="nil"/>
              <w:right w:val="nil"/>
            </w:tcBorders>
            <w:shd w:val="clear" w:color="auto" w:fill="auto"/>
            <w:vAlign w:val="bottom"/>
            <w:hideMark/>
          </w:tcPr>
          <w:p w14:paraId="66420E0F"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33799">
              <w:rPr>
                <w:rFonts w:ascii="Open Sans Semibold" w:eastAsia="Times New Roman" w:hAnsi="Open Sans Semibold" w:cs="Open Sans Semibold"/>
                <w:color w:val="000000"/>
                <w:sz w:val="16"/>
                <w:szCs w:val="16"/>
                <w:lang w:eastAsia="en-AU"/>
              </w:rPr>
              <w:t>Health</w:t>
            </w:r>
          </w:p>
        </w:tc>
        <w:tc>
          <w:tcPr>
            <w:tcW w:w="3340" w:type="dxa"/>
            <w:tcBorders>
              <w:top w:val="single" w:sz="4" w:space="0" w:color="ADD6EA"/>
              <w:left w:val="nil"/>
              <w:bottom w:val="nil"/>
              <w:right w:val="nil"/>
            </w:tcBorders>
            <w:shd w:val="clear" w:color="auto" w:fill="auto"/>
            <w:noWrap/>
            <w:vAlign w:val="bottom"/>
            <w:hideMark/>
          </w:tcPr>
          <w:p w14:paraId="0F223489"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Regional costs and service delivery scale</w:t>
            </w:r>
          </w:p>
        </w:tc>
        <w:tc>
          <w:tcPr>
            <w:tcW w:w="1700" w:type="dxa"/>
            <w:tcBorders>
              <w:top w:val="single" w:sz="4" w:space="0" w:color="ADD6EA"/>
              <w:left w:val="nil"/>
              <w:bottom w:val="nil"/>
              <w:right w:val="nil"/>
            </w:tcBorders>
            <w:shd w:val="clear" w:color="auto" w:fill="auto"/>
            <w:noWrap/>
            <w:vAlign w:val="bottom"/>
            <w:hideMark/>
          </w:tcPr>
          <w:p w14:paraId="2E463281"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Category specific</w:t>
            </w:r>
          </w:p>
        </w:tc>
        <w:tc>
          <w:tcPr>
            <w:tcW w:w="1300" w:type="dxa"/>
            <w:tcBorders>
              <w:top w:val="single" w:sz="4" w:space="0" w:color="ADD6EA"/>
              <w:left w:val="nil"/>
              <w:bottom w:val="nil"/>
              <w:right w:val="nil"/>
            </w:tcBorders>
            <w:shd w:val="clear" w:color="auto" w:fill="auto"/>
            <w:noWrap/>
            <w:vAlign w:val="bottom"/>
            <w:hideMark/>
          </w:tcPr>
          <w:p w14:paraId="560C4452"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No</w:t>
            </w:r>
          </w:p>
        </w:tc>
      </w:tr>
      <w:tr w:rsidR="00AC07D4" w:rsidRPr="00333799" w14:paraId="5A91C7CF" w14:textId="77777777" w:rsidTr="00AC07D4">
        <w:trPr>
          <w:trHeight w:val="270"/>
        </w:trPr>
        <w:tc>
          <w:tcPr>
            <w:tcW w:w="2380" w:type="dxa"/>
            <w:tcBorders>
              <w:top w:val="single" w:sz="4" w:space="0" w:color="ADD6EA"/>
              <w:left w:val="nil"/>
              <w:bottom w:val="nil"/>
              <w:right w:val="nil"/>
            </w:tcBorders>
            <w:shd w:val="clear" w:color="auto" w:fill="auto"/>
            <w:vAlign w:val="bottom"/>
            <w:hideMark/>
          </w:tcPr>
          <w:p w14:paraId="0A7E93F2"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33799">
              <w:rPr>
                <w:rFonts w:ascii="Open Sans Semibold" w:eastAsia="Times New Roman" w:hAnsi="Open Sans Semibold" w:cs="Open Sans Semibold"/>
                <w:color w:val="000000"/>
                <w:sz w:val="16"/>
                <w:szCs w:val="16"/>
                <w:lang w:eastAsia="en-AU"/>
              </w:rPr>
              <w:t>Housing</w:t>
            </w:r>
          </w:p>
        </w:tc>
        <w:tc>
          <w:tcPr>
            <w:tcW w:w="3340" w:type="dxa"/>
            <w:tcBorders>
              <w:top w:val="single" w:sz="4" w:space="0" w:color="ADD6EA"/>
              <w:left w:val="nil"/>
              <w:bottom w:val="nil"/>
              <w:right w:val="nil"/>
            </w:tcBorders>
            <w:shd w:val="clear" w:color="auto" w:fill="auto"/>
            <w:noWrap/>
            <w:vAlign w:val="bottom"/>
            <w:hideMark/>
          </w:tcPr>
          <w:p w14:paraId="34FE5FF7"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Regional costs</w:t>
            </w:r>
          </w:p>
        </w:tc>
        <w:tc>
          <w:tcPr>
            <w:tcW w:w="1700" w:type="dxa"/>
            <w:tcBorders>
              <w:top w:val="single" w:sz="4" w:space="0" w:color="ADD6EA"/>
              <w:left w:val="nil"/>
              <w:bottom w:val="nil"/>
              <w:right w:val="nil"/>
            </w:tcBorders>
            <w:shd w:val="clear" w:color="auto" w:fill="auto"/>
            <w:noWrap/>
            <w:vAlign w:val="bottom"/>
            <w:hideMark/>
          </w:tcPr>
          <w:p w14:paraId="1DB45149"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General gradient</w:t>
            </w:r>
          </w:p>
        </w:tc>
        <w:tc>
          <w:tcPr>
            <w:tcW w:w="1300" w:type="dxa"/>
            <w:tcBorders>
              <w:top w:val="single" w:sz="4" w:space="0" w:color="ADD6EA"/>
              <w:left w:val="nil"/>
              <w:bottom w:val="nil"/>
              <w:right w:val="nil"/>
            </w:tcBorders>
            <w:shd w:val="clear" w:color="auto" w:fill="auto"/>
            <w:noWrap/>
            <w:vAlign w:val="bottom"/>
            <w:hideMark/>
          </w:tcPr>
          <w:p w14:paraId="299F2D18"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No</w:t>
            </w:r>
          </w:p>
        </w:tc>
      </w:tr>
      <w:tr w:rsidR="00AC07D4" w:rsidRPr="00333799" w14:paraId="4E0B5B12" w14:textId="77777777" w:rsidTr="00AC07D4">
        <w:trPr>
          <w:trHeight w:val="270"/>
        </w:trPr>
        <w:tc>
          <w:tcPr>
            <w:tcW w:w="2380" w:type="dxa"/>
            <w:tcBorders>
              <w:top w:val="single" w:sz="4" w:space="0" w:color="ADD6EA"/>
              <w:left w:val="nil"/>
              <w:bottom w:val="nil"/>
              <w:right w:val="nil"/>
            </w:tcBorders>
            <w:shd w:val="clear" w:color="auto" w:fill="auto"/>
            <w:vAlign w:val="bottom"/>
            <w:hideMark/>
          </w:tcPr>
          <w:p w14:paraId="25AB4517"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33799">
              <w:rPr>
                <w:rFonts w:ascii="Open Sans Semibold" w:eastAsia="Times New Roman" w:hAnsi="Open Sans Semibold" w:cs="Open Sans Semibold"/>
                <w:color w:val="000000"/>
                <w:sz w:val="16"/>
                <w:szCs w:val="16"/>
                <w:lang w:eastAsia="en-AU"/>
              </w:rPr>
              <w:t>Welfare</w:t>
            </w:r>
          </w:p>
        </w:tc>
        <w:tc>
          <w:tcPr>
            <w:tcW w:w="3340" w:type="dxa"/>
            <w:tcBorders>
              <w:top w:val="single" w:sz="4" w:space="0" w:color="ADD6EA"/>
              <w:left w:val="nil"/>
              <w:bottom w:val="nil"/>
              <w:right w:val="nil"/>
            </w:tcBorders>
            <w:shd w:val="clear" w:color="auto" w:fill="auto"/>
            <w:noWrap/>
            <w:vAlign w:val="bottom"/>
            <w:hideMark/>
          </w:tcPr>
          <w:p w14:paraId="3686449E"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Regional costs and service delivery scale</w:t>
            </w:r>
          </w:p>
        </w:tc>
        <w:tc>
          <w:tcPr>
            <w:tcW w:w="1700" w:type="dxa"/>
            <w:tcBorders>
              <w:top w:val="single" w:sz="4" w:space="0" w:color="ADD6EA"/>
              <w:left w:val="nil"/>
              <w:bottom w:val="nil"/>
              <w:right w:val="nil"/>
            </w:tcBorders>
            <w:shd w:val="clear" w:color="auto" w:fill="auto"/>
            <w:noWrap/>
            <w:vAlign w:val="bottom"/>
            <w:hideMark/>
          </w:tcPr>
          <w:p w14:paraId="58034341"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General gradient</w:t>
            </w:r>
          </w:p>
        </w:tc>
        <w:tc>
          <w:tcPr>
            <w:tcW w:w="1300" w:type="dxa"/>
            <w:tcBorders>
              <w:top w:val="single" w:sz="4" w:space="0" w:color="ADD6EA"/>
              <w:left w:val="nil"/>
              <w:bottom w:val="nil"/>
              <w:right w:val="nil"/>
            </w:tcBorders>
            <w:shd w:val="clear" w:color="auto" w:fill="auto"/>
            <w:noWrap/>
            <w:vAlign w:val="bottom"/>
            <w:hideMark/>
          </w:tcPr>
          <w:p w14:paraId="1037F6FF"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No</w:t>
            </w:r>
          </w:p>
        </w:tc>
      </w:tr>
      <w:tr w:rsidR="00AC07D4" w:rsidRPr="00333799" w14:paraId="5489232E" w14:textId="77777777" w:rsidTr="00224F1F">
        <w:trPr>
          <w:trHeight w:val="457"/>
        </w:trPr>
        <w:tc>
          <w:tcPr>
            <w:tcW w:w="2380" w:type="dxa"/>
            <w:tcBorders>
              <w:top w:val="single" w:sz="4" w:space="0" w:color="ADD6EA"/>
              <w:left w:val="nil"/>
              <w:bottom w:val="nil"/>
              <w:right w:val="nil"/>
            </w:tcBorders>
            <w:shd w:val="clear" w:color="auto" w:fill="auto"/>
            <w:vAlign w:val="bottom"/>
            <w:hideMark/>
          </w:tcPr>
          <w:p w14:paraId="24B1917D"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33799">
              <w:rPr>
                <w:rFonts w:ascii="Open Sans Semibold" w:eastAsia="Times New Roman" w:hAnsi="Open Sans Semibold" w:cs="Open Sans Semibold"/>
                <w:color w:val="000000"/>
                <w:sz w:val="16"/>
                <w:szCs w:val="16"/>
                <w:lang w:eastAsia="en-AU"/>
              </w:rPr>
              <w:t>Services to communities</w:t>
            </w:r>
          </w:p>
        </w:tc>
        <w:tc>
          <w:tcPr>
            <w:tcW w:w="3340" w:type="dxa"/>
            <w:tcBorders>
              <w:top w:val="single" w:sz="4" w:space="0" w:color="ADD6EA"/>
              <w:left w:val="nil"/>
              <w:bottom w:val="nil"/>
              <w:right w:val="nil"/>
            </w:tcBorders>
            <w:shd w:val="clear" w:color="auto" w:fill="auto"/>
            <w:noWrap/>
            <w:vAlign w:val="bottom"/>
            <w:hideMark/>
          </w:tcPr>
          <w:p w14:paraId="4B273AFB"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Regional costs</w:t>
            </w:r>
          </w:p>
        </w:tc>
        <w:tc>
          <w:tcPr>
            <w:tcW w:w="1700" w:type="dxa"/>
            <w:tcBorders>
              <w:top w:val="single" w:sz="4" w:space="0" w:color="ADD6EA"/>
              <w:left w:val="nil"/>
              <w:bottom w:val="nil"/>
              <w:right w:val="nil"/>
            </w:tcBorders>
            <w:shd w:val="clear" w:color="auto" w:fill="auto"/>
            <w:vAlign w:val="bottom"/>
            <w:hideMark/>
          </w:tcPr>
          <w:p w14:paraId="3B0E8F78"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Category specific &amp; general gradient</w:t>
            </w:r>
          </w:p>
        </w:tc>
        <w:tc>
          <w:tcPr>
            <w:tcW w:w="1300" w:type="dxa"/>
            <w:tcBorders>
              <w:top w:val="single" w:sz="4" w:space="0" w:color="ADD6EA"/>
              <w:left w:val="nil"/>
              <w:bottom w:val="nil"/>
              <w:right w:val="nil"/>
            </w:tcBorders>
            <w:shd w:val="clear" w:color="auto" w:fill="auto"/>
            <w:noWrap/>
            <w:vAlign w:val="bottom"/>
            <w:hideMark/>
          </w:tcPr>
          <w:p w14:paraId="38A2B1BB"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No</w:t>
            </w:r>
          </w:p>
        </w:tc>
      </w:tr>
      <w:tr w:rsidR="00AC07D4" w:rsidRPr="00333799" w14:paraId="5EAE5C49" w14:textId="77777777" w:rsidTr="00AC07D4">
        <w:trPr>
          <w:trHeight w:val="270"/>
        </w:trPr>
        <w:tc>
          <w:tcPr>
            <w:tcW w:w="2380" w:type="dxa"/>
            <w:tcBorders>
              <w:top w:val="single" w:sz="4" w:space="0" w:color="ADD6EA"/>
              <w:left w:val="nil"/>
              <w:bottom w:val="nil"/>
              <w:right w:val="nil"/>
            </w:tcBorders>
            <w:shd w:val="clear" w:color="auto" w:fill="auto"/>
            <w:vAlign w:val="bottom"/>
            <w:hideMark/>
          </w:tcPr>
          <w:p w14:paraId="2C178A28"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33799">
              <w:rPr>
                <w:rFonts w:ascii="Open Sans Semibold" w:eastAsia="Times New Roman" w:hAnsi="Open Sans Semibold" w:cs="Open Sans Semibold"/>
                <w:color w:val="000000"/>
                <w:sz w:val="16"/>
                <w:szCs w:val="16"/>
                <w:lang w:eastAsia="en-AU"/>
              </w:rPr>
              <w:t>Justice</w:t>
            </w:r>
          </w:p>
        </w:tc>
        <w:tc>
          <w:tcPr>
            <w:tcW w:w="3340" w:type="dxa"/>
            <w:tcBorders>
              <w:top w:val="single" w:sz="4" w:space="0" w:color="ADD6EA"/>
              <w:left w:val="nil"/>
              <w:bottom w:val="nil"/>
              <w:right w:val="nil"/>
            </w:tcBorders>
            <w:shd w:val="clear" w:color="auto" w:fill="auto"/>
            <w:noWrap/>
            <w:vAlign w:val="bottom"/>
            <w:hideMark/>
          </w:tcPr>
          <w:p w14:paraId="1E1BF055"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Regional costs and service delivery scale</w:t>
            </w:r>
          </w:p>
        </w:tc>
        <w:tc>
          <w:tcPr>
            <w:tcW w:w="1700" w:type="dxa"/>
            <w:tcBorders>
              <w:top w:val="single" w:sz="4" w:space="0" w:color="ADD6EA"/>
              <w:left w:val="nil"/>
              <w:bottom w:val="nil"/>
              <w:right w:val="nil"/>
            </w:tcBorders>
            <w:shd w:val="clear" w:color="auto" w:fill="auto"/>
            <w:noWrap/>
            <w:vAlign w:val="bottom"/>
            <w:hideMark/>
          </w:tcPr>
          <w:p w14:paraId="30DFB184"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Category specific</w:t>
            </w:r>
          </w:p>
        </w:tc>
        <w:tc>
          <w:tcPr>
            <w:tcW w:w="1300" w:type="dxa"/>
            <w:tcBorders>
              <w:top w:val="single" w:sz="4" w:space="0" w:color="ADD6EA"/>
              <w:left w:val="nil"/>
              <w:bottom w:val="nil"/>
              <w:right w:val="nil"/>
            </w:tcBorders>
            <w:shd w:val="clear" w:color="auto" w:fill="auto"/>
            <w:noWrap/>
            <w:vAlign w:val="bottom"/>
            <w:hideMark/>
          </w:tcPr>
          <w:p w14:paraId="10A9D71E"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No</w:t>
            </w:r>
          </w:p>
        </w:tc>
      </w:tr>
      <w:tr w:rsidR="00AC07D4" w:rsidRPr="00333799" w14:paraId="444A1943" w14:textId="77777777" w:rsidTr="00AC07D4">
        <w:trPr>
          <w:trHeight w:val="270"/>
        </w:trPr>
        <w:tc>
          <w:tcPr>
            <w:tcW w:w="2380" w:type="dxa"/>
            <w:tcBorders>
              <w:top w:val="single" w:sz="4" w:space="0" w:color="ADD6EA"/>
              <w:left w:val="nil"/>
              <w:bottom w:val="nil"/>
              <w:right w:val="nil"/>
            </w:tcBorders>
            <w:shd w:val="clear" w:color="auto" w:fill="auto"/>
            <w:vAlign w:val="bottom"/>
            <w:hideMark/>
          </w:tcPr>
          <w:p w14:paraId="621733CF"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33799">
              <w:rPr>
                <w:rFonts w:ascii="Open Sans Semibold" w:eastAsia="Times New Roman" w:hAnsi="Open Sans Semibold" w:cs="Open Sans Semibold"/>
                <w:color w:val="000000"/>
                <w:sz w:val="16"/>
                <w:szCs w:val="16"/>
                <w:lang w:eastAsia="en-AU"/>
              </w:rPr>
              <w:t>Roads</w:t>
            </w:r>
          </w:p>
        </w:tc>
        <w:tc>
          <w:tcPr>
            <w:tcW w:w="3340" w:type="dxa"/>
            <w:tcBorders>
              <w:top w:val="single" w:sz="4" w:space="0" w:color="ADD6EA"/>
              <w:left w:val="nil"/>
              <w:bottom w:val="nil"/>
              <w:right w:val="nil"/>
            </w:tcBorders>
            <w:shd w:val="clear" w:color="auto" w:fill="auto"/>
            <w:noWrap/>
            <w:vAlign w:val="bottom"/>
            <w:hideMark/>
          </w:tcPr>
          <w:p w14:paraId="2F2B7D7E"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Regional costs</w:t>
            </w:r>
          </w:p>
        </w:tc>
        <w:tc>
          <w:tcPr>
            <w:tcW w:w="1700" w:type="dxa"/>
            <w:tcBorders>
              <w:top w:val="single" w:sz="4" w:space="0" w:color="ADD6EA"/>
              <w:left w:val="nil"/>
              <w:bottom w:val="nil"/>
              <w:right w:val="nil"/>
            </w:tcBorders>
            <w:shd w:val="clear" w:color="auto" w:fill="auto"/>
            <w:noWrap/>
            <w:vAlign w:val="bottom"/>
            <w:hideMark/>
          </w:tcPr>
          <w:p w14:paraId="327A16D4"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General gradient</w:t>
            </w:r>
          </w:p>
        </w:tc>
        <w:tc>
          <w:tcPr>
            <w:tcW w:w="1300" w:type="dxa"/>
            <w:tcBorders>
              <w:top w:val="single" w:sz="4" w:space="0" w:color="ADD6EA"/>
              <w:left w:val="nil"/>
              <w:bottom w:val="nil"/>
              <w:right w:val="nil"/>
            </w:tcBorders>
            <w:shd w:val="clear" w:color="auto" w:fill="auto"/>
            <w:noWrap/>
            <w:vAlign w:val="bottom"/>
            <w:hideMark/>
          </w:tcPr>
          <w:p w14:paraId="10CA8482"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No</w:t>
            </w:r>
          </w:p>
        </w:tc>
      </w:tr>
      <w:tr w:rsidR="00AC07D4" w:rsidRPr="00333799" w14:paraId="2F7D5770" w14:textId="77777777" w:rsidTr="00AC07D4">
        <w:trPr>
          <w:trHeight w:val="270"/>
        </w:trPr>
        <w:tc>
          <w:tcPr>
            <w:tcW w:w="2380" w:type="dxa"/>
            <w:tcBorders>
              <w:top w:val="single" w:sz="4" w:space="0" w:color="ADD6EA"/>
              <w:left w:val="nil"/>
              <w:bottom w:val="nil"/>
              <w:right w:val="nil"/>
            </w:tcBorders>
            <w:shd w:val="clear" w:color="auto" w:fill="auto"/>
            <w:vAlign w:val="bottom"/>
            <w:hideMark/>
          </w:tcPr>
          <w:p w14:paraId="69B7F55B"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33799">
              <w:rPr>
                <w:rFonts w:ascii="Open Sans Semibold" w:eastAsia="Times New Roman" w:hAnsi="Open Sans Semibold" w:cs="Open Sans Semibold"/>
                <w:color w:val="000000"/>
                <w:sz w:val="16"/>
                <w:szCs w:val="16"/>
                <w:lang w:eastAsia="en-AU"/>
              </w:rPr>
              <w:t>Transport</w:t>
            </w:r>
          </w:p>
        </w:tc>
        <w:tc>
          <w:tcPr>
            <w:tcW w:w="3340" w:type="dxa"/>
            <w:tcBorders>
              <w:top w:val="single" w:sz="4" w:space="0" w:color="ADD6EA"/>
              <w:left w:val="nil"/>
              <w:bottom w:val="nil"/>
              <w:right w:val="nil"/>
            </w:tcBorders>
            <w:shd w:val="clear" w:color="auto" w:fill="auto"/>
            <w:noWrap/>
            <w:vAlign w:val="bottom"/>
            <w:hideMark/>
          </w:tcPr>
          <w:p w14:paraId="514C91FA"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Regional costs</w:t>
            </w:r>
          </w:p>
        </w:tc>
        <w:tc>
          <w:tcPr>
            <w:tcW w:w="1700" w:type="dxa"/>
            <w:tcBorders>
              <w:top w:val="single" w:sz="4" w:space="0" w:color="ADD6EA"/>
              <w:left w:val="nil"/>
              <w:bottom w:val="nil"/>
              <w:right w:val="nil"/>
            </w:tcBorders>
            <w:shd w:val="clear" w:color="auto" w:fill="auto"/>
            <w:noWrap/>
            <w:vAlign w:val="bottom"/>
            <w:hideMark/>
          </w:tcPr>
          <w:p w14:paraId="01890F92"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General gradient</w:t>
            </w:r>
          </w:p>
        </w:tc>
        <w:tc>
          <w:tcPr>
            <w:tcW w:w="1300" w:type="dxa"/>
            <w:tcBorders>
              <w:top w:val="single" w:sz="4" w:space="0" w:color="ADD6EA"/>
              <w:left w:val="nil"/>
              <w:bottom w:val="nil"/>
              <w:right w:val="nil"/>
            </w:tcBorders>
            <w:shd w:val="clear" w:color="auto" w:fill="auto"/>
            <w:noWrap/>
            <w:vAlign w:val="bottom"/>
            <w:hideMark/>
          </w:tcPr>
          <w:p w14:paraId="02270F29"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No</w:t>
            </w:r>
          </w:p>
        </w:tc>
      </w:tr>
      <w:tr w:rsidR="00AC07D4" w:rsidRPr="00333799" w14:paraId="63ED279E" w14:textId="77777777" w:rsidTr="00AC07D4">
        <w:trPr>
          <w:trHeight w:val="270"/>
        </w:trPr>
        <w:tc>
          <w:tcPr>
            <w:tcW w:w="2380" w:type="dxa"/>
            <w:tcBorders>
              <w:top w:val="single" w:sz="4" w:space="0" w:color="ADD6EA"/>
              <w:left w:val="nil"/>
              <w:bottom w:val="nil"/>
              <w:right w:val="nil"/>
            </w:tcBorders>
            <w:shd w:val="clear" w:color="auto" w:fill="auto"/>
            <w:vAlign w:val="bottom"/>
            <w:hideMark/>
          </w:tcPr>
          <w:p w14:paraId="769023DC"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33799">
              <w:rPr>
                <w:rFonts w:ascii="Open Sans Semibold" w:eastAsia="Times New Roman" w:hAnsi="Open Sans Semibold" w:cs="Open Sans Semibold"/>
                <w:color w:val="000000"/>
                <w:sz w:val="16"/>
                <w:szCs w:val="16"/>
                <w:lang w:eastAsia="en-AU"/>
              </w:rPr>
              <w:t>Services to industry</w:t>
            </w:r>
          </w:p>
        </w:tc>
        <w:tc>
          <w:tcPr>
            <w:tcW w:w="3340" w:type="dxa"/>
            <w:tcBorders>
              <w:top w:val="single" w:sz="4" w:space="0" w:color="ADD6EA"/>
              <w:left w:val="nil"/>
              <w:bottom w:val="nil"/>
              <w:right w:val="nil"/>
            </w:tcBorders>
            <w:shd w:val="clear" w:color="auto" w:fill="auto"/>
            <w:noWrap/>
            <w:vAlign w:val="bottom"/>
            <w:hideMark/>
          </w:tcPr>
          <w:p w14:paraId="12BC9B02"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Regional costs</w:t>
            </w:r>
          </w:p>
        </w:tc>
        <w:tc>
          <w:tcPr>
            <w:tcW w:w="1700" w:type="dxa"/>
            <w:tcBorders>
              <w:top w:val="single" w:sz="4" w:space="0" w:color="ADD6EA"/>
              <w:left w:val="nil"/>
              <w:bottom w:val="nil"/>
              <w:right w:val="nil"/>
            </w:tcBorders>
            <w:shd w:val="clear" w:color="auto" w:fill="auto"/>
            <w:noWrap/>
            <w:vAlign w:val="bottom"/>
            <w:hideMark/>
          </w:tcPr>
          <w:p w14:paraId="68936322"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General gradient</w:t>
            </w:r>
          </w:p>
        </w:tc>
        <w:tc>
          <w:tcPr>
            <w:tcW w:w="1300" w:type="dxa"/>
            <w:tcBorders>
              <w:top w:val="single" w:sz="4" w:space="0" w:color="ADD6EA"/>
              <w:left w:val="nil"/>
              <w:bottom w:val="nil"/>
              <w:right w:val="nil"/>
            </w:tcBorders>
            <w:shd w:val="clear" w:color="auto" w:fill="auto"/>
            <w:noWrap/>
            <w:vAlign w:val="bottom"/>
            <w:hideMark/>
          </w:tcPr>
          <w:p w14:paraId="794EED29"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No</w:t>
            </w:r>
          </w:p>
        </w:tc>
      </w:tr>
      <w:tr w:rsidR="00AC07D4" w:rsidRPr="00333799" w14:paraId="56613D96" w14:textId="77777777" w:rsidTr="00AC07D4">
        <w:trPr>
          <w:trHeight w:val="270"/>
        </w:trPr>
        <w:tc>
          <w:tcPr>
            <w:tcW w:w="2380" w:type="dxa"/>
            <w:tcBorders>
              <w:top w:val="single" w:sz="4" w:space="0" w:color="ADD6EA"/>
              <w:left w:val="nil"/>
              <w:bottom w:val="single" w:sz="4" w:space="0" w:color="ADD6EA"/>
              <w:right w:val="nil"/>
            </w:tcBorders>
            <w:shd w:val="clear" w:color="auto" w:fill="auto"/>
            <w:vAlign w:val="bottom"/>
            <w:hideMark/>
          </w:tcPr>
          <w:p w14:paraId="1C15BDA1" w14:textId="77777777" w:rsidR="00AC07D4" w:rsidRPr="00333799" w:rsidRDefault="00AC07D4" w:rsidP="0015244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33799">
              <w:rPr>
                <w:rFonts w:ascii="Open Sans Semibold" w:eastAsia="Times New Roman" w:hAnsi="Open Sans Semibold" w:cs="Open Sans Semibold"/>
                <w:color w:val="000000"/>
                <w:sz w:val="16"/>
                <w:szCs w:val="16"/>
                <w:lang w:eastAsia="en-AU"/>
              </w:rPr>
              <w:t>Other expenses</w:t>
            </w:r>
          </w:p>
        </w:tc>
        <w:tc>
          <w:tcPr>
            <w:tcW w:w="3340" w:type="dxa"/>
            <w:tcBorders>
              <w:top w:val="single" w:sz="4" w:space="0" w:color="ADD6EA"/>
              <w:left w:val="nil"/>
              <w:bottom w:val="single" w:sz="4" w:space="0" w:color="ADD6EA"/>
              <w:right w:val="nil"/>
            </w:tcBorders>
            <w:shd w:val="clear" w:color="auto" w:fill="auto"/>
            <w:noWrap/>
            <w:vAlign w:val="bottom"/>
            <w:hideMark/>
          </w:tcPr>
          <w:p w14:paraId="09188C2E"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Regional costs</w:t>
            </w:r>
          </w:p>
        </w:tc>
        <w:tc>
          <w:tcPr>
            <w:tcW w:w="1700" w:type="dxa"/>
            <w:tcBorders>
              <w:top w:val="single" w:sz="4" w:space="0" w:color="ADD6EA"/>
              <w:left w:val="nil"/>
              <w:bottom w:val="single" w:sz="4" w:space="0" w:color="ADD6EA"/>
              <w:right w:val="nil"/>
            </w:tcBorders>
            <w:shd w:val="clear" w:color="auto" w:fill="auto"/>
            <w:noWrap/>
            <w:vAlign w:val="bottom"/>
            <w:hideMark/>
          </w:tcPr>
          <w:p w14:paraId="0DC66727"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General gradient</w:t>
            </w:r>
          </w:p>
        </w:tc>
        <w:tc>
          <w:tcPr>
            <w:tcW w:w="1300" w:type="dxa"/>
            <w:tcBorders>
              <w:top w:val="single" w:sz="4" w:space="0" w:color="ADD6EA"/>
              <w:left w:val="nil"/>
              <w:bottom w:val="single" w:sz="4" w:space="0" w:color="ADD6EA"/>
              <w:right w:val="nil"/>
            </w:tcBorders>
            <w:shd w:val="clear" w:color="auto" w:fill="auto"/>
            <w:noWrap/>
            <w:vAlign w:val="bottom"/>
            <w:hideMark/>
          </w:tcPr>
          <w:p w14:paraId="0F6FFD9E" w14:textId="77777777" w:rsidR="00AC07D4" w:rsidRPr="00333799" w:rsidRDefault="00AC07D4" w:rsidP="0015244E">
            <w:pPr>
              <w:keepNext/>
              <w:keepLines/>
              <w:tabs>
                <w:tab w:val="clear" w:pos="567"/>
              </w:tabs>
              <w:spacing w:before="0" w:line="240" w:lineRule="auto"/>
              <w:rPr>
                <w:rFonts w:eastAsia="Times New Roman" w:cs="Open Sans Light"/>
                <w:color w:val="000000"/>
                <w:sz w:val="16"/>
                <w:szCs w:val="16"/>
                <w:lang w:eastAsia="en-AU"/>
              </w:rPr>
            </w:pPr>
            <w:r w:rsidRPr="00333799">
              <w:rPr>
                <w:rFonts w:eastAsia="Times New Roman" w:cs="Open Sans Light"/>
                <w:color w:val="000000"/>
                <w:sz w:val="16"/>
                <w:szCs w:val="16"/>
                <w:lang w:eastAsia="en-AU"/>
              </w:rPr>
              <w:t>No</w:t>
            </w:r>
          </w:p>
        </w:tc>
      </w:tr>
    </w:tbl>
    <w:p w14:paraId="00C1D9AF" w14:textId="11C17A4B" w:rsidR="00423F4E" w:rsidRPr="00333799" w:rsidRDefault="00423F4E" w:rsidP="0015244E">
      <w:pPr>
        <w:pStyle w:val="CGC2025TableNote"/>
        <w:keepNext/>
        <w:keepLines/>
      </w:pPr>
      <w:r w:rsidRPr="00333799">
        <w:t>Source: Commission decision</w:t>
      </w:r>
      <w:r w:rsidR="000D3AE1">
        <w:t>.</w:t>
      </w:r>
    </w:p>
    <w:p w14:paraId="28EB6E5E" w14:textId="77777777" w:rsidR="00AB6FFE" w:rsidRPr="00333799" w:rsidRDefault="00AB6FFE" w:rsidP="00F971B0">
      <w:pPr>
        <w:pStyle w:val="Heading2"/>
      </w:pPr>
      <w:bookmarkStart w:id="41" w:name="_Toc121741493"/>
      <w:bookmarkStart w:id="42" w:name="_Toc127428362"/>
      <w:bookmarkStart w:id="43" w:name="_Toc132729117"/>
      <w:bookmarkStart w:id="44" w:name="_Toc133236158"/>
      <w:bookmarkStart w:id="45" w:name="_Toc133236184"/>
      <w:bookmarkStart w:id="46" w:name="_Toc147841319"/>
      <w:r w:rsidRPr="00333799">
        <w:t>Consultation</w:t>
      </w:r>
      <w:bookmarkEnd w:id="41"/>
      <w:bookmarkEnd w:id="42"/>
      <w:bookmarkEnd w:id="43"/>
      <w:bookmarkEnd w:id="44"/>
      <w:bookmarkEnd w:id="45"/>
      <w:bookmarkEnd w:id="46"/>
    </w:p>
    <w:p w14:paraId="6AF5D25B" w14:textId="267332F2" w:rsidR="00AB6FFE" w:rsidRPr="00333799" w:rsidRDefault="00AB6FFE" w:rsidP="004477FF">
      <w:pPr>
        <w:pStyle w:val="CGC2025ParaNumbers"/>
      </w:pPr>
      <w:bookmarkStart w:id="47" w:name="_Hlk121314611"/>
      <w:r w:rsidRPr="00333799">
        <w:t>The Commission welcomes state views on the consultation question</w:t>
      </w:r>
      <w:r w:rsidR="00A6385C">
        <w:t>s</w:t>
      </w:r>
      <w:r w:rsidRPr="00333799">
        <w:t xml:space="preserve"> identified in this paper (outlined below) and the proposed assessment. State </w:t>
      </w:r>
      <w:r w:rsidR="00A12DE8" w:rsidRPr="00333799">
        <w:t>submissions</w:t>
      </w:r>
      <w:r w:rsidRPr="00333799">
        <w:t xml:space="preserve"> should </w:t>
      </w:r>
      <w:r w:rsidR="00A12DE8" w:rsidRPr="00333799">
        <w:t xml:space="preserve">accord </w:t>
      </w:r>
      <w:r w:rsidRPr="00333799">
        <w:t>with the 2025 Review framework. States are welcome to raise other relevant issues with the Commission.</w:t>
      </w:r>
    </w:p>
    <w:bookmarkEnd w:id="47"/>
    <w:p w14:paraId="7393CE76" w14:textId="77777777" w:rsidR="00B17FBC" w:rsidRDefault="00B17FBC" w:rsidP="00A5102B">
      <w:pPr>
        <w:rPr>
          <w:rFonts w:ascii="Work Sans" w:hAnsi="Work Sans"/>
          <w:szCs w:val="20"/>
        </w:rPr>
      </w:pPr>
      <w:r w:rsidRPr="00333799">
        <w:rPr>
          <w:noProof/>
        </w:rPr>
        <mc:AlternateContent>
          <mc:Choice Requires="wps">
            <w:drawing>
              <wp:inline distT="0" distB="0" distL="0" distR="0" wp14:anchorId="0DB5C126" wp14:editId="136CE0AA">
                <wp:extent cx="5648325" cy="1001763"/>
                <wp:effectExtent l="0" t="0" r="9525" b="8255"/>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1001763"/>
                        </a:xfrm>
                        <a:prstGeom prst="rect">
                          <a:avLst/>
                        </a:prstGeom>
                        <a:solidFill>
                          <a:srgbClr val="EBF3F5"/>
                        </a:solidFill>
                        <a:ln w="25400" cap="flat" cmpd="sng" algn="ctr">
                          <a:noFill/>
                          <a:prstDash val="solid"/>
                        </a:ln>
                        <a:effectLst/>
                      </wps:spPr>
                      <wps:txbx>
                        <w:txbxContent>
                          <w:p w14:paraId="29840815" w14:textId="77777777" w:rsidR="00423F4E" w:rsidRPr="00333799" w:rsidRDefault="00423F4E" w:rsidP="00423F4E">
                            <w:pPr>
                              <w:pStyle w:val="CGC2025Questionsnumbers2"/>
                              <w:rPr>
                                <w:lang w:eastAsia="en-AU"/>
                              </w:rPr>
                            </w:pPr>
                            <w:r w:rsidRPr="00333799">
                              <w:rPr>
                                <w:lang w:eastAsia="en-AU"/>
                              </w:rPr>
                              <w:t>Do states support continuing the current methodology for estimating regional costs and service delivery scale effects?</w:t>
                            </w:r>
                          </w:p>
                          <w:p w14:paraId="733E7C2B" w14:textId="0A0BD82F" w:rsidR="005957D5" w:rsidRPr="00333799" w:rsidRDefault="0098423D" w:rsidP="004829C3">
                            <w:pPr>
                              <w:pStyle w:val="CGC2025Questionsnumbers2"/>
                              <w:rPr>
                                <w:lang w:eastAsia="en-AU"/>
                              </w:rPr>
                            </w:pPr>
                            <w:r w:rsidRPr="00333799">
                              <w:rPr>
                                <w:lang w:eastAsia="en-AU"/>
                              </w:rPr>
                              <w:t xml:space="preserve">Can states identify any </w:t>
                            </w:r>
                            <w:r w:rsidR="00333799" w:rsidRPr="00333799">
                              <w:rPr>
                                <w:lang w:eastAsia="en-AU"/>
                              </w:rPr>
                              <w:t xml:space="preserve">data </w:t>
                            </w:r>
                            <w:r w:rsidRPr="00333799">
                              <w:rPr>
                                <w:lang w:eastAsia="en-AU"/>
                              </w:rPr>
                              <w:t>to measure differences in non-wage costs between major cities?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B5C126" id="Rectangle 1" o:spid="_x0000_s1031" alt="&quot;&quot;" style="width:444.75pt;height:7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" fillcolor="#ebf3f5" stroked="f" strokeweight="2pt">
                <v:textbox>
                  <w:txbxContent>
                    <w:p w14:paraId="29840815" w14:textId="77777777" w:rsidR="00423F4E" w:rsidRPr="00333799" w:rsidRDefault="00423F4E" w:rsidP="00423F4E">
                      <w:pPr>
                        <w:pStyle w:val="CGC2025Questionsnumbers2"/>
                        <w:rPr>
                          <w:lang w:eastAsia="en-AU"/>
                        </w:rPr>
                      </w:pPr>
                      <w:r w:rsidRPr="00333799">
                        <w:rPr>
                          <w:lang w:eastAsia="en-AU"/>
                        </w:rPr>
                        <w:t>Do states support continuing the current methodology for estimating regional costs and service delivery scale effects?</w:t>
                      </w:r>
                    </w:p>
                    <w:p w14:paraId="733E7C2B" w14:textId="0A0BD82F" w:rsidR="005957D5" w:rsidRPr="00333799" w:rsidRDefault="0098423D" w:rsidP="004829C3">
                      <w:pPr>
                        <w:pStyle w:val="CGC2025Questionsnumbers2"/>
                        <w:rPr>
                          <w:lang w:eastAsia="en-AU"/>
                        </w:rPr>
                      </w:pPr>
                      <w:r w:rsidRPr="00333799">
                        <w:rPr>
                          <w:lang w:eastAsia="en-AU"/>
                        </w:rPr>
                        <w:t xml:space="preserve">Can states identify any </w:t>
                      </w:r>
                      <w:r w:rsidR="00333799" w:rsidRPr="00333799">
                        <w:rPr>
                          <w:lang w:eastAsia="en-AU"/>
                        </w:rPr>
                        <w:t xml:space="preserve">data </w:t>
                      </w:r>
                      <w:r w:rsidRPr="00333799">
                        <w:rPr>
                          <w:lang w:eastAsia="en-AU"/>
                        </w:rPr>
                        <w:t>to measure differences in non-wage costs between major cities?</w:t>
                      </w:r>
                    </w:p>
                  </w:txbxContent>
                </v:textbox>
                <w10:anchorlock/>
              </v:rect>
            </w:pict>
          </mc:Fallback>
        </mc:AlternateContent>
      </w:r>
    </w:p>
    <w:sectPr w:rsidR="00B17FBC" w:rsidSect="004F0684">
      <w:footerReference w:type="default" r:id="rId17"/>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78E0" w14:textId="77777777" w:rsidR="001B4956" w:rsidRDefault="001B4956">
      <w:r>
        <w:separator/>
      </w:r>
    </w:p>
    <w:p w14:paraId="5AC60F93" w14:textId="77777777" w:rsidR="001B4956" w:rsidRDefault="001B4956"/>
  </w:endnote>
  <w:endnote w:type="continuationSeparator" w:id="0">
    <w:p w14:paraId="5817EE04" w14:textId="77777777" w:rsidR="001B4956" w:rsidRDefault="001B4956">
      <w:r>
        <w:continuationSeparator/>
      </w:r>
    </w:p>
    <w:p w14:paraId="2912F548" w14:textId="77777777" w:rsidR="001B4956" w:rsidRDefault="001B4956"/>
  </w:endnote>
  <w:endnote w:type="continuationNotice" w:id="1">
    <w:p w14:paraId="7DE14643" w14:textId="77777777" w:rsidR="001B4956" w:rsidRDefault="001B4956">
      <w:pPr>
        <w:spacing w:before="0" w:line="240" w:lineRule="auto"/>
      </w:pPr>
    </w:p>
    <w:p w14:paraId="46518282" w14:textId="77777777" w:rsidR="001B4956" w:rsidRDefault="001B4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6FF8" w14:textId="77777777" w:rsidR="00E4564D" w:rsidRDefault="00E4564D" w:rsidP="00D2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26276"/>
      <w:docPartObj>
        <w:docPartGallery w:val="Page Numbers (Bottom of Page)"/>
        <w:docPartUnique/>
      </w:docPartObj>
    </w:sdtPr>
    <w:sdtEndPr>
      <w:rPr>
        <w:noProof/>
      </w:rPr>
    </w:sdtEndPr>
    <w:sdtContent>
      <w:p w14:paraId="78A65AE4" w14:textId="77777777"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2CC6ABE6"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5CBD60BB"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6B04" w14:textId="77777777" w:rsidR="001B4956" w:rsidRPr="001C1AC5" w:rsidRDefault="001B4956">
      <w:pPr>
        <w:rPr>
          <w:color w:val="ADD6EA"/>
        </w:rPr>
      </w:pPr>
      <w:r w:rsidRPr="001C1AC5">
        <w:rPr>
          <w:color w:val="ADD6EA"/>
        </w:rPr>
        <w:separator/>
      </w:r>
    </w:p>
    <w:p w14:paraId="71CD4DB8" w14:textId="77777777" w:rsidR="001B4956" w:rsidRDefault="001B4956"/>
  </w:footnote>
  <w:footnote w:type="continuationSeparator" w:id="0">
    <w:p w14:paraId="5BF94D81" w14:textId="77777777" w:rsidR="001B4956" w:rsidRDefault="001B4956">
      <w:r>
        <w:continuationSeparator/>
      </w:r>
    </w:p>
    <w:p w14:paraId="061F32A5" w14:textId="77777777" w:rsidR="001B4956" w:rsidRDefault="001B4956"/>
  </w:footnote>
  <w:footnote w:type="continuationNotice" w:id="1">
    <w:p w14:paraId="2C0F013E" w14:textId="77777777" w:rsidR="001B4956" w:rsidRDefault="001B4956">
      <w:pPr>
        <w:spacing w:before="0" w:line="240" w:lineRule="auto"/>
      </w:pPr>
    </w:p>
    <w:p w14:paraId="56AF5FCB" w14:textId="77777777" w:rsidR="001B4956" w:rsidRDefault="001B4956"/>
  </w:footnote>
  <w:footnote w:id="2">
    <w:p w14:paraId="05B64A8A" w14:textId="51526BC1" w:rsidR="005F7CC4" w:rsidRDefault="005F7CC4" w:rsidP="005F7CC4">
      <w:pPr>
        <w:pStyle w:val="FootnoteText"/>
      </w:pPr>
      <w:r>
        <w:rPr>
          <w:rStyle w:val="FootnoteReference"/>
        </w:rPr>
        <w:footnoteRef/>
      </w:r>
      <w:r>
        <w:t xml:space="preserve"> Rawlinsons</w:t>
      </w:r>
      <w:r w:rsidR="008A5C85">
        <w:t>,</w:t>
      </w:r>
      <w:r>
        <w:t xml:space="preserve"> </w:t>
      </w:r>
      <w:r w:rsidRPr="008F7234">
        <w:rPr>
          <w:i/>
          <w:iCs/>
        </w:rPr>
        <w:t xml:space="preserve">Rawlinsons </w:t>
      </w:r>
      <w:r w:rsidRPr="0070285C">
        <w:rPr>
          <w:i/>
        </w:rPr>
        <w:t>Australian Construction Cost Handbook</w:t>
      </w:r>
      <w:r>
        <w:t xml:space="preserve">, </w:t>
      </w:r>
      <w:r w:rsidR="00877A82">
        <w:t>37</w:t>
      </w:r>
      <w:r w:rsidR="00FD470F">
        <w:t>th</w:t>
      </w:r>
      <w:r w:rsidR="008B0AAF">
        <w:t>–</w:t>
      </w:r>
      <w:r w:rsidR="006D27F5">
        <w:t>41</w:t>
      </w:r>
      <w:r w:rsidR="008F7234">
        <w:t>st</w:t>
      </w:r>
      <w:r w:rsidR="006D27F5">
        <w:t xml:space="preserve"> edn</w:t>
      </w:r>
      <w:r w:rsidR="00A46B9B">
        <w:t>s</w:t>
      </w:r>
      <w:r w:rsidR="006D27F5">
        <w:t>,</w:t>
      </w:r>
      <w:r>
        <w:t xml:space="preserve"> Rawlinsons </w:t>
      </w:r>
      <w:r w:rsidR="00483CFC">
        <w:t>Publishing,</w:t>
      </w:r>
      <w:r w:rsidR="00413D4D">
        <w:t xml:space="preserve"> Perth,</w:t>
      </w:r>
      <w:r w:rsidR="00483CFC">
        <w:t xml:space="preserve"> </w:t>
      </w:r>
      <w:r w:rsidR="008B0AAF">
        <w:t>2</w:t>
      </w:r>
      <w:r w:rsidR="00FD470F">
        <w:t>019–</w:t>
      </w:r>
      <w:r w:rsidR="00483CFC">
        <w:t>23.</w:t>
      </w:r>
    </w:p>
  </w:footnote>
  <w:footnote w:id="3">
    <w:p w14:paraId="0D517D4C" w14:textId="2AF1AD24" w:rsidR="0018418D" w:rsidRDefault="0018418D" w:rsidP="00DF1EEB">
      <w:pPr>
        <w:pStyle w:val="FootnoteText"/>
      </w:pPr>
      <w:r>
        <w:rPr>
          <w:rStyle w:val="FootnoteReference"/>
        </w:rPr>
        <w:footnoteRef/>
      </w:r>
      <w:r>
        <w:t xml:space="preserve"> </w:t>
      </w:r>
      <w:r w:rsidR="00A1083A">
        <w:t>Australian Government Department of Health and Aging</w:t>
      </w:r>
      <w:r w:rsidR="0075212F">
        <w:t xml:space="preserve"> (DHAC), </w:t>
      </w:r>
      <w:hyperlink r:id="rId1" w:history="1">
        <w:r w:rsidR="0075212F" w:rsidRPr="0075212F">
          <w:rPr>
            <w:rStyle w:val="Hyperlink"/>
          </w:rPr>
          <w:t>National Strategic Framework for Rural and Remote Health</w:t>
        </w:r>
      </w:hyperlink>
      <w:r w:rsidR="0075212F">
        <w:t>, DHAC,</w:t>
      </w:r>
      <w:r w:rsidR="0022533A">
        <w:t xml:space="preserve"> </w:t>
      </w:r>
      <w:r w:rsidR="0075212F">
        <w:t>2012, accessed 20 August 2023.</w:t>
      </w:r>
    </w:p>
  </w:footnote>
  <w:footnote w:id="4">
    <w:p w14:paraId="348FEA0E" w14:textId="77777777" w:rsidR="0031448D" w:rsidRDefault="0031448D" w:rsidP="0031448D">
      <w:pPr>
        <w:pStyle w:val="FootnoteText"/>
      </w:pPr>
      <w:r>
        <w:rPr>
          <w:rStyle w:val="FootnoteReference"/>
        </w:rPr>
        <w:footnoteRef/>
      </w:r>
      <w:r>
        <w:t xml:space="preserve"> See the roads consultation paper for more detail.</w:t>
      </w:r>
    </w:p>
  </w:footnote>
  <w:footnote w:id="5">
    <w:p w14:paraId="1BE63237" w14:textId="77777777" w:rsidR="00142E1A" w:rsidRDefault="00142E1A" w:rsidP="00142E1A">
      <w:pPr>
        <w:pStyle w:val="FootnoteText"/>
      </w:pPr>
      <w:r w:rsidRPr="00333799">
        <w:rPr>
          <w:rStyle w:val="FootnoteReference"/>
        </w:rPr>
        <w:footnoteRef/>
      </w:r>
      <w:r w:rsidRPr="00333799">
        <w:t xml:space="preserve"> Canberra was considered to face higher costs because of its small size and hence lack of economies of scale, and its lack of a port and therefore higher freight costs than other major 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D1F5" w14:textId="77777777"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974B00"/>
    <w:multiLevelType w:val="multilevel"/>
    <w:tmpl w:val="A310237C"/>
    <w:numStyleLink w:val="CGCConsultQuestion"/>
  </w:abstractNum>
  <w:abstractNum w:abstractNumId="13" w15:restartNumberingAfterBreak="0">
    <w:nsid w:val="500F1895"/>
    <w:multiLevelType w:val="multilevel"/>
    <w:tmpl w:val="A310237C"/>
    <w:numStyleLink w:val="CGCConsultQuestion"/>
  </w:abstractNum>
  <w:abstractNum w:abstractNumId="1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16"/>
  </w:num>
  <w:num w:numId="3" w16cid:durableId="1334529044">
    <w:abstractNumId w:val="5"/>
  </w:num>
  <w:num w:numId="4" w16cid:durableId="1514761234">
    <w:abstractNumId w:val="4"/>
  </w:num>
  <w:num w:numId="5" w16cid:durableId="920797300">
    <w:abstractNumId w:val="0"/>
  </w:num>
  <w:num w:numId="6" w16cid:durableId="1807814447">
    <w:abstractNumId w:val="14"/>
  </w:num>
  <w:num w:numId="7" w16cid:durableId="801770153">
    <w:abstractNumId w:val="8"/>
  </w:num>
  <w:num w:numId="8" w16cid:durableId="1737627722">
    <w:abstractNumId w:val="15"/>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9"/>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5"/>
  </w:num>
  <w:num w:numId="31" w16cid:durableId="893783368">
    <w:abstractNumId w:val="15"/>
  </w:num>
  <w:num w:numId="32" w16cid:durableId="317272699">
    <w:abstractNumId w:val="3"/>
  </w:num>
  <w:num w:numId="33" w16cid:durableId="1927374591">
    <w:abstractNumId w:val="8"/>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0"/>
  </w:num>
  <w:num w:numId="38" w16cid:durableId="2111199834">
    <w:abstractNumId w:val="1"/>
  </w:num>
  <w:num w:numId="39" w16cid:durableId="2056999759">
    <w:abstractNumId w:val="13"/>
  </w:num>
  <w:num w:numId="40" w16cid:durableId="2080126907">
    <w:abstractNumId w:val="11"/>
  </w:num>
  <w:num w:numId="41" w16cid:durableId="820391670">
    <w:abstractNumId w:val="12"/>
  </w:num>
  <w:num w:numId="42" w16cid:durableId="58332428">
    <w:abstractNumId w:val="7"/>
  </w:num>
  <w:num w:numId="43" w16cid:durableId="120005276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18"/>
    <w:rsid w:val="00000AB2"/>
    <w:rsid w:val="00000C9F"/>
    <w:rsid w:val="00001078"/>
    <w:rsid w:val="000014F2"/>
    <w:rsid w:val="00001882"/>
    <w:rsid w:val="000018AA"/>
    <w:rsid w:val="000019C0"/>
    <w:rsid w:val="00001D6F"/>
    <w:rsid w:val="00001DA2"/>
    <w:rsid w:val="00001E8B"/>
    <w:rsid w:val="00002144"/>
    <w:rsid w:val="00002356"/>
    <w:rsid w:val="000025E6"/>
    <w:rsid w:val="00002923"/>
    <w:rsid w:val="00002F86"/>
    <w:rsid w:val="000030F4"/>
    <w:rsid w:val="000032B9"/>
    <w:rsid w:val="000033B3"/>
    <w:rsid w:val="000036D8"/>
    <w:rsid w:val="000042F1"/>
    <w:rsid w:val="000043F9"/>
    <w:rsid w:val="00004719"/>
    <w:rsid w:val="00004765"/>
    <w:rsid w:val="0000485A"/>
    <w:rsid w:val="00004910"/>
    <w:rsid w:val="00004C67"/>
    <w:rsid w:val="000053F8"/>
    <w:rsid w:val="00005EEE"/>
    <w:rsid w:val="0000618C"/>
    <w:rsid w:val="0000648D"/>
    <w:rsid w:val="00006C9A"/>
    <w:rsid w:val="00006E30"/>
    <w:rsid w:val="00006F3D"/>
    <w:rsid w:val="000072E2"/>
    <w:rsid w:val="00007899"/>
    <w:rsid w:val="00007A1E"/>
    <w:rsid w:val="00007AB8"/>
    <w:rsid w:val="00007C1F"/>
    <w:rsid w:val="00007FD5"/>
    <w:rsid w:val="000105A1"/>
    <w:rsid w:val="00010711"/>
    <w:rsid w:val="00010B75"/>
    <w:rsid w:val="00010CEC"/>
    <w:rsid w:val="00010F5B"/>
    <w:rsid w:val="00011610"/>
    <w:rsid w:val="00011BB3"/>
    <w:rsid w:val="00011C73"/>
    <w:rsid w:val="00011D1A"/>
    <w:rsid w:val="00011DA8"/>
    <w:rsid w:val="00011F7D"/>
    <w:rsid w:val="000120A6"/>
    <w:rsid w:val="0001218F"/>
    <w:rsid w:val="00012AC0"/>
    <w:rsid w:val="00012B67"/>
    <w:rsid w:val="00012C74"/>
    <w:rsid w:val="00012D23"/>
    <w:rsid w:val="00013B63"/>
    <w:rsid w:val="00014113"/>
    <w:rsid w:val="000141E3"/>
    <w:rsid w:val="00014864"/>
    <w:rsid w:val="000148C5"/>
    <w:rsid w:val="0001491F"/>
    <w:rsid w:val="00014CB0"/>
    <w:rsid w:val="000150BF"/>
    <w:rsid w:val="00015283"/>
    <w:rsid w:val="00015500"/>
    <w:rsid w:val="000156B2"/>
    <w:rsid w:val="00015818"/>
    <w:rsid w:val="00015A97"/>
    <w:rsid w:val="00015C57"/>
    <w:rsid w:val="00015D0B"/>
    <w:rsid w:val="000162E7"/>
    <w:rsid w:val="0001698B"/>
    <w:rsid w:val="00016C62"/>
    <w:rsid w:val="00016FE0"/>
    <w:rsid w:val="00016FE9"/>
    <w:rsid w:val="00017640"/>
    <w:rsid w:val="000176D7"/>
    <w:rsid w:val="0001770B"/>
    <w:rsid w:val="000178EF"/>
    <w:rsid w:val="00017E5B"/>
    <w:rsid w:val="00017EB6"/>
    <w:rsid w:val="0002041C"/>
    <w:rsid w:val="00020443"/>
    <w:rsid w:val="000204C9"/>
    <w:rsid w:val="00020799"/>
    <w:rsid w:val="00020D21"/>
    <w:rsid w:val="00020EA3"/>
    <w:rsid w:val="00021727"/>
    <w:rsid w:val="00021827"/>
    <w:rsid w:val="00021C7A"/>
    <w:rsid w:val="00021E88"/>
    <w:rsid w:val="000224B8"/>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4D92"/>
    <w:rsid w:val="00024E97"/>
    <w:rsid w:val="00025177"/>
    <w:rsid w:val="000251CC"/>
    <w:rsid w:val="00025242"/>
    <w:rsid w:val="00025B1F"/>
    <w:rsid w:val="00025CB3"/>
    <w:rsid w:val="00025E94"/>
    <w:rsid w:val="000265A4"/>
    <w:rsid w:val="00026896"/>
    <w:rsid w:val="000268E0"/>
    <w:rsid w:val="00026A1A"/>
    <w:rsid w:val="00026AD6"/>
    <w:rsid w:val="00026C67"/>
    <w:rsid w:val="00026E43"/>
    <w:rsid w:val="00026E62"/>
    <w:rsid w:val="00026E7B"/>
    <w:rsid w:val="000273C6"/>
    <w:rsid w:val="000274F7"/>
    <w:rsid w:val="00027557"/>
    <w:rsid w:val="00027ABE"/>
    <w:rsid w:val="00030205"/>
    <w:rsid w:val="00030516"/>
    <w:rsid w:val="00030595"/>
    <w:rsid w:val="00030629"/>
    <w:rsid w:val="00030E66"/>
    <w:rsid w:val="000312D1"/>
    <w:rsid w:val="00031648"/>
    <w:rsid w:val="00031AFE"/>
    <w:rsid w:val="00031B76"/>
    <w:rsid w:val="00031CF4"/>
    <w:rsid w:val="00032000"/>
    <w:rsid w:val="00032318"/>
    <w:rsid w:val="00032544"/>
    <w:rsid w:val="000326F5"/>
    <w:rsid w:val="000327F7"/>
    <w:rsid w:val="00032856"/>
    <w:rsid w:val="000328A8"/>
    <w:rsid w:val="00032F41"/>
    <w:rsid w:val="00033347"/>
    <w:rsid w:val="000335BE"/>
    <w:rsid w:val="000338C9"/>
    <w:rsid w:val="00033A71"/>
    <w:rsid w:val="00033C0D"/>
    <w:rsid w:val="0003403E"/>
    <w:rsid w:val="0003409C"/>
    <w:rsid w:val="00034622"/>
    <w:rsid w:val="00034916"/>
    <w:rsid w:val="00034DBB"/>
    <w:rsid w:val="00034F08"/>
    <w:rsid w:val="000355D9"/>
    <w:rsid w:val="000359E1"/>
    <w:rsid w:val="000363C5"/>
    <w:rsid w:val="000364E9"/>
    <w:rsid w:val="000366DB"/>
    <w:rsid w:val="00036AD1"/>
    <w:rsid w:val="00036C51"/>
    <w:rsid w:val="00036F1C"/>
    <w:rsid w:val="000370C8"/>
    <w:rsid w:val="000372BA"/>
    <w:rsid w:val="0003737C"/>
    <w:rsid w:val="00037567"/>
    <w:rsid w:val="00040135"/>
    <w:rsid w:val="00040571"/>
    <w:rsid w:val="00040601"/>
    <w:rsid w:val="000408C9"/>
    <w:rsid w:val="00040CCA"/>
    <w:rsid w:val="00040D48"/>
    <w:rsid w:val="000410C8"/>
    <w:rsid w:val="0004123E"/>
    <w:rsid w:val="00041299"/>
    <w:rsid w:val="00041748"/>
    <w:rsid w:val="000418C1"/>
    <w:rsid w:val="00041E1B"/>
    <w:rsid w:val="00041E84"/>
    <w:rsid w:val="000424EA"/>
    <w:rsid w:val="0004258C"/>
    <w:rsid w:val="00043501"/>
    <w:rsid w:val="00043B5D"/>
    <w:rsid w:val="00043C3B"/>
    <w:rsid w:val="00043CFE"/>
    <w:rsid w:val="000442AA"/>
    <w:rsid w:val="00044479"/>
    <w:rsid w:val="0004456B"/>
    <w:rsid w:val="000451DA"/>
    <w:rsid w:val="0004569D"/>
    <w:rsid w:val="00045C11"/>
    <w:rsid w:val="00045F82"/>
    <w:rsid w:val="00046067"/>
    <w:rsid w:val="00046341"/>
    <w:rsid w:val="00046397"/>
    <w:rsid w:val="000465BD"/>
    <w:rsid w:val="00046859"/>
    <w:rsid w:val="00046B06"/>
    <w:rsid w:val="000470A2"/>
    <w:rsid w:val="00047690"/>
    <w:rsid w:val="00047856"/>
    <w:rsid w:val="00047951"/>
    <w:rsid w:val="00047AB0"/>
    <w:rsid w:val="00047DF1"/>
    <w:rsid w:val="00047E5A"/>
    <w:rsid w:val="000500E0"/>
    <w:rsid w:val="0005017B"/>
    <w:rsid w:val="000508D3"/>
    <w:rsid w:val="00051114"/>
    <w:rsid w:val="00051766"/>
    <w:rsid w:val="00051B92"/>
    <w:rsid w:val="00051F3C"/>
    <w:rsid w:val="000525F5"/>
    <w:rsid w:val="00052DA0"/>
    <w:rsid w:val="00053480"/>
    <w:rsid w:val="00053512"/>
    <w:rsid w:val="00053581"/>
    <w:rsid w:val="0005377C"/>
    <w:rsid w:val="0005381C"/>
    <w:rsid w:val="00053C36"/>
    <w:rsid w:val="00053F80"/>
    <w:rsid w:val="0005403B"/>
    <w:rsid w:val="000540CC"/>
    <w:rsid w:val="0005410D"/>
    <w:rsid w:val="00054309"/>
    <w:rsid w:val="00054311"/>
    <w:rsid w:val="0005450F"/>
    <w:rsid w:val="0005451C"/>
    <w:rsid w:val="000554BF"/>
    <w:rsid w:val="000555DB"/>
    <w:rsid w:val="00055A2D"/>
    <w:rsid w:val="00055E17"/>
    <w:rsid w:val="00056371"/>
    <w:rsid w:val="00056373"/>
    <w:rsid w:val="000565E1"/>
    <w:rsid w:val="000569CD"/>
    <w:rsid w:val="00056A52"/>
    <w:rsid w:val="00056E89"/>
    <w:rsid w:val="00057762"/>
    <w:rsid w:val="0005796F"/>
    <w:rsid w:val="00057AED"/>
    <w:rsid w:val="00057D13"/>
    <w:rsid w:val="000604C7"/>
    <w:rsid w:val="0006050F"/>
    <w:rsid w:val="000607C2"/>
    <w:rsid w:val="00060A59"/>
    <w:rsid w:val="00060CA5"/>
    <w:rsid w:val="0006104A"/>
    <w:rsid w:val="00061111"/>
    <w:rsid w:val="00061233"/>
    <w:rsid w:val="00061535"/>
    <w:rsid w:val="0006177C"/>
    <w:rsid w:val="00061933"/>
    <w:rsid w:val="00061993"/>
    <w:rsid w:val="00061AAC"/>
    <w:rsid w:val="00061B8C"/>
    <w:rsid w:val="00061EAD"/>
    <w:rsid w:val="00062330"/>
    <w:rsid w:val="000624BB"/>
    <w:rsid w:val="00062C57"/>
    <w:rsid w:val="00062D47"/>
    <w:rsid w:val="00062EE9"/>
    <w:rsid w:val="000633E8"/>
    <w:rsid w:val="00063437"/>
    <w:rsid w:val="0006366E"/>
    <w:rsid w:val="00063F34"/>
    <w:rsid w:val="000641EB"/>
    <w:rsid w:val="00064557"/>
    <w:rsid w:val="000648E8"/>
    <w:rsid w:val="00064CE5"/>
    <w:rsid w:val="0006519E"/>
    <w:rsid w:val="000651D2"/>
    <w:rsid w:val="000653F5"/>
    <w:rsid w:val="000656EC"/>
    <w:rsid w:val="000657A7"/>
    <w:rsid w:val="00065BF3"/>
    <w:rsid w:val="0006621B"/>
    <w:rsid w:val="000665AB"/>
    <w:rsid w:val="00066C63"/>
    <w:rsid w:val="00066D82"/>
    <w:rsid w:val="00066E63"/>
    <w:rsid w:val="00066F8C"/>
    <w:rsid w:val="00066FC9"/>
    <w:rsid w:val="000679BC"/>
    <w:rsid w:val="000702C3"/>
    <w:rsid w:val="00070B45"/>
    <w:rsid w:val="00070EA5"/>
    <w:rsid w:val="0007102B"/>
    <w:rsid w:val="0007176E"/>
    <w:rsid w:val="0007185D"/>
    <w:rsid w:val="00071EF7"/>
    <w:rsid w:val="00071F1E"/>
    <w:rsid w:val="00072373"/>
    <w:rsid w:val="00072A71"/>
    <w:rsid w:val="00072CBE"/>
    <w:rsid w:val="0007310A"/>
    <w:rsid w:val="000731C5"/>
    <w:rsid w:val="0007335C"/>
    <w:rsid w:val="000733D6"/>
    <w:rsid w:val="0007360C"/>
    <w:rsid w:val="000738B9"/>
    <w:rsid w:val="000738EB"/>
    <w:rsid w:val="00073944"/>
    <w:rsid w:val="00073BF5"/>
    <w:rsid w:val="00073D9D"/>
    <w:rsid w:val="00073E21"/>
    <w:rsid w:val="00073E5F"/>
    <w:rsid w:val="00073E85"/>
    <w:rsid w:val="00073E92"/>
    <w:rsid w:val="00075051"/>
    <w:rsid w:val="00075593"/>
    <w:rsid w:val="0007582F"/>
    <w:rsid w:val="00076434"/>
    <w:rsid w:val="00076523"/>
    <w:rsid w:val="00076DA5"/>
    <w:rsid w:val="000772B1"/>
    <w:rsid w:val="000773FA"/>
    <w:rsid w:val="00077508"/>
    <w:rsid w:val="000779DC"/>
    <w:rsid w:val="00077AAF"/>
    <w:rsid w:val="00077ADE"/>
    <w:rsid w:val="00080439"/>
    <w:rsid w:val="00080895"/>
    <w:rsid w:val="000812ED"/>
    <w:rsid w:val="00081636"/>
    <w:rsid w:val="00081696"/>
    <w:rsid w:val="000816E0"/>
    <w:rsid w:val="00081905"/>
    <w:rsid w:val="000819A8"/>
    <w:rsid w:val="00081E45"/>
    <w:rsid w:val="00081F57"/>
    <w:rsid w:val="00081FAD"/>
    <w:rsid w:val="0008208B"/>
    <w:rsid w:val="00082090"/>
    <w:rsid w:val="00082971"/>
    <w:rsid w:val="00082DEF"/>
    <w:rsid w:val="00083022"/>
    <w:rsid w:val="00083837"/>
    <w:rsid w:val="00083842"/>
    <w:rsid w:val="00083B06"/>
    <w:rsid w:val="000840C3"/>
    <w:rsid w:val="00084494"/>
    <w:rsid w:val="0008456B"/>
    <w:rsid w:val="000847BF"/>
    <w:rsid w:val="00084EE0"/>
    <w:rsid w:val="000855F4"/>
    <w:rsid w:val="00085729"/>
    <w:rsid w:val="00085D0E"/>
    <w:rsid w:val="00085EA1"/>
    <w:rsid w:val="00086045"/>
    <w:rsid w:val="000861D9"/>
    <w:rsid w:val="0008677E"/>
    <w:rsid w:val="000867DC"/>
    <w:rsid w:val="000869E1"/>
    <w:rsid w:val="000869F6"/>
    <w:rsid w:val="00086A5C"/>
    <w:rsid w:val="00086B04"/>
    <w:rsid w:val="00086C42"/>
    <w:rsid w:val="00086E69"/>
    <w:rsid w:val="00086EBC"/>
    <w:rsid w:val="0008779D"/>
    <w:rsid w:val="00087F7D"/>
    <w:rsid w:val="00087FC4"/>
    <w:rsid w:val="00090289"/>
    <w:rsid w:val="000902EA"/>
    <w:rsid w:val="00090362"/>
    <w:rsid w:val="00090DBA"/>
    <w:rsid w:val="000910DA"/>
    <w:rsid w:val="00091721"/>
    <w:rsid w:val="00091AD2"/>
    <w:rsid w:val="00091C4F"/>
    <w:rsid w:val="00091D6E"/>
    <w:rsid w:val="000928AF"/>
    <w:rsid w:val="00093188"/>
    <w:rsid w:val="00093603"/>
    <w:rsid w:val="00093796"/>
    <w:rsid w:val="00093910"/>
    <w:rsid w:val="000939CA"/>
    <w:rsid w:val="00094010"/>
    <w:rsid w:val="00094308"/>
    <w:rsid w:val="000943A8"/>
    <w:rsid w:val="00094531"/>
    <w:rsid w:val="00094676"/>
    <w:rsid w:val="000950A8"/>
    <w:rsid w:val="0009512D"/>
    <w:rsid w:val="000951B9"/>
    <w:rsid w:val="0009567D"/>
    <w:rsid w:val="0009569E"/>
    <w:rsid w:val="0009650F"/>
    <w:rsid w:val="00096616"/>
    <w:rsid w:val="00096896"/>
    <w:rsid w:val="00096A17"/>
    <w:rsid w:val="00096C06"/>
    <w:rsid w:val="00096C31"/>
    <w:rsid w:val="00096E12"/>
    <w:rsid w:val="00096E4E"/>
    <w:rsid w:val="000970BA"/>
    <w:rsid w:val="00097192"/>
    <w:rsid w:val="000974AD"/>
    <w:rsid w:val="00097626"/>
    <w:rsid w:val="00097790"/>
    <w:rsid w:val="00097CF0"/>
    <w:rsid w:val="00097D78"/>
    <w:rsid w:val="00097F09"/>
    <w:rsid w:val="000A011D"/>
    <w:rsid w:val="000A07C9"/>
    <w:rsid w:val="000A09ED"/>
    <w:rsid w:val="000A0C33"/>
    <w:rsid w:val="000A0D9F"/>
    <w:rsid w:val="000A155C"/>
    <w:rsid w:val="000A1671"/>
    <w:rsid w:val="000A17C5"/>
    <w:rsid w:val="000A17F1"/>
    <w:rsid w:val="000A18AD"/>
    <w:rsid w:val="000A1B09"/>
    <w:rsid w:val="000A1DED"/>
    <w:rsid w:val="000A2395"/>
    <w:rsid w:val="000A27D2"/>
    <w:rsid w:val="000A2E24"/>
    <w:rsid w:val="000A2EBE"/>
    <w:rsid w:val="000A305C"/>
    <w:rsid w:val="000A3130"/>
    <w:rsid w:val="000A336C"/>
    <w:rsid w:val="000A33AA"/>
    <w:rsid w:val="000A346F"/>
    <w:rsid w:val="000A3898"/>
    <w:rsid w:val="000A3928"/>
    <w:rsid w:val="000A3C2F"/>
    <w:rsid w:val="000A487A"/>
    <w:rsid w:val="000A52A1"/>
    <w:rsid w:val="000A5824"/>
    <w:rsid w:val="000A5DB9"/>
    <w:rsid w:val="000A633D"/>
    <w:rsid w:val="000A6389"/>
    <w:rsid w:val="000A6392"/>
    <w:rsid w:val="000A646A"/>
    <w:rsid w:val="000A6922"/>
    <w:rsid w:val="000A6CB4"/>
    <w:rsid w:val="000A74C3"/>
    <w:rsid w:val="000A756F"/>
    <w:rsid w:val="000A7AA9"/>
    <w:rsid w:val="000A7C5E"/>
    <w:rsid w:val="000A7E55"/>
    <w:rsid w:val="000A7E96"/>
    <w:rsid w:val="000B08F0"/>
    <w:rsid w:val="000B0A33"/>
    <w:rsid w:val="000B0D24"/>
    <w:rsid w:val="000B0DE2"/>
    <w:rsid w:val="000B16CB"/>
    <w:rsid w:val="000B1905"/>
    <w:rsid w:val="000B2042"/>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42C"/>
    <w:rsid w:val="000B4935"/>
    <w:rsid w:val="000B4B53"/>
    <w:rsid w:val="000B5042"/>
    <w:rsid w:val="000B5227"/>
    <w:rsid w:val="000B53B3"/>
    <w:rsid w:val="000B53C0"/>
    <w:rsid w:val="000B53FD"/>
    <w:rsid w:val="000B56FE"/>
    <w:rsid w:val="000B5744"/>
    <w:rsid w:val="000B5B36"/>
    <w:rsid w:val="000B5C2F"/>
    <w:rsid w:val="000B61DE"/>
    <w:rsid w:val="000B64E3"/>
    <w:rsid w:val="000B6852"/>
    <w:rsid w:val="000B689B"/>
    <w:rsid w:val="000B73C6"/>
    <w:rsid w:val="000B7685"/>
    <w:rsid w:val="000B7CB8"/>
    <w:rsid w:val="000B7DC3"/>
    <w:rsid w:val="000B7F93"/>
    <w:rsid w:val="000C0444"/>
    <w:rsid w:val="000C06A4"/>
    <w:rsid w:val="000C0BBD"/>
    <w:rsid w:val="000C0ECE"/>
    <w:rsid w:val="000C0F3A"/>
    <w:rsid w:val="000C0FAC"/>
    <w:rsid w:val="000C1231"/>
    <w:rsid w:val="000C1575"/>
    <w:rsid w:val="000C1F18"/>
    <w:rsid w:val="000C2987"/>
    <w:rsid w:val="000C2EA9"/>
    <w:rsid w:val="000C32BB"/>
    <w:rsid w:val="000C354C"/>
    <w:rsid w:val="000C3927"/>
    <w:rsid w:val="000C3B22"/>
    <w:rsid w:val="000C4063"/>
    <w:rsid w:val="000C4BB7"/>
    <w:rsid w:val="000C4DFC"/>
    <w:rsid w:val="000C4E6E"/>
    <w:rsid w:val="000C50B3"/>
    <w:rsid w:val="000C53E9"/>
    <w:rsid w:val="000C5486"/>
    <w:rsid w:val="000C604F"/>
    <w:rsid w:val="000C6936"/>
    <w:rsid w:val="000C6E9F"/>
    <w:rsid w:val="000C76F8"/>
    <w:rsid w:val="000C776D"/>
    <w:rsid w:val="000C782D"/>
    <w:rsid w:val="000C7AE7"/>
    <w:rsid w:val="000C7E18"/>
    <w:rsid w:val="000C7F62"/>
    <w:rsid w:val="000D01AA"/>
    <w:rsid w:val="000D0A89"/>
    <w:rsid w:val="000D0ACF"/>
    <w:rsid w:val="000D0B77"/>
    <w:rsid w:val="000D0BB6"/>
    <w:rsid w:val="000D0C8D"/>
    <w:rsid w:val="000D1354"/>
    <w:rsid w:val="000D149C"/>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AE1"/>
    <w:rsid w:val="000D3BC1"/>
    <w:rsid w:val="000D3CC1"/>
    <w:rsid w:val="000D4063"/>
    <w:rsid w:val="000D4101"/>
    <w:rsid w:val="000D41CA"/>
    <w:rsid w:val="000D4342"/>
    <w:rsid w:val="000D43B8"/>
    <w:rsid w:val="000D4457"/>
    <w:rsid w:val="000D48FF"/>
    <w:rsid w:val="000D533D"/>
    <w:rsid w:val="000D535B"/>
    <w:rsid w:val="000D5667"/>
    <w:rsid w:val="000D571F"/>
    <w:rsid w:val="000D57A8"/>
    <w:rsid w:val="000D5C58"/>
    <w:rsid w:val="000D65F5"/>
    <w:rsid w:val="000D6C93"/>
    <w:rsid w:val="000D70AE"/>
    <w:rsid w:val="000D70D7"/>
    <w:rsid w:val="000D763B"/>
    <w:rsid w:val="000D772C"/>
    <w:rsid w:val="000D7C54"/>
    <w:rsid w:val="000D7E36"/>
    <w:rsid w:val="000E0210"/>
    <w:rsid w:val="000E03AD"/>
    <w:rsid w:val="000E0EF3"/>
    <w:rsid w:val="000E1007"/>
    <w:rsid w:val="000E159B"/>
    <w:rsid w:val="000E1757"/>
    <w:rsid w:val="000E1767"/>
    <w:rsid w:val="000E17A7"/>
    <w:rsid w:val="000E1940"/>
    <w:rsid w:val="000E1979"/>
    <w:rsid w:val="000E1A53"/>
    <w:rsid w:val="000E1B78"/>
    <w:rsid w:val="000E20EE"/>
    <w:rsid w:val="000E26C1"/>
    <w:rsid w:val="000E3109"/>
    <w:rsid w:val="000E311B"/>
    <w:rsid w:val="000E3592"/>
    <w:rsid w:val="000E35A0"/>
    <w:rsid w:val="000E370D"/>
    <w:rsid w:val="000E3868"/>
    <w:rsid w:val="000E38BA"/>
    <w:rsid w:val="000E3B4B"/>
    <w:rsid w:val="000E3BE1"/>
    <w:rsid w:val="000E3D68"/>
    <w:rsid w:val="000E3E15"/>
    <w:rsid w:val="000E41D5"/>
    <w:rsid w:val="000E423E"/>
    <w:rsid w:val="000E47B0"/>
    <w:rsid w:val="000E4B6E"/>
    <w:rsid w:val="000E4EBC"/>
    <w:rsid w:val="000E4FF4"/>
    <w:rsid w:val="000E5031"/>
    <w:rsid w:val="000E5404"/>
    <w:rsid w:val="000E5626"/>
    <w:rsid w:val="000E5C21"/>
    <w:rsid w:val="000E6024"/>
    <w:rsid w:val="000E6391"/>
    <w:rsid w:val="000E63B0"/>
    <w:rsid w:val="000E6774"/>
    <w:rsid w:val="000E6AA5"/>
    <w:rsid w:val="000E6FF9"/>
    <w:rsid w:val="000E7041"/>
    <w:rsid w:val="000E742C"/>
    <w:rsid w:val="000E798E"/>
    <w:rsid w:val="000E7BAB"/>
    <w:rsid w:val="000E7F56"/>
    <w:rsid w:val="000F0293"/>
    <w:rsid w:val="000F03DA"/>
    <w:rsid w:val="000F0674"/>
    <w:rsid w:val="000F0879"/>
    <w:rsid w:val="000F0AC1"/>
    <w:rsid w:val="000F0B55"/>
    <w:rsid w:val="000F1981"/>
    <w:rsid w:val="000F19C5"/>
    <w:rsid w:val="000F1CDA"/>
    <w:rsid w:val="000F1EE5"/>
    <w:rsid w:val="000F2169"/>
    <w:rsid w:val="000F232B"/>
    <w:rsid w:val="000F245B"/>
    <w:rsid w:val="000F28B5"/>
    <w:rsid w:val="000F29FF"/>
    <w:rsid w:val="000F2C50"/>
    <w:rsid w:val="000F2F0E"/>
    <w:rsid w:val="000F2F8D"/>
    <w:rsid w:val="000F3083"/>
    <w:rsid w:val="000F3314"/>
    <w:rsid w:val="000F3632"/>
    <w:rsid w:val="000F38A4"/>
    <w:rsid w:val="000F3CBF"/>
    <w:rsid w:val="000F414B"/>
    <w:rsid w:val="000F44AD"/>
    <w:rsid w:val="000F45C1"/>
    <w:rsid w:val="000F58BC"/>
    <w:rsid w:val="000F594C"/>
    <w:rsid w:val="000F5B7E"/>
    <w:rsid w:val="000F5E36"/>
    <w:rsid w:val="000F5F7F"/>
    <w:rsid w:val="000F649F"/>
    <w:rsid w:val="000F6700"/>
    <w:rsid w:val="000F7631"/>
    <w:rsid w:val="000F7694"/>
    <w:rsid w:val="000F7787"/>
    <w:rsid w:val="000F7F5B"/>
    <w:rsid w:val="001002D2"/>
    <w:rsid w:val="00100409"/>
    <w:rsid w:val="00100583"/>
    <w:rsid w:val="0010076D"/>
    <w:rsid w:val="00100E6F"/>
    <w:rsid w:val="001013EE"/>
    <w:rsid w:val="0010173F"/>
    <w:rsid w:val="001017E3"/>
    <w:rsid w:val="00101C90"/>
    <w:rsid w:val="00101F87"/>
    <w:rsid w:val="00102135"/>
    <w:rsid w:val="001021D7"/>
    <w:rsid w:val="00102AFD"/>
    <w:rsid w:val="00102B29"/>
    <w:rsid w:val="00102BE0"/>
    <w:rsid w:val="00102E7F"/>
    <w:rsid w:val="00102F76"/>
    <w:rsid w:val="00102FEB"/>
    <w:rsid w:val="00103318"/>
    <w:rsid w:val="00103339"/>
    <w:rsid w:val="001033A9"/>
    <w:rsid w:val="001034E3"/>
    <w:rsid w:val="001038A2"/>
    <w:rsid w:val="001039C2"/>
    <w:rsid w:val="00103B00"/>
    <w:rsid w:val="00103C7F"/>
    <w:rsid w:val="00103CBC"/>
    <w:rsid w:val="00103DFF"/>
    <w:rsid w:val="00103F1C"/>
    <w:rsid w:val="001040AD"/>
    <w:rsid w:val="0010422B"/>
    <w:rsid w:val="00104960"/>
    <w:rsid w:val="00104EDD"/>
    <w:rsid w:val="001053D9"/>
    <w:rsid w:val="0010567A"/>
    <w:rsid w:val="00105A17"/>
    <w:rsid w:val="00105C56"/>
    <w:rsid w:val="00105F8A"/>
    <w:rsid w:val="001060B0"/>
    <w:rsid w:val="001064A4"/>
    <w:rsid w:val="00106826"/>
    <w:rsid w:val="00106CB2"/>
    <w:rsid w:val="00106CEE"/>
    <w:rsid w:val="0010739F"/>
    <w:rsid w:val="00107B24"/>
    <w:rsid w:val="00107B43"/>
    <w:rsid w:val="00107E52"/>
    <w:rsid w:val="001103B6"/>
    <w:rsid w:val="00110417"/>
    <w:rsid w:val="001107F1"/>
    <w:rsid w:val="00110996"/>
    <w:rsid w:val="00110DC5"/>
    <w:rsid w:val="001112B8"/>
    <w:rsid w:val="0011178C"/>
    <w:rsid w:val="00111ABA"/>
    <w:rsid w:val="00111AE7"/>
    <w:rsid w:val="00111EC2"/>
    <w:rsid w:val="001120B0"/>
    <w:rsid w:val="001121D0"/>
    <w:rsid w:val="0011243C"/>
    <w:rsid w:val="001125AA"/>
    <w:rsid w:val="001125AB"/>
    <w:rsid w:val="001125E7"/>
    <w:rsid w:val="00112988"/>
    <w:rsid w:val="00112A57"/>
    <w:rsid w:val="00112CF0"/>
    <w:rsid w:val="00112E1E"/>
    <w:rsid w:val="00112F93"/>
    <w:rsid w:val="00113077"/>
    <w:rsid w:val="00113688"/>
    <w:rsid w:val="001136C6"/>
    <w:rsid w:val="00113C89"/>
    <w:rsid w:val="0011408D"/>
    <w:rsid w:val="0011428D"/>
    <w:rsid w:val="00114D9B"/>
    <w:rsid w:val="00114DA1"/>
    <w:rsid w:val="00114EA0"/>
    <w:rsid w:val="00114F65"/>
    <w:rsid w:val="00115672"/>
    <w:rsid w:val="001157AB"/>
    <w:rsid w:val="0011585E"/>
    <w:rsid w:val="00115ADE"/>
    <w:rsid w:val="00115C9E"/>
    <w:rsid w:val="00116062"/>
    <w:rsid w:val="00116702"/>
    <w:rsid w:val="0011699D"/>
    <w:rsid w:val="00116D3E"/>
    <w:rsid w:val="00116EE4"/>
    <w:rsid w:val="0011729F"/>
    <w:rsid w:val="001172BD"/>
    <w:rsid w:val="001178E4"/>
    <w:rsid w:val="00117AA2"/>
    <w:rsid w:val="00117CFD"/>
    <w:rsid w:val="00117D7B"/>
    <w:rsid w:val="0012020C"/>
    <w:rsid w:val="00120B1E"/>
    <w:rsid w:val="00120CD2"/>
    <w:rsid w:val="001211AB"/>
    <w:rsid w:val="001214BE"/>
    <w:rsid w:val="001218B8"/>
    <w:rsid w:val="00121A72"/>
    <w:rsid w:val="00121F79"/>
    <w:rsid w:val="001220B7"/>
    <w:rsid w:val="001220B9"/>
    <w:rsid w:val="00122457"/>
    <w:rsid w:val="00122553"/>
    <w:rsid w:val="00122774"/>
    <w:rsid w:val="00122E7A"/>
    <w:rsid w:val="00122F57"/>
    <w:rsid w:val="00123325"/>
    <w:rsid w:val="00123BC6"/>
    <w:rsid w:val="00123DA3"/>
    <w:rsid w:val="00124730"/>
    <w:rsid w:val="00124819"/>
    <w:rsid w:val="00124826"/>
    <w:rsid w:val="00124B73"/>
    <w:rsid w:val="00124ED1"/>
    <w:rsid w:val="0012542D"/>
    <w:rsid w:val="0012561A"/>
    <w:rsid w:val="00125806"/>
    <w:rsid w:val="001258EF"/>
    <w:rsid w:val="00125B33"/>
    <w:rsid w:val="001260B6"/>
    <w:rsid w:val="001260E3"/>
    <w:rsid w:val="00126201"/>
    <w:rsid w:val="00126589"/>
    <w:rsid w:val="001266EE"/>
    <w:rsid w:val="00126AD1"/>
    <w:rsid w:val="00126FB4"/>
    <w:rsid w:val="001272E6"/>
    <w:rsid w:val="00127687"/>
    <w:rsid w:val="001277C7"/>
    <w:rsid w:val="00127C8B"/>
    <w:rsid w:val="00127E95"/>
    <w:rsid w:val="00130303"/>
    <w:rsid w:val="001307A8"/>
    <w:rsid w:val="00130B0D"/>
    <w:rsid w:val="00130B19"/>
    <w:rsid w:val="00130DCA"/>
    <w:rsid w:val="001312CB"/>
    <w:rsid w:val="00131BAD"/>
    <w:rsid w:val="00131D5F"/>
    <w:rsid w:val="001322D2"/>
    <w:rsid w:val="00132503"/>
    <w:rsid w:val="00132E0B"/>
    <w:rsid w:val="001333F9"/>
    <w:rsid w:val="00133AA2"/>
    <w:rsid w:val="00133C81"/>
    <w:rsid w:val="00133F08"/>
    <w:rsid w:val="00134146"/>
    <w:rsid w:val="00134222"/>
    <w:rsid w:val="001346A2"/>
    <w:rsid w:val="0013474C"/>
    <w:rsid w:val="001347D3"/>
    <w:rsid w:val="00134847"/>
    <w:rsid w:val="0013497E"/>
    <w:rsid w:val="00134E01"/>
    <w:rsid w:val="00134FA3"/>
    <w:rsid w:val="00135080"/>
    <w:rsid w:val="001351C6"/>
    <w:rsid w:val="001356C7"/>
    <w:rsid w:val="0013601E"/>
    <w:rsid w:val="0013623B"/>
    <w:rsid w:val="0013623F"/>
    <w:rsid w:val="00136497"/>
    <w:rsid w:val="001369BF"/>
    <w:rsid w:val="00136F29"/>
    <w:rsid w:val="00136F6F"/>
    <w:rsid w:val="00137D4C"/>
    <w:rsid w:val="00137D90"/>
    <w:rsid w:val="00140D09"/>
    <w:rsid w:val="001414E0"/>
    <w:rsid w:val="00141BD1"/>
    <w:rsid w:val="00142090"/>
    <w:rsid w:val="001423B0"/>
    <w:rsid w:val="00142B21"/>
    <w:rsid w:val="00142B86"/>
    <w:rsid w:val="00142D99"/>
    <w:rsid w:val="00142E1A"/>
    <w:rsid w:val="00142EEB"/>
    <w:rsid w:val="00143228"/>
    <w:rsid w:val="001438E0"/>
    <w:rsid w:val="00143B25"/>
    <w:rsid w:val="00143D52"/>
    <w:rsid w:val="00143F85"/>
    <w:rsid w:val="001441DA"/>
    <w:rsid w:val="00144A22"/>
    <w:rsid w:val="00144C8A"/>
    <w:rsid w:val="001455CC"/>
    <w:rsid w:val="00145604"/>
    <w:rsid w:val="00145CDD"/>
    <w:rsid w:val="0014616B"/>
    <w:rsid w:val="00147115"/>
    <w:rsid w:val="001471DD"/>
    <w:rsid w:val="0014740D"/>
    <w:rsid w:val="00147461"/>
    <w:rsid w:val="001477CE"/>
    <w:rsid w:val="0014784F"/>
    <w:rsid w:val="001478AD"/>
    <w:rsid w:val="00147BCC"/>
    <w:rsid w:val="00147F4D"/>
    <w:rsid w:val="0015040C"/>
    <w:rsid w:val="0015058A"/>
    <w:rsid w:val="00150B89"/>
    <w:rsid w:val="00150C35"/>
    <w:rsid w:val="00150ECB"/>
    <w:rsid w:val="0015113B"/>
    <w:rsid w:val="0015121E"/>
    <w:rsid w:val="00151316"/>
    <w:rsid w:val="0015167D"/>
    <w:rsid w:val="001517E0"/>
    <w:rsid w:val="001519C7"/>
    <w:rsid w:val="00151DFB"/>
    <w:rsid w:val="00152123"/>
    <w:rsid w:val="0015233A"/>
    <w:rsid w:val="0015244E"/>
    <w:rsid w:val="00152611"/>
    <w:rsid w:val="00152807"/>
    <w:rsid w:val="00152BE0"/>
    <w:rsid w:val="00152C3D"/>
    <w:rsid w:val="00152ED6"/>
    <w:rsid w:val="00152FED"/>
    <w:rsid w:val="00153AA7"/>
    <w:rsid w:val="00153CA7"/>
    <w:rsid w:val="00153D48"/>
    <w:rsid w:val="00154A35"/>
    <w:rsid w:val="00154A9A"/>
    <w:rsid w:val="00154D37"/>
    <w:rsid w:val="001550A3"/>
    <w:rsid w:val="0015510B"/>
    <w:rsid w:val="00155469"/>
    <w:rsid w:val="00155746"/>
    <w:rsid w:val="00155EAF"/>
    <w:rsid w:val="00156419"/>
    <w:rsid w:val="00156558"/>
    <w:rsid w:val="0015686A"/>
    <w:rsid w:val="001569A8"/>
    <w:rsid w:val="00156AEF"/>
    <w:rsid w:val="00156BAC"/>
    <w:rsid w:val="00156C4C"/>
    <w:rsid w:val="00156C80"/>
    <w:rsid w:val="0015714B"/>
    <w:rsid w:val="0015742B"/>
    <w:rsid w:val="001574A7"/>
    <w:rsid w:val="0015776C"/>
    <w:rsid w:val="001579DC"/>
    <w:rsid w:val="00157AD5"/>
    <w:rsid w:val="00157BA5"/>
    <w:rsid w:val="00157CEB"/>
    <w:rsid w:val="00157F02"/>
    <w:rsid w:val="00160015"/>
    <w:rsid w:val="00160346"/>
    <w:rsid w:val="001604D5"/>
    <w:rsid w:val="001605EB"/>
    <w:rsid w:val="00160877"/>
    <w:rsid w:val="00160EA4"/>
    <w:rsid w:val="0016108C"/>
    <w:rsid w:val="001610AC"/>
    <w:rsid w:val="00161391"/>
    <w:rsid w:val="00161616"/>
    <w:rsid w:val="00161DCE"/>
    <w:rsid w:val="001620CB"/>
    <w:rsid w:val="001625EC"/>
    <w:rsid w:val="00162780"/>
    <w:rsid w:val="00162999"/>
    <w:rsid w:val="00163983"/>
    <w:rsid w:val="00163BAA"/>
    <w:rsid w:val="00163E35"/>
    <w:rsid w:val="00164202"/>
    <w:rsid w:val="00164B4B"/>
    <w:rsid w:val="00164ECE"/>
    <w:rsid w:val="001652C2"/>
    <w:rsid w:val="0016534B"/>
    <w:rsid w:val="001654B0"/>
    <w:rsid w:val="001657CF"/>
    <w:rsid w:val="00165907"/>
    <w:rsid w:val="00165FF0"/>
    <w:rsid w:val="00166098"/>
    <w:rsid w:val="001660AA"/>
    <w:rsid w:val="0016688E"/>
    <w:rsid w:val="0016689D"/>
    <w:rsid w:val="00166BE5"/>
    <w:rsid w:val="00166E24"/>
    <w:rsid w:val="00166F83"/>
    <w:rsid w:val="00167169"/>
    <w:rsid w:val="0016723A"/>
    <w:rsid w:val="001672D1"/>
    <w:rsid w:val="00167335"/>
    <w:rsid w:val="001674FA"/>
    <w:rsid w:val="001675E6"/>
    <w:rsid w:val="00167AA3"/>
    <w:rsid w:val="00170100"/>
    <w:rsid w:val="0017034B"/>
    <w:rsid w:val="001704CF"/>
    <w:rsid w:val="00170DC9"/>
    <w:rsid w:val="00170FB0"/>
    <w:rsid w:val="00171335"/>
    <w:rsid w:val="001717D1"/>
    <w:rsid w:val="0017181D"/>
    <w:rsid w:val="00171A05"/>
    <w:rsid w:val="00171D48"/>
    <w:rsid w:val="001725BB"/>
    <w:rsid w:val="00172653"/>
    <w:rsid w:val="00172CDC"/>
    <w:rsid w:val="00172E17"/>
    <w:rsid w:val="00172E28"/>
    <w:rsid w:val="00172EC4"/>
    <w:rsid w:val="00172F3A"/>
    <w:rsid w:val="001730A3"/>
    <w:rsid w:val="001730FD"/>
    <w:rsid w:val="0017311D"/>
    <w:rsid w:val="001735B1"/>
    <w:rsid w:val="00173798"/>
    <w:rsid w:val="00173BE6"/>
    <w:rsid w:val="00173DA5"/>
    <w:rsid w:val="00173E72"/>
    <w:rsid w:val="00173E9E"/>
    <w:rsid w:val="00174762"/>
    <w:rsid w:val="00175209"/>
    <w:rsid w:val="0017572D"/>
    <w:rsid w:val="00175AA2"/>
    <w:rsid w:val="00175ACB"/>
    <w:rsid w:val="001760FF"/>
    <w:rsid w:val="0017645D"/>
    <w:rsid w:val="00176738"/>
    <w:rsid w:val="00176C8C"/>
    <w:rsid w:val="00176C9E"/>
    <w:rsid w:val="00176D28"/>
    <w:rsid w:val="00176E42"/>
    <w:rsid w:val="00176E9A"/>
    <w:rsid w:val="001775AD"/>
    <w:rsid w:val="001775E3"/>
    <w:rsid w:val="0017771D"/>
    <w:rsid w:val="001777D5"/>
    <w:rsid w:val="001777E9"/>
    <w:rsid w:val="001778D0"/>
    <w:rsid w:val="00177B6B"/>
    <w:rsid w:val="00177D12"/>
    <w:rsid w:val="00177E43"/>
    <w:rsid w:val="001807C0"/>
    <w:rsid w:val="00180935"/>
    <w:rsid w:val="00180A23"/>
    <w:rsid w:val="00180B76"/>
    <w:rsid w:val="00180BE8"/>
    <w:rsid w:val="001811DE"/>
    <w:rsid w:val="001818CC"/>
    <w:rsid w:val="00181B43"/>
    <w:rsid w:val="00181FC2"/>
    <w:rsid w:val="00182487"/>
    <w:rsid w:val="001826CB"/>
    <w:rsid w:val="001827AC"/>
    <w:rsid w:val="00182899"/>
    <w:rsid w:val="001831E8"/>
    <w:rsid w:val="001832A9"/>
    <w:rsid w:val="001832B0"/>
    <w:rsid w:val="0018349C"/>
    <w:rsid w:val="00183562"/>
    <w:rsid w:val="00183649"/>
    <w:rsid w:val="00183857"/>
    <w:rsid w:val="00183970"/>
    <w:rsid w:val="00183C19"/>
    <w:rsid w:val="0018418D"/>
    <w:rsid w:val="001843C4"/>
    <w:rsid w:val="00184519"/>
    <w:rsid w:val="001845F7"/>
    <w:rsid w:val="00184A83"/>
    <w:rsid w:val="00185037"/>
    <w:rsid w:val="0018537D"/>
    <w:rsid w:val="001853A5"/>
    <w:rsid w:val="00185A8A"/>
    <w:rsid w:val="001862A6"/>
    <w:rsid w:val="001862DA"/>
    <w:rsid w:val="001866D1"/>
    <w:rsid w:val="001868A3"/>
    <w:rsid w:val="00186A8A"/>
    <w:rsid w:val="00186EB8"/>
    <w:rsid w:val="00186F21"/>
    <w:rsid w:val="0018703A"/>
    <w:rsid w:val="00187145"/>
    <w:rsid w:val="001874F4"/>
    <w:rsid w:val="00187613"/>
    <w:rsid w:val="001878EA"/>
    <w:rsid w:val="00187DA4"/>
    <w:rsid w:val="00187E8E"/>
    <w:rsid w:val="001904D5"/>
    <w:rsid w:val="001907A4"/>
    <w:rsid w:val="0019104D"/>
    <w:rsid w:val="00191778"/>
    <w:rsid w:val="00191A77"/>
    <w:rsid w:val="00191DB3"/>
    <w:rsid w:val="00191FD5"/>
    <w:rsid w:val="001923ED"/>
    <w:rsid w:val="00192B90"/>
    <w:rsid w:val="00192BFE"/>
    <w:rsid w:val="00192D0D"/>
    <w:rsid w:val="00193260"/>
    <w:rsid w:val="0019374B"/>
    <w:rsid w:val="00193A90"/>
    <w:rsid w:val="00193B10"/>
    <w:rsid w:val="00193EE3"/>
    <w:rsid w:val="00194098"/>
    <w:rsid w:val="0019474C"/>
    <w:rsid w:val="00194995"/>
    <w:rsid w:val="00194EA5"/>
    <w:rsid w:val="00194FCC"/>
    <w:rsid w:val="00195476"/>
    <w:rsid w:val="00195CD2"/>
    <w:rsid w:val="00196167"/>
    <w:rsid w:val="0019620C"/>
    <w:rsid w:val="00196526"/>
    <w:rsid w:val="00196594"/>
    <w:rsid w:val="00196963"/>
    <w:rsid w:val="00196B93"/>
    <w:rsid w:val="00196BA3"/>
    <w:rsid w:val="001970F9"/>
    <w:rsid w:val="00197350"/>
    <w:rsid w:val="001978B6"/>
    <w:rsid w:val="00197BC3"/>
    <w:rsid w:val="00197DCD"/>
    <w:rsid w:val="001A0968"/>
    <w:rsid w:val="001A0F0C"/>
    <w:rsid w:val="001A1154"/>
    <w:rsid w:val="001A1720"/>
    <w:rsid w:val="001A192B"/>
    <w:rsid w:val="001A2109"/>
    <w:rsid w:val="001A2466"/>
    <w:rsid w:val="001A26F5"/>
    <w:rsid w:val="001A27E6"/>
    <w:rsid w:val="001A2DDC"/>
    <w:rsid w:val="001A2F36"/>
    <w:rsid w:val="001A372B"/>
    <w:rsid w:val="001A3771"/>
    <w:rsid w:val="001A3991"/>
    <w:rsid w:val="001A42CD"/>
    <w:rsid w:val="001A4336"/>
    <w:rsid w:val="001A4780"/>
    <w:rsid w:val="001A4CCB"/>
    <w:rsid w:val="001A4EB6"/>
    <w:rsid w:val="001A5419"/>
    <w:rsid w:val="001A5705"/>
    <w:rsid w:val="001A585E"/>
    <w:rsid w:val="001A592C"/>
    <w:rsid w:val="001A5D64"/>
    <w:rsid w:val="001A620B"/>
    <w:rsid w:val="001A63F2"/>
    <w:rsid w:val="001A6496"/>
    <w:rsid w:val="001A6575"/>
    <w:rsid w:val="001A6E6B"/>
    <w:rsid w:val="001A7346"/>
    <w:rsid w:val="001A7386"/>
    <w:rsid w:val="001A751B"/>
    <w:rsid w:val="001A7971"/>
    <w:rsid w:val="001A7B28"/>
    <w:rsid w:val="001A7BFE"/>
    <w:rsid w:val="001A7E01"/>
    <w:rsid w:val="001A7E31"/>
    <w:rsid w:val="001A7FFD"/>
    <w:rsid w:val="001B00B8"/>
    <w:rsid w:val="001B0110"/>
    <w:rsid w:val="001B0511"/>
    <w:rsid w:val="001B090D"/>
    <w:rsid w:val="001B09E3"/>
    <w:rsid w:val="001B0AC4"/>
    <w:rsid w:val="001B0C0A"/>
    <w:rsid w:val="001B0F33"/>
    <w:rsid w:val="001B105E"/>
    <w:rsid w:val="001B10FE"/>
    <w:rsid w:val="001B1324"/>
    <w:rsid w:val="001B1729"/>
    <w:rsid w:val="001B1FAD"/>
    <w:rsid w:val="001B3048"/>
    <w:rsid w:val="001B3961"/>
    <w:rsid w:val="001B40CB"/>
    <w:rsid w:val="001B40E7"/>
    <w:rsid w:val="001B42E4"/>
    <w:rsid w:val="001B42F7"/>
    <w:rsid w:val="001B436F"/>
    <w:rsid w:val="001B4956"/>
    <w:rsid w:val="001B4E90"/>
    <w:rsid w:val="001B5291"/>
    <w:rsid w:val="001B563F"/>
    <w:rsid w:val="001B571B"/>
    <w:rsid w:val="001B582D"/>
    <w:rsid w:val="001B5890"/>
    <w:rsid w:val="001B59A9"/>
    <w:rsid w:val="001B5BAB"/>
    <w:rsid w:val="001B5C8D"/>
    <w:rsid w:val="001B5D3A"/>
    <w:rsid w:val="001B5D41"/>
    <w:rsid w:val="001B5EB0"/>
    <w:rsid w:val="001B6421"/>
    <w:rsid w:val="001B691A"/>
    <w:rsid w:val="001B696E"/>
    <w:rsid w:val="001B6A56"/>
    <w:rsid w:val="001B7191"/>
    <w:rsid w:val="001B71B9"/>
    <w:rsid w:val="001B7243"/>
    <w:rsid w:val="001B76A8"/>
    <w:rsid w:val="001B782D"/>
    <w:rsid w:val="001C00F2"/>
    <w:rsid w:val="001C05BE"/>
    <w:rsid w:val="001C0963"/>
    <w:rsid w:val="001C09D9"/>
    <w:rsid w:val="001C1121"/>
    <w:rsid w:val="001C14EA"/>
    <w:rsid w:val="001C17F6"/>
    <w:rsid w:val="001C1A14"/>
    <w:rsid w:val="001C1AC5"/>
    <w:rsid w:val="001C1DE7"/>
    <w:rsid w:val="001C1F0A"/>
    <w:rsid w:val="001C202D"/>
    <w:rsid w:val="001C21A2"/>
    <w:rsid w:val="001C22BD"/>
    <w:rsid w:val="001C22F8"/>
    <w:rsid w:val="001C23C3"/>
    <w:rsid w:val="001C24B2"/>
    <w:rsid w:val="001C24F4"/>
    <w:rsid w:val="001C2A03"/>
    <w:rsid w:val="001C2F19"/>
    <w:rsid w:val="001C30D2"/>
    <w:rsid w:val="001C3274"/>
    <w:rsid w:val="001C39E8"/>
    <w:rsid w:val="001C3A22"/>
    <w:rsid w:val="001C3A23"/>
    <w:rsid w:val="001C3BC6"/>
    <w:rsid w:val="001C3CD8"/>
    <w:rsid w:val="001C3D31"/>
    <w:rsid w:val="001C3F63"/>
    <w:rsid w:val="001C44E0"/>
    <w:rsid w:val="001C4553"/>
    <w:rsid w:val="001C4619"/>
    <w:rsid w:val="001C4623"/>
    <w:rsid w:val="001C462E"/>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6086"/>
    <w:rsid w:val="001C6252"/>
    <w:rsid w:val="001C62B4"/>
    <w:rsid w:val="001C6311"/>
    <w:rsid w:val="001C6504"/>
    <w:rsid w:val="001C6635"/>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D0D01"/>
    <w:rsid w:val="001D112B"/>
    <w:rsid w:val="001D11B3"/>
    <w:rsid w:val="001D19A8"/>
    <w:rsid w:val="001D240E"/>
    <w:rsid w:val="001D26ED"/>
    <w:rsid w:val="001D28B3"/>
    <w:rsid w:val="001D28EC"/>
    <w:rsid w:val="001D2D33"/>
    <w:rsid w:val="001D2F04"/>
    <w:rsid w:val="001D33AD"/>
    <w:rsid w:val="001D3997"/>
    <w:rsid w:val="001D3D79"/>
    <w:rsid w:val="001D5183"/>
    <w:rsid w:val="001D5257"/>
    <w:rsid w:val="001D5280"/>
    <w:rsid w:val="001D5963"/>
    <w:rsid w:val="001D5CAD"/>
    <w:rsid w:val="001D5D71"/>
    <w:rsid w:val="001D6288"/>
    <w:rsid w:val="001D62F5"/>
    <w:rsid w:val="001D638B"/>
    <w:rsid w:val="001D6488"/>
    <w:rsid w:val="001D6CCE"/>
    <w:rsid w:val="001D6DFA"/>
    <w:rsid w:val="001D7159"/>
    <w:rsid w:val="001D742C"/>
    <w:rsid w:val="001D7798"/>
    <w:rsid w:val="001D79EF"/>
    <w:rsid w:val="001E004B"/>
    <w:rsid w:val="001E0741"/>
    <w:rsid w:val="001E0916"/>
    <w:rsid w:val="001E11A4"/>
    <w:rsid w:val="001E12D8"/>
    <w:rsid w:val="001E1901"/>
    <w:rsid w:val="001E19D3"/>
    <w:rsid w:val="001E1F97"/>
    <w:rsid w:val="001E23D1"/>
    <w:rsid w:val="001E2428"/>
    <w:rsid w:val="001E2481"/>
    <w:rsid w:val="001E252F"/>
    <w:rsid w:val="001E26BD"/>
    <w:rsid w:val="001E2908"/>
    <w:rsid w:val="001E2A8E"/>
    <w:rsid w:val="001E38A8"/>
    <w:rsid w:val="001E3982"/>
    <w:rsid w:val="001E4AF9"/>
    <w:rsid w:val="001E53CD"/>
    <w:rsid w:val="001E580B"/>
    <w:rsid w:val="001E5AFA"/>
    <w:rsid w:val="001E5BBB"/>
    <w:rsid w:val="001E5F64"/>
    <w:rsid w:val="001E6087"/>
    <w:rsid w:val="001E6180"/>
    <w:rsid w:val="001E674B"/>
    <w:rsid w:val="001E68FC"/>
    <w:rsid w:val="001E6C2D"/>
    <w:rsid w:val="001E6D8E"/>
    <w:rsid w:val="001E70C5"/>
    <w:rsid w:val="001E714A"/>
    <w:rsid w:val="001E72B6"/>
    <w:rsid w:val="001E7396"/>
    <w:rsid w:val="001E7569"/>
    <w:rsid w:val="001E7F25"/>
    <w:rsid w:val="001F04CF"/>
    <w:rsid w:val="001F0766"/>
    <w:rsid w:val="001F09D6"/>
    <w:rsid w:val="001F0C39"/>
    <w:rsid w:val="001F0EE5"/>
    <w:rsid w:val="001F111D"/>
    <w:rsid w:val="001F16FB"/>
    <w:rsid w:val="001F1761"/>
    <w:rsid w:val="001F1844"/>
    <w:rsid w:val="001F1A09"/>
    <w:rsid w:val="001F1BC4"/>
    <w:rsid w:val="001F2178"/>
    <w:rsid w:val="001F22CC"/>
    <w:rsid w:val="001F25E0"/>
    <w:rsid w:val="001F2DF7"/>
    <w:rsid w:val="001F396E"/>
    <w:rsid w:val="001F3C5F"/>
    <w:rsid w:val="001F458A"/>
    <w:rsid w:val="001F4AEC"/>
    <w:rsid w:val="001F4B1F"/>
    <w:rsid w:val="001F4F5A"/>
    <w:rsid w:val="001F5AA1"/>
    <w:rsid w:val="001F61FE"/>
    <w:rsid w:val="001F646F"/>
    <w:rsid w:val="001F66DE"/>
    <w:rsid w:val="001F68BC"/>
    <w:rsid w:val="001F6C87"/>
    <w:rsid w:val="001F6EC5"/>
    <w:rsid w:val="001F705D"/>
    <w:rsid w:val="001F7246"/>
    <w:rsid w:val="001F7971"/>
    <w:rsid w:val="001F7ACA"/>
    <w:rsid w:val="001F7D00"/>
    <w:rsid w:val="0020066A"/>
    <w:rsid w:val="00200807"/>
    <w:rsid w:val="00200A6B"/>
    <w:rsid w:val="00200CAC"/>
    <w:rsid w:val="00200D92"/>
    <w:rsid w:val="002014E7"/>
    <w:rsid w:val="00201D8C"/>
    <w:rsid w:val="00202046"/>
    <w:rsid w:val="00202576"/>
    <w:rsid w:val="00202966"/>
    <w:rsid w:val="00202A9E"/>
    <w:rsid w:val="00202AA8"/>
    <w:rsid w:val="00202D81"/>
    <w:rsid w:val="00202DC0"/>
    <w:rsid w:val="00202E80"/>
    <w:rsid w:val="00202EB6"/>
    <w:rsid w:val="00203881"/>
    <w:rsid w:val="00203B02"/>
    <w:rsid w:val="00203F82"/>
    <w:rsid w:val="00204026"/>
    <w:rsid w:val="002048BC"/>
    <w:rsid w:val="002051EE"/>
    <w:rsid w:val="00205507"/>
    <w:rsid w:val="00205642"/>
    <w:rsid w:val="00205644"/>
    <w:rsid w:val="0020593B"/>
    <w:rsid w:val="00205A9F"/>
    <w:rsid w:val="00205B0E"/>
    <w:rsid w:val="00205B1F"/>
    <w:rsid w:val="00205FEA"/>
    <w:rsid w:val="002061CA"/>
    <w:rsid w:val="0020689C"/>
    <w:rsid w:val="00206929"/>
    <w:rsid w:val="002069BC"/>
    <w:rsid w:val="00206E13"/>
    <w:rsid w:val="00206F7F"/>
    <w:rsid w:val="0020718C"/>
    <w:rsid w:val="00207205"/>
    <w:rsid w:val="00207223"/>
    <w:rsid w:val="00207408"/>
    <w:rsid w:val="00207526"/>
    <w:rsid w:val="0020762E"/>
    <w:rsid w:val="00207FAC"/>
    <w:rsid w:val="0021000D"/>
    <w:rsid w:val="0021033E"/>
    <w:rsid w:val="00210679"/>
    <w:rsid w:val="00210901"/>
    <w:rsid w:val="00210954"/>
    <w:rsid w:val="00210D6E"/>
    <w:rsid w:val="00210D9C"/>
    <w:rsid w:val="00210DCC"/>
    <w:rsid w:val="00210DCD"/>
    <w:rsid w:val="00211970"/>
    <w:rsid w:val="0021198D"/>
    <w:rsid w:val="002119BF"/>
    <w:rsid w:val="00211A7E"/>
    <w:rsid w:val="00211C0C"/>
    <w:rsid w:val="00211C52"/>
    <w:rsid w:val="00211D3D"/>
    <w:rsid w:val="0021225B"/>
    <w:rsid w:val="002126B2"/>
    <w:rsid w:val="00212948"/>
    <w:rsid w:val="00212954"/>
    <w:rsid w:val="00212BFF"/>
    <w:rsid w:val="002134A1"/>
    <w:rsid w:val="00213A9B"/>
    <w:rsid w:val="00213E70"/>
    <w:rsid w:val="00213E74"/>
    <w:rsid w:val="00214036"/>
    <w:rsid w:val="00214037"/>
    <w:rsid w:val="002145B9"/>
    <w:rsid w:val="00214BD4"/>
    <w:rsid w:val="00214C46"/>
    <w:rsid w:val="00214FFF"/>
    <w:rsid w:val="0021501A"/>
    <w:rsid w:val="00215101"/>
    <w:rsid w:val="002151CB"/>
    <w:rsid w:val="00215468"/>
    <w:rsid w:val="00215AAF"/>
    <w:rsid w:val="002160BB"/>
    <w:rsid w:val="00216238"/>
    <w:rsid w:val="002163C8"/>
    <w:rsid w:val="0021645F"/>
    <w:rsid w:val="002165D3"/>
    <w:rsid w:val="00216771"/>
    <w:rsid w:val="0021687C"/>
    <w:rsid w:val="0021697C"/>
    <w:rsid w:val="00216AAA"/>
    <w:rsid w:val="00216B17"/>
    <w:rsid w:val="002170A4"/>
    <w:rsid w:val="00217295"/>
    <w:rsid w:val="00217423"/>
    <w:rsid w:val="00217839"/>
    <w:rsid w:val="00217BBD"/>
    <w:rsid w:val="0022067E"/>
    <w:rsid w:val="002208DA"/>
    <w:rsid w:val="002209DE"/>
    <w:rsid w:val="00221197"/>
    <w:rsid w:val="0022195B"/>
    <w:rsid w:val="002219C7"/>
    <w:rsid w:val="00221B1E"/>
    <w:rsid w:val="0022224C"/>
    <w:rsid w:val="00222392"/>
    <w:rsid w:val="002223C1"/>
    <w:rsid w:val="002224C1"/>
    <w:rsid w:val="00222D4A"/>
    <w:rsid w:val="0022389B"/>
    <w:rsid w:val="00223A9C"/>
    <w:rsid w:val="002240C5"/>
    <w:rsid w:val="002244A6"/>
    <w:rsid w:val="0022459A"/>
    <w:rsid w:val="0022463E"/>
    <w:rsid w:val="00224ABB"/>
    <w:rsid w:val="00224F1F"/>
    <w:rsid w:val="0022533A"/>
    <w:rsid w:val="002256E4"/>
    <w:rsid w:val="00225A3B"/>
    <w:rsid w:val="00225A86"/>
    <w:rsid w:val="00225A8C"/>
    <w:rsid w:val="00225BD8"/>
    <w:rsid w:val="00225CFE"/>
    <w:rsid w:val="00226081"/>
    <w:rsid w:val="00226323"/>
    <w:rsid w:val="002263A4"/>
    <w:rsid w:val="002264E2"/>
    <w:rsid w:val="00226AF7"/>
    <w:rsid w:val="00226CF3"/>
    <w:rsid w:val="002274D4"/>
    <w:rsid w:val="002276A5"/>
    <w:rsid w:val="002277B0"/>
    <w:rsid w:val="00227B4A"/>
    <w:rsid w:val="00227CDE"/>
    <w:rsid w:val="00227FDC"/>
    <w:rsid w:val="00230817"/>
    <w:rsid w:val="0023081D"/>
    <w:rsid w:val="00230A2C"/>
    <w:rsid w:val="00230A9B"/>
    <w:rsid w:val="00230DCC"/>
    <w:rsid w:val="00230F31"/>
    <w:rsid w:val="00230FA0"/>
    <w:rsid w:val="00230FE7"/>
    <w:rsid w:val="00231417"/>
    <w:rsid w:val="00231611"/>
    <w:rsid w:val="002317CA"/>
    <w:rsid w:val="00231960"/>
    <w:rsid w:val="00231B05"/>
    <w:rsid w:val="00231E84"/>
    <w:rsid w:val="00231F26"/>
    <w:rsid w:val="00231FE2"/>
    <w:rsid w:val="002324E3"/>
    <w:rsid w:val="002326C4"/>
    <w:rsid w:val="00232917"/>
    <w:rsid w:val="002329E5"/>
    <w:rsid w:val="00232FEC"/>
    <w:rsid w:val="0023329C"/>
    <w:rsid w:val="00233355"/>
    <w:rsid w:val="00233586"/>
    <w:rsid w:val="00233808"/>
    <w:rsid w:val="00233868"/>
    <w:rsid w:val="00233BC0"/>
    <w:rsid w:val="00233D92"/>
    <w:rsid w:val="00233FBB"/>
    <w:rsid w:val="00233FF1"/>
    <w:rsid w:val="00234B4F"/>
    <w:rsid w:val="0023511A"/>
    <w:rsid w:val="00235412"/>
    <w:rsid w:val="00235F4B"/>
    <w:rsid w:val="00236244"/>
    <w:rsid w:val="00236656"/>
    <w:rsid w:val="0023669A"/>
    <w:rsid w:val="00236DC0"/>
    <w:rsid w:val="00236F4C"/>
    <w:rsid w:val="002373A2"/>
    <w:rsid w:val="00237A0A"/>
    <w:rsid w:val="00237EAC"/>
    <w:rsid w:val="002402F3"/>
    <w:rsid w:val="00240461"/>
    <w:rsid w:val="002407CC"/>
    <w:rsid w:val="002409E3"/>
    <w:rsid w:val="002410C2"/>
    <w:rsid w:val="0024113D"/>
    <w:rsid w:val="002411C6"/>
    <w:rsid w:val="00241394"/>
    <w:rsid w:val="002415CE"/>
    <w:rsid w:val="00242517"/>
    <w:rsid w:val="0024260B"/>
    <w:rsid w:val="00243446"/>
    <w:rsid w:val="002439B0"/>
    <w:rsid w:val="00243A47"/>
    <w:rsid w:val="00243BD2"/>
    <w:rsid w:val="00243D63"/>
    <w:rsid w:val="0024401F"/>
    <w:rsid w:val="00244685"/>
    <w:rsid w:val="002447E9"/>
    <w:rsid w:val="002447FC"/>
    <w:rsid w:val="00244A56"/>
    <w:rsid w:val="00244D17"/>
    <w:rsid w:val="00244DE1"/>
    <w:rsid w:val="00244EE7"/>
    <w:rsid w:val="00244F99"/>
    <w:rsid w:val="002453BE"/>
    <w:rsid w:val="002455C3"/>
    <w:rsid w:val="0024569B"/>
    <w:rsid w:val="00245A3F"/>
    <w:rsid w:val="00245EBE"/>
    <w:rsid w:val="00245FE1"/>
    <w:rsid w:val="00246686"/>
    <w:rsid w:val="00246967"/>
    <w:rsid w:val="00247177"/>
    <w:rsid w:val="0024736E"/>
    <w:rsid w:val="0024799C"/>
    <w:rsid w:val="00247B4D"/>
    <w:rsid w:val="00247C06"/>
    <w:rsid w:val="00250386"/>
    <w:rsid w:val="002507C2"/>
    <w:rsid w:val="00250848"/>
    <w:rsid w:val="00250A38"/>
    <w:rsid w:val="00250BFD"/>
    <w:rsid w:val="00250C60"/>
    <w:rsid w:val="0025106D"/>
    <w:rsid w:val="002513AE"/>
    <w:rsid w:val="00251CAD"/>
    <w:rsid w:val="00251CFF"/>
    <w:rsid w:val="00251FB0"/>
    <w:rsid w:val="002521E1"/>
    <w:rsid w:val="00252218"/>
    <w:rsid w:val="002527A2"/>
    <w:rsid w:val="0025309F"/>
    <w:rsid w:val="002530F3"/>
    <w:rsid w:val="002532F4"/>
    <w:rsid w:val="002535CE"/>
    <w:rsid w:val="00253724"/>
    <w:rsid w:val="00254114"/>
    <w:rsid w:val="00254247"/>
    <w:rsid w:val="002542B2"/>
    <w:rsid w:val="0025447C"/>
    <w:rsid w:val="00254681"/>
    <w:rsid w:val="00254B08"/>
    <w:rsid w:val="00254B81"/>
    <w:rsid w:val="00254EDC"/>
    <w:rsid w:val="00255399"/>
    <w:rsid w:val="002559B3"/>
    <w:rsid w:val="00255A84"/>
    <w:rsid w:val="00255B5A"/>
    <w:rsid w:val="00255F7F"/>
    <w:rsid w:val="0025643D"/>
    <w:rsid w:val="00256777"/>
    <w:rsid w:val="00256795"/>
    <w:rsid w:val="0025684E"/>
    <w:rsid w:val="0025698E"/>
    <w:rsid w:val="002574AF"/>
    <w:rsid w:val="00257AAA"/>
    <w:rsid w:val="00257C41"/>
    <w:rsid w:val="00260448"/>
    <w:rsid w:val="00260BA6"/>
    <w:rsid w:val="00260C35"/>
    <w:rsid w:val="0026114B"/>
    <w:rsid w:val="0026115B"/>
    <w:rsid w:val="0026123A"/>
    <w:rsid w:val="00261391"/>
    <w:rsid w:val="0026169D"/>
    <w:rsid w:val="002616DE"/>
    <w:rsid w:val="00261972"/>
    <w:rsid w:val="00261CF1"/>
    <w:rsid w:val="00261DA5"/>
    <w:rsid w:val="00262612"/>
    <w:rsid w:val="00262869"/>
    <w:rsid w:val="002628F6"/>
    <w:rsid w:val="00262DCF"/>
    <w:rsid w:val="002634EA"/>
    <w:rsid w:val="002637CF"/>
    <w:rsid w:val="00263AF8"/>
    <w:rsid w:val="00263B6D"/>
    <w:rsid w:val="00263CD1"/>
    <w:rsid w:val="002645C7"/>
    <w:rsid w:val="002646FE"/>
    <w:rsid w:val="0026476D"/>
    <w:rsid w:val="002648EE"/>
    <w:rsid w:val="00264B3D"/>
    <w:rsid w:val="00264C1F"/>
    <w:rsid w:val="00264FD6"/>
    <w:rsid w:val="002655C7"/>
    <w:rsid w:val="002656C7"/>
    <w:rsid w:val="00265AC3"/>
    <w:rsid w:val="00265BFC"/>
    <w:rsid w:val="00265D3C"/>
    <w:rsid w:val="00266D29"/>
    <w:rsid w:val="00266E9A"/>
    <w:rsid w:val="002671A2"/>
    <w:rsid w:val="0026722A"/>
    <w:rsid w:val="00267496"/>
    <w:rsid w:val="00267A28"/>
    <w:rsid w:val="00267A7C"/>
    <w:rsid w:val="00267B57"/>
    <w:rsid w:val="00267F66"/>
    <w:rsid w:val="00270169"/>
    <w:rsid w:val="002702D2"/>
    <w:rsid w:val="00270370"/>
    <w:rsid w:val="002708A2"/>
    <w:rsid w:val="00270E19"/>
    <w:rsid w:val="0027170E"/>
    <w:rsid w:val="00271B4D"/>
    <w:rsid w:val="00271F40"/>
    <w:rsid w:val="00272164"/>
    <w:rsid w:val="00272195"/>
    <w:rsid w:val="00272499"/>
    <w:rsid w:val="00272623"/>
    <w:rsid w:val="00272960"/>
    <w:rsid w:val="00272A65"/>
    <w:rsid w:val="00272DBE"/>
    <w:rsid w:val="0027304A"/>
    <w:rsid w:val="0027304D"/>
    <w:rsid w:val="00273102"/>
    <w:rsid w:val="0027349A"/>
    <w:rsid w:val="00273CB2"/>
    <w:rsid w:val="002742FE"/>
    <w:rsid w:val="0027441E"/>
    <w:rsid w:val="00274C4D"/>
    <w:rsid w:val="00274EFA"/>
    <w:rsid w:val="00275025"/>
    <w:rsid w:val="0027596A"/>
    <w:rsid w:val="002759C0"/>
    <w:rsid w:val="00275B68"/>
    <w:rsid w:val="00275C43"/>
    <w:rsid w:val="00275D7A"/>
    <w:rsid w:val="00275F9E"/>
    <w:rsid w:val="002761BD"/>
    <w:rsid w:val="0027652E"/>
    <w:rsid w:val="00276884"/>
    <w:rsid w:val="00276891"/>
    <w:rsid w:val="002772AF"/>
    <w:rsid w:val="0027780B"/>
    <w:rsid w:val="00277A86"/>
    <w:rsid w:val="00280B6C"/>
    <w:rsid w:val="00280CBA"/>
    <w:rsid w:val="00280D5B"/>
    <w:rsid w:val="00280EA4"/>
    <w:rsid w:val="00281007"/>
    <w:rsid w:val="002811B7"/>
    <w:rsid w:val="00281364"/>
    <w:rsid w:val="00281819"/>
    <w:rsid w:val="00281DA0"/>
    <w:rsid w:val="002822C7"/>
    <w:rsid w:val="00282372"/>
    <w:rsid w:val="002827F9"/>
    <w:rsid w:val="00282979"/>
    <w:rsid w:val="00282B69"/>
    <w:rsid w:val="00282BAE"/>
    <w:rsid w:val="00282D05"/>
    <w:rsid w:val="00282DAC"/>
    <w:rsid w:val="00282EE5"/>
    <w:rsid w:val="002834C9"/>
    <w:rsid w:val="002835A6"/>
    <w:rsid w:val="002837C2"/>
    <w:rsid w:val="0028399A"/>
    <w:rsid w:val="002839FB"/>
    <w:rsid w:val="00283BB4"/>
    <w:rsid w:val="00283D4E"/>
    <w:rsid w:val="00284036"/>
    <w:rsid w:val="00284162"/>
    <w:rsid w:val="002844AC"/>
    <w:rsid w:val="002845EA"/>
    <w:rsid w:val="002848C8"/>
    <w:rsid w:val="00284B22"/>
    <w:rsid w:val="0028523A"/>
    <w:rsid w:val="00285309"/>
    <w:rsid w:val="0028551B"/>
    <w:rsid w:val="00285A8C"/>
    <w:rsid w:val="00285BE4"/>
    <w:rsid w:val="00285DF6"/>
    <w:rsid w:val="00286154"/>
    <w:rsid w:val="0028670B"/>
    <w:rsid w:val="00286894"/>
    <w:rsid w:val="00286B1C"/>
    <w:rsid w:val="00286DCB"/>
    <w:rsid w:val="00286E3F"/>
    <w:rsid w:val="00286EBE"/>
    <w:rsid w:val="00286FB0"/>
    <w:rsid w:val="0028718B"/>
    <w:rsid w:val="00287699"/>
    <w:rsid w:val="0028783E"/>
    <w:rsid w:val="0029008E"/>
    <w:rsid w:val="002902ED"/>
    <w:rsid w:val="00290588"/>
    <w:rsid w:val="002907BC"/>
    <w:rsid w:val="00290F8B"/>
    <w:rsid w:val="002919DB"/>
    <w:rsid w:val="002920C7"/>
    <w:rsid w:val="00292228"/>
    <w:rsid w:val="002929D8"/>
    <w:rsid w:val="00292B9F"/>
    <w:rsid w:val="00292FBE"/>
    <w:rsid w:val="002930F5"/>
    <w:rsid w:val="00293109"/>
    <w:rsid w:val="00293C63"/>
    <w:rsid w:val="00293F3D"/>
    <w:rsid w:val="002948F5"/>
    <w:rsid w:val="00294A58"/>
    <w:rsid w:val="00294B49"/>
    <w:rsid w:val="00294CF2"/>
    <w:rsid w:val="00294D2F"/>
    <w:rsid w:val="00295274"/>
    <w:rsid w:val="002958DE"/>
    <w:rsid w:val="00295B70"/>
    <w:rsid w:val="00295C90"/>
    <w:rsid w:val="00295EE3"/>
    <w:rsid w:val="00295EEF"/>
    <w:rsid w:val="002963DD"/>
    <w:rsid w:val="0029648D"/>
    <w:rsid w:val="00296F47"/>
    <w:rsid w:val="00297289"/>
    <w:rsid w:val="00297514"/>
    <w:rsid w:val="0029799C"/>
    <w:rsid w:val="00297E2D"/>
    <w:rsid w:val="00297ECD"/>
    <w:rsid w:val="002A04E2"/>
    <w:rsid w:val="002A06E7"/>
    <w:rsid w:val="002A0E02"/>
    <w:rsid w:val="002A0E79"/>
    <w:rsid w:val="002A0E94"/>
    <w:rsid w:val="002A1263"/>
    <w:rsid w:val="002A18FE"/>
    <w:rsid w:val="002A19F7"/>
    <w:rsid w:val="002A1E2F"/>
    <w:rsid w:val="002A1E9E"/>
    <w:rsid w:val="002A1FB9"/>
    <w:rsid w:val="002A2060"/>
    <w:rsid w:val="002A2364"/>
    <w:rsid w:val="002A283D"/>
    <w:rsid w:val="002A2A08"/>
    <w:rsid w:val="002A2B37"/>
    <w:rsid w:val="002A2BC4"/>
    <w:rsid w:val="002A2D0D"/>
    <w:rsid w:val="002A2D62"/>
    <w:rsid w:val="002A2D93"/>
    <w:rsid w:val="002A31FA"/>
    <w:rsid w:val="002A32BE"/>
    <w:rsid w:val="002A339E"/>
    <w:rsid w:val="002A33FC"/>
    <w:rsid w:val="002A3418"/>
    <w:rsid w:val="002A35A5"/>
    <w:rsid w:val="002A3FF6"/>
    <w:rsid w:val="002A4113"/>
    <w:rsid w:val="002A4266"/>
    <w:rsid w:val="002A4370"/>
    <w:rsid w:val="002A449A"/>
    <w:rsid w:val="002A44A0"/>
    <w:rsid w:val="002A45B1"/>
    <w:rsid w:val="002A46C8"/>
    <w:rsid w:val="002A47DF"/>
    <w:rsid w:val="002A496E"/>
    <w:rsid w:val="002A4E42"/>
    <w:rsid w:val="002A5379"/>
    <w:rsid w:val="002A556F"/>
    <w:rsid w:val="002A598E"/>
    <w:rsid w:val="002A61A5"/>
    <w:rsid w:val="002A61B1"/>
    <w:rsid w:val="002A648D"/>
    <w:rsid w:val="002A6700"/>
    <w:rsid w:val="002A7199"/>
    <w:rsid w:val="002A71CB"/>
    <w:rsid w:val="002A77C3"/>
    <w:rsid w:val="002A79D9"/>
    <w:rsid w:val="002A7BAF"/>
    <w:rsid w:val="002A7BBD"/>
    <w:rsid w:val="002B057D"/>
    <w:rsid w:val="002B05A8"/>
    <w:rsid w:val="002B0D6E"/>
    <w:rsid w:val="002B10B0"/>
    <w:rsid w:val="002B1225"/>
    <w:rsid w:val="002B1437"/>
    <w:rsid w:val="002B14DB"/>
    <w:rsid w:val="002B169C"/>
    <w:rsid w:val="002B1838"/>
    <w:rsid w:val="002B1948"/>
    <w:rsid w:val="002B1F89"/>
    <w:rsid w:val="002B21BB"/>
    <w:rsid w:val="002B22F5"/>
    <w:rsid w:val="002B274C"/>
    <w:rsid w:val="002B2868"/>
    <w:rsid w:val="002B2E9F"/>
    <w:rsid w:val="002B2F77"/>
    <w:rsid w:val="002B3529"/>
    <w:rsid w:val="002B3596"/>
    <w:rsid w:val="002B3C34"/>
    <w:rsid w:val="002B43B3"/>
    <w:rsid w:val="002B4475"/>
    <w:rsid w:val="002B4FAD"/>
    <w:rsid w:val="002B538D"/>
    <w:rsid w:val="002B5B61"/>
    <w:rsid w:val="002B5CA1"/>
    <w:rsid w:val="002B5F33"/>
    <w:rsid w:val="002B6031"/>
    <w:rsid w:val="002B6699"/>
    <w:rsid w:val="002B6716"/>
    <w:rsid w:val="002B692B"/>
    <w:rsid w:val="002B6EFD"/>
    <w:rsid w:val="002B6F33"/>
    <w:rsid w:val="002B79F0"/>
    <w:rsid w:val="002B7B8A"/>
    <w:rsid w:val="002B7C96"/>
    <w:rsid w:val="002B7F3E"/>
    <w:rsid w:val="002C00F5"/>
    <w:rsid w:val="002C0166"/>
    <w:rsid w:val="002C059A"/>
    <w:rsid w:val="002C05D9"/>
    <w:rsid w:val="002C06B5"/>
    <w:rsid w:val="002C0900"/>
    <w:rsid w:val="002C0AD5"/>
    <w:rsid w:val="002C0CCC"/>
    <w:rsid w:val="002C0CD7"/>
    <w:rsid w:val="002C0D3F"/>
    <w:rsid w:val="002C0D7B"/>
    <w:rsid w:val="002C0D99"/>
    <w:rsid w:val="002C11BC"/>
    <w:rsid w:val="002C11D6"/>
    <w:rsid w:val="002C143E"/>
    <w:rsid w:val="002C1443"/>
    <w:rsid w:val="002C1CBF"/>
    <w:rsid w:val="002C1D9C"/>
    <w:rsid w:val="002C1EFA"/>
    <w:rsid w:val="002C22C5"/>
    <w:rsid w:val="002C2806"/>
    <w:rsid w:val="002C2BD3"/>
    <w:rsid w:val="002C2BEB"/>
    <w:rsid w:val="002C30A4"/>
    <w:rsid w:val="002C34B2"/>
    <w:rsid w:val="002C366F"/>
    <w:rsid w:val="002C3894"/>
    <w:rsid w:val="002C3D9B"/>
    <w:rsid w:val="002C3E6A"/>
    <w:rsid w:val="002C40EF"/>
    <w:rsid w:val="002C41E8"/>
    <w:rsid w:val="002C46E2"/>
    <w:rsid w:val="002C488D"/>
    <w:rsid w:val="002C4A81"/>
    <w:rsid w:val="002C4B78"/>
    <w:rsid w:val="002C4B93"/>
    <w:rsid w:val="002C4C22"/>
    <w:rsid w:val="002C4CA9"/>
    <w:rsid w:val="002C4CB2"/>
    <w:rsid w:val="002C5453"/>
    <w:rsid w:val="002C57BD"/>
    <w:rsid w:val="002C5A5C"/>
    <w:rsid w:val="002C5BFE"/>
    <w:rsid w:val="002C5EF1"/>
    <w:rsid w:val="002C60B5"/>
    <w:rsid w:val="002C64F8"/>
    <w:rsid w:val="002C6686"/>
    <w:rsid w:val="002C68E5"/>
    <w:rsid w:val="002C6D57"/>
    <w:rsid w:val="002C7016"/>
    <w:rsid w:val="002C70A3"/>
    <w:rsid w:val="002C7301"/>
    <w:rsid w:val="002C75E6"/>
    <w:rsid w:val="002C7C0A"/>
    <w:rsid w:val="002C7C9C"/>
    <w:rsid w:val="002C7FF4"/>
    <w:rsid w:val="002D04C5"/>
    <w:rsid w:val="002D059D"/>
    <w:rsid w:val="002D0727"/>
    <w:rsid w:val="002D100C"/>
    <w:rsid w:val="002D1B36"/>
    <w:rsid w:val="002D1B96"/>
    <w:rsid w:val="002D2270"/>
    <w:rsid w:val="002D2E4C"/>
    <w:rsid w:val="002D2EC4"/>
    <w:rsid w:val="002D319A"/>
    <w:rsid w:val="002D32AF"/>
    <w:rsid w:val="002D3306"/>
    <w:rsid w:val="002D3568"/>
    <w:rsid w:val="002D364F"/>
    <w:rsid w:val="002D37C1"/>
    <w:rsid w:val="002D4074"/>
    <w:rsid w:val="002D42F1"/>
    <w:rsid w:val="002D4487"/>
    <w:rsid w:val="002D4830"/>
    <w:rsid w:val="002D4A0A"/>
    <w:rsid w:val="002D4A43"/>
    <w:rsid w:val="002D5041"/>
    <w:rsid w:val="002D52BF"/>
    <w:rsid w:val="002D5718"/>
    <w:rsid w:val="002D59A5"/>
    <w:rsid w:val="002D607F"/>
    <w:rsid w:val="002D60C9"/>
    <w:rsid w:val="002D65B4"/>
    <w:rsid w:val="002D68CE"/>
    <w:rsid w:val="002D6D06"/>
    <w:rsid w:val="002E0315"/>
    <w:rsid w:val="002E0403"/>
    <w:rsid w:val="002E0903"/>
    <w:rsid w:val="002E0C0B"/>
    <w:rsid w:val="002E0C71"/>
    <w:rsid w:val="002E0D26"/>
    <w:rsid w:val="002E0D8B"/>
    <w:rsid w:val="002E0F59"/>
    <w:rsid w:val="002E10FA"/>
    <w:rsid w:val="002E1A9B"/>
    <w:rsid w:val="002E21D1"/>
    <w:rsid w:val="002E229D"/>
    <w:rsid w:val="002E25A8"/>
    <w:rsid w:val="002E279A"/>
    <w:rsid w:val="002E280D"/>
    <w:rsid w:val="002E2BE7"/>
    <w:rsid w:val="002E323E"/>
    <w:rsid w:val="002E34CF"/>
    <w:rsid w:val="002E3832"/>
    <w:rsid w:val="002E399E"/>
    <w:rsid w:val="002E3B08"/>
    <w:rsid w:val="002E3CE5"/>
    <w:rsid w:val="002E4118"/>
    <w:rsid w:val="002E41F3"/>
    <w:rsid w:val="002E4505"/>
    <w:rsid w:val="002E4519"/>
    <w:rsid w:val="002E5038"/>
    <w:rsid w:val="002E533C"/>
    <w:rsid w:val="002E557C"/>
    <w:rsid w:val="002E5BB9"/>
    <w:rsid w:val="002E6116"/>
    <w:rsid w:val="002E63F2"/>
    <w:rsid w:val="002E67E6"/>
    <w:rsid w:val="002E69B3"/>
    <w:rsid w:val="002E6DBB"/>
    <w:rsid w:val="002E6E7C"/>
    <w:rsid w:val="002E6F72"/>
    <w:rsid w:val="002E7B0D"/>
    <w:rsid w:val="002F04DE"/>
    <w:rsid w:val="002F0533"/>
    <w:rsid w:val="002F089E"/>
    <w:rsid w:val="002F08E3"/>
    <w:rsid w:val="002F0A2B"/>
    <w:rsid w:val="002F0B9F"/>
    <w:rsid w:val="002F0D1B"/>
    <w:rsid w:val="002F0F46"/>
    <w:rsid w:val="002F121E"/>
    <w:rsid w:val="002F14A2"/>
    <w:rsid w:val="002F14D0"/>
    <w:rsid w:val="002F1524"/>
    <w:rsid w:val="002F190D"/>
    <w:rsid w:val="002F196B"/>
    <w:rsid w:val="002F1A3E"/>
    <w:rsid w:val="002F1A5C"/>
    <w:rsid w:val="002F1CD3"/>
    <w:rsid w:val="002F1D51"/>
    <w:rsid w:val="002F1E10"/>
    <w:rsid w:val="002F1E43"/>
    <w:rsid w:val="002F1EA4"/>
    <w:rsid w:val="002F24B0"/>
    <w:rsid w:val="002F279C"/>
    <w:rsid w:val="002F283F"/>
    <w:rsid w:val="002F2BB2"/>
    <w:rsid w:val="002F3A93"/>
    <w:rsid w:val="002F3AFA"/>
    <w:rsid w:val="002F3B0E"/>
    <w:rsid w:val="002F4355"/>
    <w:rsid w:val="002F4444"/>
    <w:rsid w:val="002F4777"/>
    <w:rsid w:val="002F4BEA"/>
    <w:rsid w:val="002F54B6"/>
    <w:rsid w:val="002F5629"/>
    <w:rsid w:val="002F5674"/>
    <w:rsid w:val="002F65E5"/>
    <w:rsid w:val="002F6A6F"/>
    <w:rsid w:val="002F6B24"/>
    <w:rsid w:val="002F6E28"/>
    <w:rsid w:val="002F70BA"/>
    <w:rsid w:val="002F725F"/>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1404"/>
    <w:rsid w:val="00302306"/>
    <w:rsid w:val="003023C2"/>
    <w:rsid w:val="003024FE"/>
    <w:rsid w:val="0030294F"/>
    <w:rsid w:val="00302E5E"/>
    <w:rsid w:val="00302EA1"/>
    <w:rsid w:val="00303249"/>
    <w:rsid w:val="003038DB"/>
    <w:rsid w:val="00303BC0"/>
    <w:rsid w:val="00303BC3"/>
    <w:rsid w:val="00303D58"/>
    <w:rsid w:val="00303D69"/>
    <w:rsid w:val="00303FA3"/>
    <w:rsid w:val="00304074"/>
    <w:rsid w:val="0030415A"/>
    <w:rsid w:val="00304433"/>
    <w:rsid w:val="0030458D"/>
    <w:rsid w:val="003048C9"/>
    <w:rsid w:val="00304A59"/>
    <w:rsid w:val="00304C8F"/>
    <w:rsid w:val="00304D19"/>
    <w:rsid w:val="00304D4E"/>
    <w:rsid w:val="00304F3C"/>
    <w:rsid w:val="00304FF8"/>
    <w:rsid w:val="00305098"/>
    <w:rsid w:val="0030511E"/>
    <w:rsid w:val="00305BCF"/>
    <w:rsid w:val="0030615E"/>
    <w:rsid w:val="003066E9"/>
    <w:rsid w:val="00306D6D"/>
    <w:rsid w:val="00307448"/>
    <w:rsid w:val="003079B4"/>
    <w:rsid w:val="00307C55"/>
    <w:rsid w:val="00307DEF"/>
    <w:rsid w:val="00307E00"/>
    <w:rsid w:val="00310138"/>
    <w:rsid w:val="0031027B"/>
    <w:rsid w:val="003105A3"/>
    <w:rsid w:val="003107E5"/>
    <w:rsid w:val="00310DE6"/>
    <w:rsid w:val="0031115B"/>
    <w:rsid w:val="003115AC"/>
    <w:rsid w:val="003119A7"/>
    <w:rsid w:val="00311D33"/>
    <w:rsid w:val="00311EE1"/>
    <w:rsid w:val="0031200F"/>
    <w:rsid w:val="0031208A"/>
    <w:rsid w:val="003126CA"/>
    <w:rsid w:val="003127C5"/>
    <w:rsid w:val="00312E32"/>
    <w:rsid w:val="00313664"/>
    <w:rsid w:val="00313754"/>
    <w:rsid w:val="0031380E"/>
    <w:rsid w:val="003138A6"/>
    <w:rsid w:val="00313958"/>
    <w:rsid w:val="00313B78"/>
    <w:rsid w:val="00313C9A"/>
    <w:rsid w:val="00313DD4"/>
    <w:rsid w:val="003143BF"/>
    <w:rsid w:val="00314475"/>
    <w:rsid w:val="0031448D"/>
    <w:rsid w:val="0031486F"/>
    <w:rsid w:val="00314A3D"/>
    <w:rsid w:val="00314F90"/>
    <w:rsid w:val="00315238"/>
    <w:rsid w:val="00315247"/>
    <w:rsid w:val="003153B1"/>
    <w:rsid w:val="00315731"/>
    <w:rsid w:val="003159A1"/>
    <w:rsid w:val="00315C6A"/>
    <w:rsid w:val="00315D4B"/>
    <w:rsid w:val="00315F85"/>
    <w:rsid w:val="0031617F"/>
    <w:rsid w:val="00316769"/>
    <w:rsid w:val="00317101"/>
    <w:rsid w:val="0032006F"/>
    <w:rsid w:val="003201A1"/>
    <w:rsid w:val="00320747"/>
    <w:rsid w:val="00320832"/>
    <w:rsid w:val="00320FD1"/>
    <w:rsid w:val="00321109"/>
    <w:rsid w:val="0032124F"/>
    <w:rsid w:val="00321560"/>
    <w:rsid w:val="00321690"/>
    <w:rsid w:val="00321758"/>
    <w:rsid w:val="00321823"/>
    <w:rsid w:val="00321BDA"/>
    <w:rsid w:val="003226B9"/>
    <w:rsid w:val="00322BD3"/>
    <w:rsid w:val="00322E12"/>
    <w:rsid w:val="0032358B"/>
    <w:rsid w:val="003238F4"/>
    <w:rsid w:val="00323D94"/>
    <w:rsid w:val="00323FC4"/>
    <w:rsid w:val="003243D1"/>
    <w:rsid w:val="00324426"/>
    <w:rsid w:val="00324D77"/>
    <w:rsid w:val="003252AC"/>
    <w:rsid w:val="0032547A"/>
    <w:rsid w:val="00325692"/>
    <w:rsid w:val="003257A7"/>
    <w:rsid w:val="00325820"/>
    <w:rsid w:val="00325841"/>
    <w:rsid w:val="003259D7"/>
    <w:rsid w:val="00325A13"/>
    <w:rsid w:val="00326451"/>
    <w:rsid w:val="003268C7"/>
    <w:rsid w:val="00326914"/>
    <w:rsid w:val="00326B3B"/>
    <w:rsid w:val="0032704C"/>
    <w:rsid w:val="0032709A"/>
    <w:rsid w:val="00327426"/>
    <w:rsid w:val="003277AE"/>
    <w:rsid w:val="00327BD3"/>
    <w:rsid w:val="00327CAA"/>
    <w:rsid w:val="00327DE9"/>
    <w:rsid w:val="00327EB4"/>
    <w:rsid w:val="00327F5E"/>
    <w:rsid w:val="003301B3"/>
    <w:rsid w:val="0033033D"/>
    <w:rsid w:val="00330372"/>
    <w:rsid w:val="00330385"/>
    <w:rsid w:val="003303CC"/>
    <w:rsid w:val="003306B3"/>
    <w:rsid w:val="003308D8"/>
    <w:rsid w:val="00330C96"/>
    <w:rsid w:val="0033102E"/>
    <w:rsid w:val="0033137B"/>
    <w:rsid w:val="00331401"/>
    <w:rsid w:val="00331CEE"/>
    <w:rsid w:val="00332344"/>
    <w:rsid w:val="00332372"/>
    <w:rsid w:val="0033289C"/>
    <w:rsid w:val="003328B6"/>
    <w:rsid w:val="00332CF5"/>
    <w:rsid w:val="00332F67"/>
    <w:rsid w:val="0033312E"/>
    <w:rsid w:val="00333234"/>
    <w:rsid w:val="00333799"/>
    <w:rsid w:val="00333806"/>
    <w:rsid w:val="00333822"/>
    <w:rsid w:val="003339EC"/>
    <w:rsid w:val="00333B1F"/>
    <w:rsid w:val="00333CC8"/>
    <w:rsid w:val="003340BC"/>
    <w:rsid w:val="0033414E"/>
    <w:rsid w:val="003343B5"/>
    <w:rsid w:val="003345F8"/>
    <w:rsid w:val="00334A9A"/>
    <w:rsid w:val="003351AE"/>
    <w:rsid w:val="00335370"/>
    <w:rsid w:val="003353FE"/>
    <w:rsid w:val="003356B3"/>
    <w:rsid w:val="0033572C"/>
    <w:rsid w:val="0033577C"/>
    <w:rsid w:val="0033583D"/>
    <w:rsid w:val="00335CB7"/>
    <w:rsid w:val="00335ED1"/>
    <w:rsid w:val="0033632E"/>
    <w:rsid w:val="00336C06"/>
    <w:rsid w:val="00336FBD"/>
    <w:rsid w:val="00337808"/>
    <w:rsid w:val="00337905"/>
    <w:rsid w:val="00337EF8"/>
    <w:rsid w:val="003407E4"/>
    <w:rsid w:val="0034081B"/>
    <w:rsid w:val="00340C0A"/>
    <w:rsid w:val="00341296"/>
    <w:rsid w:val="00341557"/>
    <w:rsid w:val="003416A0"/>
    <w:rsid w:val="00341833"/>
    <w:rsid w:val="00341A29"/>
    <w:rsid w:val="003423C7"/>
    <w:rsid w:val="003424A0"/>
    <w:rsid w:val="003425DF"/>
    <w:rsid w:val="00342803"/>
    <w:rsid w:val="00342841"/>
    <w:rsid w:val="003428BA"/>
    <w:rsid w:val="00342A60"/>
    <w:rsid w:val="00342CBB"/>
    <w:rsid w:val="00342D9D"/>
    <w:rsid w:val="00342DDC"/>
    <w:rsid w:val="00342FBC"/>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5553"/>
    <w:rsid w:val="00345D19"/>
    <w:rsid w:val="00346192"/>
    <w:rsid w:val="003463D1"/>
    <w:rsid w:val="003463D8"/>
    <w:rsid w:val="0034646D"/>
    <w:rsid w:val="00346C66"/>
    <w:rsid w:val="0034714F"/>
    <w:rsid w:val="003477AD"/>
    <w:rsid w:val="0034797B"/>
    <w:rsid w:val="00347BE5"/>
    <w:rsid w:val="00347D85"/>
    <w:rsid w:val="00347FA7"/>
    <w:rsid w:val="003507DD"/>
    <w:rsid w:val="00350B03"/>
    <w:rsid w:val="00350C0E"/>
    <w:rsid w:val="00350C95"/>
    <w:rsid w:val="00351124"/>
    <w:rsid w:val="00351347"/>
    <w:rsid w:val="00351632"/>
    <w:rsid w:val="0035167A"/>
    <w:rsid w:val="00351831"/>
    <w:rsid w:val="0035223E"/>
    <w:rsid w:val="003522E0"/>
    <w:rsid w:val="0035267F"/>
    <w:rsid w:val="0035284A"/>
    <w:rsid w:val="00352B39"/>
    <w:rsid w:val="00352B55"/>
    <w:rsid w:val="003530FE"/>
    <w:rsid w:val="00354193"/>
    <w:rsid w:val="003547F2"/>
    <w:rsid w:val="003547FA"/>
    <w:rsid w:val="003548FE"/>
    <w:rsid w:val="003550A4"/>
    <w:rsid w:val="003550BA"/>
    <w:rsid w:val="00355171"/>
    <w:rsid w:val="0035537A"/>
    <w:rsid w:val="003554D2"/>
    <w:rsid w:val="0035580D"/>
    <w:rsid w:val="0035588D"/>
    <w:rsid w:val="00355985"/>
    <w:rsid w:val="00355D0B"/>
    <w:rsid w:val="00355E11"/>
    <w:rsid w:val="003565E0"/>
    <w:rsid w:val="00356887"/>
    <w:rsid w:val="00356915"/>
    <w:rsid w:val="00356E75"/>
    <w:rsid w:val="00356F02"/>
    <w:rsid w:val="0035766F"/>
    <w:rsid w:val="0035781A"/>
    <w:rsid w:val="0035797B"/>
    <w:rsid w:val="00357B39"/>
    <w:rsid w:val="00357CB5"/>
    <w:rsid w:val="00357E8C"/>
    <w:rsid w:val="003600B2"/>
    <w:rsid w:val="003602DC"/>
    <w:rsid w:val="0036040E"/>
    <w:rsid w:val="00360517"/>
    <w:rsid w:val="00360532"/>
    <w:rsid w:val="003606F0"/>
    <w:rsid w:val="00360A7B"/>
    <w:rsid w:val="00360B57"/>
    <w:rsid w:val="00360EB5"/>
    <w:rsid w:val="00360F43"/>
    <w:rsid w:val="00361A0A"/>
    <w:rsid w:val="00361D06"/>
    <w:rsid w:val="00361D3F"/>
    <w:rsid w:val="00362660"/>
    <w:rsid w:val="00362DD4"/>
    <w:rsid w:val="00362EF8"/>
    <w:rsid w:val="00362FD3"/>
    <w:rsid w:val="003630E9"/>
    <w:rsid w:val="003639FB"/>
    <w:rsid w:val="00363BF7"/>
    <w:rsid w:val="00364141"/>
    <w:rsid w:val="00364264"/>
    <w:rsid w:val="00364A7D"/>
    <w:rsid w:val="00364B5F"/>
    <w:rsid w:val="00364D9D"/>
    <w:rsid w:val="003650F3"/>
    <w:rsid w:val="003652B9"/>
    <w:rsid w:val="0036601F"/>
    <w:rsid w:val="0036633A"/>
    <w:rsid w:val="0036664F"/>
    <w:rsid w:val="0036695B"/>
    <w:rsid w:val="003678EB"/>
    <w:rsid w:val="00367B88"/>
    <w:rsid w:val="00367C3C"/>
    <w:rsid w:val="00370307"/>
    <w:rsid w:val="0037035D"/>
    <w:rsid w:val="00370821"/>
    <w:rsid w:val="003709A2"/>
    <w:rsid w:val="00370A18"/>
    <w:rsid w:val="00370AA1"/>
    <w:rsid w:val="00370C42"/>
    <w:rsid w:val="003710ED"/>
    <w:rsid w:val="003716B7"/>
    <w:rsid w:val="003717D0"/>
    <w:rsid w:val="00371D3A"/>
    <w:rsid w:val="003720EE"/>
    <w:rsid w:val="00372263"/>
    <w:rsid w:val="003725AA"/>
    <w:rsid w:val="003728BF"/>
    <w:rsid w:val="00372A5B"/>
    <w:rsid w:val="00373491"/>
    <w:rsid w:val="00373611"/>
    <w:rsid w:val="00373766"/>
    <w:rsid w:val="003739DD"/>
    <w:rsid w:val="00373A9E"/>
    <w:rsid w:val="0037414F"/>
    <w:rsid w:val="003741A2"/>
    <w:rsid w:val="00374419"/>
    <w:rsid w:val="00374AC8"/>
    <w:rsid w:val="00374C44"/>
    <w:rsid w:val="00374D75"/>
    <w:rsid w:val="00374DC6"/>
    <w:rsid w:val="0037526B"/>
    <w:rsid w:val="003753CE"/>
    <w:rsid w:val="00375A73"/>
    <w:rsid w:val="00375E08"/>
    <w:rsid w:val="00375EA8"/>
    <w:rsid w:val="00376F2E"/>
    <w:rsid w:val="0037738C"/>
    <w:rsid w:val="00377CAD"/>
    <w:rsid w:val="00377D9A"/>
    <w:rsid w:val="00377E4F"/>
    <w:rsid w:val="00377F68"/>
    <w:rsid w:val="0038016E"/>
    <w:rsid w:val="00380265"/>
    <w:rsid w:val="00380364"/>
    <w:rsid w:val="0038047C"/>
    <w:rsid w:val="00380746"/>
    <w:rsid w:val="00380B0B"/>
    <w:rsid w:val="00380BB9"/>
    <w:rsid w:val="00380D7D"/>
    <w:rsid w:val="00380E94"/>
    <w:rsid w:val="00381256"/>
    <w:rsid w:val="0038126C"/>
    <w:rsid w:val="003813B0"/>
    <w:rsid w:val="003814BB"/>
    <w:rsid w:val="00381562"/>
    <w:rsid w:val="00381750"/>
    <w:rsid w:val="00381F08"/>
    <w:rsid w:val="00382266"/>
    <w:rsid w:val="003822DC"/>
    <w:rsid w:val="0038235E"/>
    <w:rsid w:val="00382A53"/>
    <w:rsid w:val="00382AE5"/>
    <w:rsid w:val="00382B0C"/>
    <w:rsid w:val="00382FE3"/>
    <w:rsid w:val="00383170"/>
    <w:rsid w:val="003833B5"/>
    <w:rsid w:val="0038352D"/>
    <w:rsid w:val="003835FF"/>
    <w:rsid w:val="00383BF4"/>
    <w:rsid w:val="003842A5"/>
    <w:rsid w:val="00384584"/>
    <w:rsid w:val="00384631"/>
    <w:rsid w:val="003847ED"/>
    <w:rsid w:val="00384ADE"/>
    <w:rsid w:val="00384DB9"/>
    <w:rsid w:val="003856BD"/>
    <w:rsid w:val="00386D8D"/>
    <w:rsid w:val="00386DDB"/>
    <w:rsid w:val="00387553"/>
    <w:rsid w:val="0038792E"/>
    <w:rsid w:val="0038797A"/>
    <w:rsid w:val="00387A4A"/>
    <w:rsid w:val="00391078"/>
    <w:rsid w:val="003911AE"/>
    <w:rsid w:val="0039121A"/>
    <w:rsid w:val="003921CD"/>
    <w:rsid w:val="00392270"/>
    <w:rsid w:val="003929D2"/>
    <w:rsid w:val="00392BC2"/>
    <w:rsid w:val="00392CCA"/>
    <w:rsid w:val="00393029"/>
    <w:rsid w:val="00393AD7"/>
    <w:rsid w:val="00393E3E"/>
    <w:rsid w:val="00393F81"/>
    <w:rsid w:val="00393FA5"/>
    <w:rsid w:val="0039406E"/>
    <w:rsid w:val="0039411F"/>
    <w:rsid w:val="0039413F"/>
    <w:rsid w:val="0039458F"/>
    <w:rsid w:val="003946B9"/>
    <w:rsid w:val="00394B51"/>
    <w:rsid w:val="0039514C"/>
    <w:rsid w:val="003953BE"/>
    <w:rsid w:val="003957BB"/>
    <w:rsid w:val="003962CD"/>
    <w:rsid w:val="003963FF"/>
    <w:rsid w:val="003965C0"/>
    <w:rsid w:val="00396894"/>
    <w:rsid w:val="00396935"/>
    <w:rsid w:val="00396997"/>
    <w:rsid w:val="00396A4C"/>
    <w:rsid w:val="00396EDA"/>
    <w:rsid w:val="0039743E"/>
    <w:rsid w:val="00397A8D"/>
    <w:rsid w:val="00397CAC"/>
    <w:rsid w:val="00397D16"/>
    <w:rsid w:val="003A0403"/>
    <w:rsid w:val="003A0D0B"/>
    <w:rsid w:val="003A0DC6"/>
    <w:rsid w:val="003A102C"/>
    <w:rsid w:val="003A1108"/>
    <w:rsid w:val="003A1301"/>
    <w:rsid w:val="003A1EE5"/>
    <w:rsid w:val="003A2403"/>
    <w:rsid w:val="003A27BB"/>
    <w:rsid w:val="003A280A"/>
    <w:rsid w:val="003A2FE5"/>
    <w:rsid w:val="003A31F5"/>
    <w:rsid w:val="003A35D6"/>
    <w:rsid w:val="003A3B94"/>
    <w:rsid w:val="003A43CA"/>
    <w:rsid w:val="003A4473"/>
    <w:rsid w:val="003A4780"/>
    <w:rsid w:val="003A4E51"/>
    <w:rsid w:val="003A5077"/>
    <w:rsid w:val="003A5614"/>
    <w:rsid w:val="003A56A1"/>
    <w:rsid w:val="003A5BC5"/>
    <w:rsid w:val="003A5C82"/>
    <w:rsid w:val="003A5CF2"/>
    <w:rsid w:val="003A5D19"/>
    <w:rsid w:val="003A5E4A"/>
    <w:rsid w:val="003A5F4E"/>
    <w:rsid w:val="003A6A4E"/>
    <w:rsid w:val="003A6DDA"/>
    <w:rsid w:val="003A72FF"/>
    <w:rsid w:val="003A782B"/>
    <w:rsid w:val="003B03BF"/>
    <w:rsid w:val="003B0E9B"/>
    <w:rsid w:val="003B1620"/>
    <w:rsid w:val="003B1661"/>
    <w:rsid w:val="003B1919"/>
    <w:rsid w:val="003B2A09"/>
    <w:rsid w:val="003B2AFA"/>
    <w:rsid w:val="003B2E43"/>
    <w:rsid w:val="003B2FCF"/>
    <w:rsid w:val="003B317B"/>
    <w:rsid w:val="003B3EC4"/>
    <w:rsid w:val="003B3FD2"/>
    <w:rsid w:val="003B4059"/>
    <w:rsid w:val="003B4086"/>
    <w:rsid w:val="003B4407"/>
    <w:rsid w:val="003B440E"/>
    <w:rsid w:val="003B453B"/>
    <w:rsid w:val="003B47B2"/>
    <w:rsid w:val="003B4B15"/>
    <w:rsid w:val="003B51D0"/>
    <w:rsid w:val="003B5254"/>
    <w:rsid w:val="003B533E"/>
    <w:rsid w:val="003B5747"/>
    <w:rsid w:val="003B580F"/>
    <w:rsid w:val="003B587C"/>
    <w:rsid w:val="003B6230"/>
    <w:rsid w:val="003B63DD"/>
    <w:rsid w:val="003B642F"/>
    <w:rsid w:val="003B673D"/>
    <w:rsid w:val="003B6A7F"/>
    <w:rsid w:val="003B730A"/>
    <w:rsid w:val="003B7840"/>
    <w:rsid w:val="003B7AF0"/>
    <w:rsid w:val="003B7B39"/>
    <w:rsid w:val="003B7CC3"/>
    <w:rsid w:val="003B7F41"/>
    <w:rsid w:val="003C0183"/>
    <w:rsid w:val="003C0B0E"/>
    <w:rsid w:val="003C1054"/>
    <w:rsid w:val="003C175D"/>
    <w:rsid w:val="003C1CFB"/>
    <w:rsid w:val="003C2577"/>
    <w:rsid w:val="003C2BBD"/>
    <w:rsid w:val="003C2F98"/>
    <w:rsid w:val="003C32A6"/>
    <w:rsid w:val="003C3379"/>
    <w:rsid w:val="003C3AE8"/>
    <w:rsid w:val="003C3BB5"/>
    <w:rsid w:val="003C3E77"/>
    <w:rsid w:val="003C3E86"/>
    <w:rsid w:val="003C4066"/>
    <w:rsid w:val="003C4264"/>
    <w:rsid w:val="003C43EC"/>
    <w:rsid w:val="003C4448"/>
    <w:rsid w:val="003C46AD"/>
    <w:rsid w:val="003C4901"/>
    <w:rsid w:val="003C4D1E"/>
    <w:rsid w:val="003C4E99"/>
    <w:rsid w:val="003C529F"/>
    <w:rsid w:val="003C5FC9"/>
    <w:rsid w:val="003C63D3"/>
    <w:rsid w:val="003C654C"/>
    <w:rsid w:val="003C7449"/>
    <w:rsid w:val="003C7AF1"/>
    <w:rsid w:val="003C7BE5"/>
    <w:rsid w:val="003D0022"/>
    <w:rsid w:val="003D0B52"/>
    <w:rsid w:val="003D1093"/>
    <w:rsid w:val="003D1448"/>
    <w:rsid w:val="003D1621"/>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708"/>
    <w:rsid w:val="003D472C"/>
    <w:rsid w:val="003D477A"/>
    <w:rsid w:val="003D4D86"/>
    <w:rsid w:val="003D5469"/>
    <w:rsid w:val="003D5847"/>
    <w:rsid w:val="003D5C08"/>
    <w:rsid w:val="003D5FD7"/>
    <w:rsid w:val="003D614C"/>
    <w:rsid w:val="003D619A"/>
    <w:rsid w:val="003D649C"/>
    <w:rsid w:val="003D6556"/>
    <w:rsid w:val="003D7078"/>
    <w:rsid w:val="003D758E"/>
    <w:rsid w:val="003D7C86"/>
    <w:rsid w:val="003D7CF9"/>
    <w:rsid w:val="003E01B9"/>
    <w:rsid w:val="003E034B"/>
    <w:rsid w:val="003E0352"/>
    <w:rsid w:val="003E05BD"/>
    <w:rsid w:val="003E0976"/>
    <w:rsid w:val="003E0A15"/>
    <w:rsid w:val="003E0C71"/>
    <w:rsid w:val="003E0C99"/>
    <w:rsid w:val="003E0FBC"/>
    <w:rsid w:val="003E14BE"/>
    <w:rsid w:val="003E182D"/>
    <w:rsid w:val="003E1937"/>
    <w:rsid w:val="003E1AFB"/>
    <w:rsid w:val="003E213F"/>
    <w:rsid w:val="003E26B2"/>
    <w:rsid w:val="003E2B86"/>
    <w:rsid w:val="003E3046"/>
    <w:rsid w:val="003E3205"/>
    <w:rsid w:val="003E32E1"/>
    <w:rsid w:val="003E32FE"/>
    <w:rsid w:val="003E345C"/>
    <w:rsid w:val="003E3615"/>
    <w:rsid w:val="003E3F41"/>
    <w:rsid w:val="003E5026"/>
    <w:rsid w:val="003E50A1"/>
    <w:rsid w:val="003E5127"/>
    <w:rsid w:val="003E536E"/>
    <w:rsid w:val="003E542F"/>
    <w:rsid w:val="003E569A"/>
    <w:rsid w:val="003E592F"/>
    <w:rsid w:val="003E5F33"/>
    <w:rsid w:val="003E644D"/>
    <w:rsid w:val="003E6615"/>
    <w:rsid w:val="003E694D"/>
    <w:rsid w:val="003E6CD0"/>
    <w:rsid w:val="003E74C3"/>
    <w:rsid w:val="003E79F9"/>
    <w:rsid w:val="003E7BE2"/>
    <w:rsid w:val="003E7C34"/>
    <w:rsid w:val="003F06E0"/>
    <w:rsid w:val="003F076E"/>
    <w:rsid w:val="003F083C"/>
    <w:rsid w:val="003F08C4"/>
    <w:rsid w:val="003F0949"/>
    <w:rsid w:val="003F0C38"/>
    <w:rsid w:val="003F0D7C"/>
    <w:rsid w:val="003F1223"/>
    <w:rsid w:val="003F12E9"/>
    <w:rsid w:val="003F177A"/>
    <w:rsid w:val="003F1AB9"/>
    <w:rsid w:val="003F1BBE"/>
    <w:rsid w:val="003F1C13"/>
    <w:rsid w:val="003F1FD6"/>
    <w:rsid w:val="003F26FE"/>
    <w:rsid w:val="003F2A44"/>
    <w:rsid w:val="003F2ABB"/>
    <w:rsid w:val="003F2C11"/>
    <w:rsid w:val="003F301F"/>
    <w:rsid w:val="003F3377"/>
    <w:rsid w:val="003F33B7"/>
    <w:rsid w:val="003F37FD"/>
    <w:rsid w:val="003F3854"/>
    <w:rsid w:val="003F3929"/>
    <w:rsid w:val="003F39AE"/>
    <w:rsid w:val="003F3A52"/>
    <w:rsid w:val="003F3B4F"/>
    <w:rsid w:val="003F3EF1"/>
    <w:rsid w:val="003F45B2"/>
    <w:rsid w:val="003F4679"/>
    <w:rsid w:val="003F4B62"/>
    <w:rsid w:val="003F59F4"/>
    <w:rsid w:val="003F5B16"/>
    <w:rsid w:val="003F5CD7"/>
    <w:rsid w:val="003F5CD8"/>
    <w:rsid w:val="003F5FDD"/>
    <w:rsid w:val="003F6086"/>
    <w:rsid w:val="003F60E1"/>
    <w:rsid w:val="003F61F1"/>
    <w:rsid w:val="003F648C"/>
    <w:rsid w:val="003F6633"/>
    <w:rsid w:val="003F66FD"/>
    <w:rsid w:val="003F672A"/>
    <w:rsid w:val="003F7000"/>
    <w:rsid w:val="003F757E"/>
    <w:rsid w:val="003F764A"/>
    <w:rsid w:val="003F7C1C"/>
    <w:rsid w:val="003F7C7B"/>
    <w:rsid w:val="003F7F49"/>
    <w:rsid w:val="0040032A"/>
    <w:rsid w:val="0040033C"/>
    <w:rsid w:val="00400494"/>
    <w:rsid w:val="004004F6"/>
    <w:rsid w:val="0040078F"/>
    <w:rsid w:val="004010AA"/>
    <w:rsid w:val="00401133"/>
    <w:rsid w:val="004017DF"/>
    <w:rsid w:val="00401A68"/>
    <w:rsid w:val="00401B69"/>
    <w:rsid w:val="0040214B"/>
    <w:rsid w:val="00402280"/>
    <w:rsid w:val="0040239E"/>
    <w:rsid w:val="00402B37"/>
    <w:rsid w:val="00402BA1"/>
    <w:rsid w:val="00402DC6"/>
    <w:rsid w:val="0040313C"/>
    <w:rsid w:val="0040351E"/>
    <w:rsid w:val="00403882"/>
    <w:rsid w:val="00403A03"/>
    <w:rsid w:val="00404D94"/>
    <w:rsid w:val="00404DCD"/>
    <w:rsid w:val="00405159"/>
    <w:rsid w:val="0040548B"/>
    <w:rsid w:val="004054A8"/>
    <w:rsid w:val="004055FB"/>
    <w:rsid w:val="00405AE6"/>
    <w:rsid w:val="00405EA9"/>
    <w:rsid w:val="00406145"/>
    <w:rsid w:val="0040646D"/>
    <w:rsid w:val="00406500"/>
    <w:rsid w:val="0040667E"/>
    <w:rsid w:val="00406A86"/>
    <w:rsid w:val="00406AC1"/>
    <w:rsid w:val="00406FFC"/>
    <w:rsid w:val="00407250"/>
    <w:rsid w:val="00407441"/>
    <w:rsid w:val="004074D7"/>
    <w:rsid w:val="004077D6"/>
    <w:rsid w:val="0040780E"/>
    <w:rsid w:val="00407867"/>
    <w:rsid w:val="00407C0D"/>
    <w:rsid w:val="00407C52"/>
    <w:rsid w:val="004104BE"/>
    <w:rsid w:val="00410883"/>
    <w:rsid w:val="00410A5C"/>
    <w:rsid w:val="00410A8F"/>
    <w:rsid w:val="00410C9B"/>
    <w:rsid w:val="00411033"/>
    <w:rsid w:val="00411317"/>
    <w:rsid w:val="00411433"/>
    <w:rsid w:val="004115E1"/>
    <w:rsid w:val="0041160F"/>
    <w:rsid w:val="004116F3"/>
    <w:rsid w:val="004117A8"/>
    <w:rsid w:val="00411A53"/>
    <w:rsid w:val="00411BEF"/>
    <w:rsid w:val="00411F5D"/>
    <w:rsid w:val="004121E7"/>
    <w:rsid w:val="0041312D"/>
    <w:rsid w:val="00413D4D"/>
    <w:rsid w:val="00414334"/>
    <w:rsid w:val="004143B0"/>
    <w:rsid w:val="00414665"/>
    <w:rsid w:val="00414673"/>
    <w:rsid w:val="0041473B"/>
    <w:rsid w:val="0041478B"/>
    <w:rsid w:val="00414B30"/>
    <w:rsid w:val="00414C6B"/>
    <w:rsid w:val="00414E51"/>
    <w:rsid w:val="00414E5C"/>
    <w:rsid w:val="0041517D"/>
    <w:rsid w:val="004151EC"/>
    <w:rsid w:val="00415B31"/>
    <w:rsid w:val="00415D9B"/>
    <w:rsid w:val="00416093"/>
    <w:rsid w:val="004162D3"/>
    <w:rsid w:val="00416512"/>
    <w:rsid w:val="004167C7"/>
    <w:rsid w:val="004167DB"/>
    <w:rsid w:val="00416B48"/>
    <w:rsid w:val="00416CA7"/>
    <w:rsid w:val="00416CC7"/>
    <w:rsid w:val="00416D3C"/>
    <w:rsid w:val="00416E32"/>
    <w:rsid w:val="00416E86"/>
    <w:rsid w:val="00417347"/>
    <w:rsid w:val="00417393"/>
    <w:rsid w:val="004173A0"/>
    <w:rsid w:val="0041747D"/>
    <w:rsid w:val="0041760B"/>
    <w:rsid w:val="00417775"/>
    <w:rsid w:val="004179E2"/>
    <w:rsid w:val="00417E60"/>
    <w:rsid w:val="004202E1"/>
    <w:rsid w:val="004203EF"/>
    <w:rsid w:val="00420435"/>
    <w:rsid w:val="0042094B"/>
    <w:rsid w:val="00420F04"/>
    <w:rsid w:val="004210BA"/>
    <w:rsid w:val="004213A2"/>
    <w:rsid w:val="004213A6"/>
    <w:rsid w:val="004214FC"/>
    <w:rsid w:val="00421870"/>
    <w:rsid w:val="004228C6"/>
    <w:rsid w:val="00422D03"/>
    <w:rsid w:val="00423099"/>
    <w:rsid w:val="0042347C"/>
    <w:rsid w:val="00423CBD"/>
    <w:rsid w:val="00423ECE"/>
    <w:rsid w:val="00423F4E"/>
    <w:rsid w:val="004240A9"/>
    <w:rsid w:val="004240FA"/>
    <w:rsid w:val="004241CE"/>
    <w:rsid w:val="00424200"/>
    <w:rsid w:val="00424564"/>
    <w:rsid w:val="00424D0A"/>
    <w:rsid w:val="00424E79"/>
    <w:rsid w:val="00424FA9"/>
    <w:rsid w:val="0042558E"/>
    <w:rsid w:val="00425BA1"/>
    <w:rsid w:val="00426178"/>
    <w:rsid w:val="004262BA"/>
    <w:rsid w:val="0042661C"/>
    <w:rsid w:val="00427271"/>
    <w:rsid w:val="004274B3"/>
    <w:rsid w:val="00427808"/>
    <w:rsid w:val="00427F27"/>
    <w:rsid w:val="0043009C"/>
    <w:rsid w:val="00430224"/>
    <w:rsid w:val="00430294"/>
    <w:rsid w:val="004303AB"/>
    <w:rsid w:val="0043044F"/>
    <w:rsid w:val="0043062E"/>
    <w:rsid w:val="00430734"/>
    <w:rsid w:val="0043076A"/>
    <w:rsid w:val="00430BDD"/>
    <w:rsid w:val="0043113F"/>
    <w:rsid w:val="00431785"/>
    <w:rsid w:val="00431B17"/>
    <w:rsid w:val="00431E4D"/>
    <w:rsid w:val="00432048"/>
    <w:rsid w:val="004323EB"/>
    <w:rsid w:val="00432540"/>
    <w:rsid w:val="00432D78"/>
    <w:rsid w:val="00432E48"/>
    <w:rsid w:val="00432ED2"/>
    <w:rsid w:val="004332B3"/>
    <w:rsid w:val="00433469"/>
    <w:rsid w:val="00433529"/>
    <w:rsid w:val="0043362C"/>
    <w:rsid w:val="00433C2A"/>
    <w:rsid w:val="00433F36"/>
    <w:rsid w:val="00433FEE"/>
    <w:rsid w:val="004344BF"/>
    <w:rsid w:val="0043452F"/>
    <w:rsid w:val="00434660"/>
    <w:rsid w:val="004346A6"/>
    <w:rsid w:val="00434B15"/>
    <w:rsid w:val="00434B64"/>
    <w:rsid w:val="00434E52"/>
    <w:rsid w:val="004352BE"/>
    <w:rsid w:val="004354B0"/>
    <w:rsid w:val="00435A59"/>
    <w:rsid w:val="00435CB8"/>
    <w:rsid w:val="00435F5C"/>
    <w:rsid w:val="00436217"/>
    <w:rsid w:val="00436227"/>
    <w:rsid w:val="0043632B"/>
    <w:rsid w:val="00436624"/>
    <w:rsid w:val="00436E6C"/>
    <w:rsid w:val="00437057"/>
    <w:rsid w:val="00437135"/>
    <w:rsid w:val="00437508"/>
    <w:rsid w:val="004375B3"/>
    <w:rsid w:val="00437B99"/>
    <w:rsid w:val="00440289"/>
    <w:rsid w:val="00440360"/>
    <w:rsid w:val="004403F7"/>
    <w:rsid w:val="00440C8C"/>
    <w:rsid w:val="004412FA"/>
    <w:rsid w:val="0044167F"/>
    <w:rsid w:val="004418E1"/>
    <w:rsid w:val="00441CBC"/>
    <w:rsid w:val="00441F98"/>
    <w:rsid w:val="0044207C"/>
    <w:rsid w:val="00442E9B"/>
    <w:rsid w:val="004438E4"/>
    <w:rsid w:val="00443B94"/>
    <w:rsid w:val="00443E1F"/>
    <w:rsid w:val="00443EC1"/>
    <w:rsid w:val="0044403E"/>
    <w:rsid w:val="004441D6"/>
    <w:rsid w:val="00444240"/>
    <w:rsid w:val="004443E1"/>
    <w:rsid w:val="0044566E"/>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33F"/>
    <w:rsid w:val="00451433"/>
    <w:rsid w:val="00451970"/>
    <w:rsid w:val="00451E80"/>
    <w:rsid w:val="00452434"/>
    <w:rsid w:val="00452631"/>
    <w:rsid w:val="00452EAE"/>
    <w:rsid w:val="00452EF2"/>
    <w:rsid w:val="00452FEC"/>
    <w:rsid w:val="00453264"/>
    <w:rsid w:val="0045350E"/>
    <w:rsid w:val="00453BF7"/>
    <w:rsid w:val="0045402E"/>
    <w:rsid w:val="004547D8"/>
    <w:rsid w:val="00454C8E"/>
    <w:rsid w:val="004551F2"/>
    <w:rsid w:val="0045521A"/>
    <w:rsid w:val="0045526D"/>
    <w:rsid w:val="00455597"/>
    <w:rsid w:val="00456226"/>
    <w:rsid w:val="0045628F"/>
    <w:rsid w:val="004562B8"/>
    <w:rsid w:val="004563C4"/>
    <w:rsid w:val="0045650E"/>
    <w:rsid w:val="004568D7"/>
    <w:rsid w:val="00456E0B"/>
    <w:rsid w:val="004571A3"/>
    <w:rsid w:val="004574E7"/>
    <w:rsid w:val="004575B3"/>
    <w:rsid w:val="00457981"/>
    <w:rsid w:val="00457990"/>
    <w:rsid w:val="00457C7C"/>
    <w:rsid w:val="00460114"/>
    <w:rsid w:val="0046147A"/>
    <w:rsid w:val="0046174C"/>
    <w:rsid w:val="00461CDE"/>
    <w:rsid w:val="00462036"/>
    <w:rsid w:val="0046222A"/>
    <w:rsid w:val="00462914"/>
    <w:rsid w:val="00462AAB"/>
    <w:rsid w:val="00462B54"/>
    <w:rsid w:val="00463064"/>
    <w:rsid w:val="0046334D"/>
    <w:rsid w:val="004633A5"/>
    <w:rsid w:val="004636C5"/>
    <w:rsid w:val="004637AF"/>
    <w:rsid w:val="00463DB5"/>
    <w:rsid w:val="004640FD"/>
    <w:rsid w:val="00464118"/>
    <w:rsid w:val="004649CD"/>
    <w:rsid w:val="00464C37"/>
    <w:rsid w:val="00465385"/>
    <w:rsid w:val="0046558A"/>
    <w:rsid w:val="004656CF"/>
    <w:rsid w:val="00465D65"/>
    <w:rsid w:val="00465E91"/>
    <w:rsid w:val="00466554"/>
    <w:rsid w:val="00466750"/>
    <w:rsid w:val="00466805"/>
    <w:rsid w:val="0046685B"/>
    <w:rsid w:val="00466FC4"/>
    <w:rsid w:val="004670A0"/>
    <w:rsid w:val="0046770A"/>
    <w:rsid w:val="00467907"/>
    <w:rsid w:val="00467A5C"/>
    <w:rsid w:val="00467ABD"/>
    <w:rsid w:val="00467E2B"/>
    <w:rsid w:val="00470BAE"/>
    <w:rsid w:val="00471411"/>
    <w:rsid w:val="00471956"/>
    <w:rsid w:val="00471D36"/>
    <w:rsid w:val="00471DEC"/>
    <w:rsid w:val="00472461"/>
    <w:rsid w:val="004724BE"/>
    <w:rsid w:val="004727AD"/>
    <w:rsid w:val="00472B98"/>
    <w:rsid w:val="00472CF6"/>
    <w:rsid w:val="00472DEE"/>
    <w:rsid w:val="00473141"/>
    <w:rsid w:val="004732CA"/>
    <w:rsid w:val="00473C3D"/>
    <w:rsid w:val="00473EBA"/>
    <w:rsid w:val="00474445"/>
    <w:rsid w:val="0047451E"/>
    <w:rsid w:val="00474835"/>
    <w:rsid w:val="00474EA2"/>
    <w:rsid w:val="00474EBC"/>
    <w:rsid w:val="00475B95"/>
    <w:rsid w:val="00475BFE"/>
    <w:rsid w:val="00475C23"/>
    <w:rsid w:val="00475C50"/>
    <w:rsid w:val="004762F3"/>
    <w:rsid w:val="00477042"/>
    <w:rsid w:val="0047711B"/>
    <w:rsid w:val="00477404"/>
    <w:rsid w:val="00477612"/>
    <w:rsid w:val="00477C42"/>
    <w:rsid w:val="00477F70"/>
    <w:rsid w:val="00480065"/>
    <w:rsid w:val="00480119"/>
    <w:rsid w:val="00480562"/>
    <w:rsid w:val="00480564"/>
    <w:rsid w:val="004808B8"/>
    <w:rsid w:val="004809B8"/>
    <w:rsid w:val="00480DD9"/>
    <w:rsid w:val="0048119A"/>
    <w:rsid w:val="00481708"/>
    <w:rsid w:val="004817E9"/>
    <w:rsid w:val="00481CFE"/>
    <w:rsid w:val="00481F10"/>
    <w:rsid w:val="004820FA"/>
    <w:rsid w:val="004821B9"/>
    <w:rsid w:val="004824F0"/>
    <w:rsid w:val="00482758"/>
    <w:rsid w:val="004829C3"/>
    <w:rsid w:val="00483078"/>
    <w:rsid w:val="00483217"/>
    <w:rsid w:val="0048347E"/>
    <w:rsid w:val="004835F2"/>
    <w:rsid w:val="004836B2"/>
    <w:rsid w:val="00483A69"/>
    <w:rsid w:val="00483CFC"/>
    <w:rsid w:val="00484AA6"/>
    <w:rsid w:val="00484D05"/>
    <w:rsid w:val="00484ED9"/>
    <w:rsid w:val="00485301"/>
    <w:rsid w:val="00485601"/>
    <w:rsid w:val="00485612"/>
    <w:rsid w:val="00485A0F"/>
    <w:rsid w:val="00485C12"/>
    <w:rsid w:val="00485DD4"/>
    <w:rsid w:val="00485E6A"/>
    <w:rsid w:val="00485F13"/>
    <w:rsid w:val="00486093"/>
    <w:rsid w:val="0048632D"/>
    <w:rsid w:val="00486E2E"/>
    <w:rsid w:val="0048701F"/>
    <w:rsid w:val="00487498"/>
    <w:rsid w:val="00487D40"/>
    <w:rsid w:val="004902A7"/>
    <w:rsid w:val="00490742"/>
    <w:rsid w:val="004908BF"/>
    <w:rsid w:val="00490A31"/>
    <w:rsid w:val="004910A6"/>
    <w:rsid w:val="00491575"/>
    <w:rsid w:val="004916CB"/>
    <w:rsid w:val="00491701"/>
    <w:rsid w:val="0049183D"/>
    <w:rsid w:val="00491880"/>
    <w:rsid w:val="00491D88"/>
    <w:rsid w:val="00491FDF"/>
    <w:rsid w:val="00492271"/>
    <w:rsid w:val="004925BF"/>
    <w:rsid w:val="004926AE"/>
    <w:rsid w:val="004927D8"/>
    <w:rsid w:val="004928BF"/>
    <w:rsid w:val="00493021"/>
    <w:rsid w:val="00493277"/>
    <w:rsid w:val="004935ED"/>
    <w:rsid w:val="00493631"/>
    <w:rsid w:val="00493BE7"/>
    <w:rsid w:val="004942B5"/>
    <w:rsid w:val="004949A0"/>
    <w:rsid w:val="00494D62"/>
    <w:rsid w:val="00494E80"/>
    <w:rsid w:val="00494F6D"/>
    <w:rsid w:val="0049508D"/>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FBF"/>
    <w:rsid w:val="004A016B"/>
    <w:rsid w:val="004A028C"/>
    <w:rsid w:val="004A053D"/>
    <w:rsid w:val="004A06F9"/>
    <w:rsid w:val="004A0792"/>
    <w:rsid w:val="004A1635"/>
    <w:rsid w:val="004A16D1"/>
    <w:rsid w:val="004A1D47"/>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6FF"/>
    <w:rsid w:val="004A4A56"/>
    <w:rsid w:val="004A4BFA"/>
    <w:rsid w:val="004A4CBD"/>
    <w:rsid w:val="004A4F3F"/>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EFC"/>
    <w:rsid w:val="004B0498"/>
    <w:rsid w:val="004B0514"/>
    <w:rsid w:val="004B0584"/>
    <w:rsid w:val="004B0A0A"/>
    <w:rsid w:val="004B0B6C"/>
    <w:rsid w:val="004B0B7E"/>
    <w:rsid w:val="004B0D70"/>
    <w:rsid w:val="004B102D"/>
    <w:rsid w:val="004B1088"/>
    <w:rsid w:val="004B1125"/>
    <w:rsid w:val="004B12F1"/>
    <w:rsid w:val="004B1C4B"/>
    <w:rsid w:val="004B1DA3"/>
    <w:rsid w:val="004B1F04"/>
    <w:rsid w:val="004B208D"/>
    <w:rsid w:val="004B218F"/>
    <w:rsid w:val="004B2392"/>
    <w:rsid w:val="004B2722"/>
    <w:rsid w:val="004B2891"/>
    <w:rsid w:val="004B28EA"/>
    <w:rsid w:val="004B2B3D"/>
    <w:rsid w:val="004B2C16"/>
    <w:rsid w:val="004B2C60"/>
    <w:rsid w:val="004B2D06"/>
    <w:rsid w:val="004B2D30"/>
    <w:rsid w:val="004B32E7"/>
    <w:rsid w:val="004B34A2"/>
    <w:rsid w:val="004B36DF"/>
    <w:rsid w:val="004B370E"/>
    <w:rsid w:val="004B37D3"/>
    <w:rsid w:val="004B3804"/>
    <w:rsid w:val="004B3B67"/>
    <w:rsid w:val="004B3BF2"/>
    <w:rsid w:val="004B3E57"/>
    <w:rsid w:val="004B4507"/>
    <w:rsid w:val="004B46BB"/>
    <w:rsid w:val="004B4928"/>
    <w:rsid w:val="004B545E"/>
    <w:rsid w:val="004B5C07"/>
    <w:rsid w:val="004B606D"/>
    <w:rsid w:val="004B60CB"/>
    <w:rsid w:val="004B630B"/>
    <w:rsid w:val="004B6673"/>
    <w:rsid w:val="004B6784"/>
    <w:rsid w:val="004B6BAA"/>
    <w:rsid w:val="004B6E81"/>
    <w:rsid w:val="004B6E89"/>
    <w:rsid w:val="004B7591"/>
    <w:rsid w:val="004B7652"/>
    <w:rsid w:val="004B7B95"/>
    <w:rsid w:val="004C0650"/>
    <w:rsid w:val="004C06E6"/>
    <w:rsid w:val="004C07D9"/>
    <w:rsid w:val="004C08D7"/>
    <w:rsid w:val="004C10FE"/>
    <w:rsid w:val="004C12D1"/>
    <w:rsid w:val="004C14AA"/>
    <w:rsid w:val="004C1CB5"/>
    <w:rsid w:val="004C1F41"/>
    <w:rsid w:val="004C29CF"/>
    <w:rsid w:val="004C2DEE"/>
    <w:rsid w:val="004C30EF"/>
    <w:rsid w:val="004C37DA"/>
    <w:rsid w:val="004C3B2E"/>
    <w:rsid w:val="004C3B79"/>
    <w:rsid w:val="004C4088"/>
    <w:rsid w:val="004C484D"/>
    <w:rsid w:val="004C494F"/>
    <w:rsid w:val="004C4C21"/>
    <w:rsid w:val="004C4E6E"/>
    <w:rsid w:val="004C507A"/>
    <w:rsid w:val="004C50F1"/>
    <w:rsid w:val="004C5141"/>
    <w:rsid w:val="004C5197"/>
    <w:rsid w:val="004C5450"/>
    <w:rsid w:val="004C5665"/>
    <w:rsid w:val="004C5868"/>
    <w:rsid w:val="004C5C5F"/>
    <w:rsid w:val="004C5F4F"/>
    <w:rsid w:val="004C62FD"/>
    <w:rsid w:val="004C63BB"/>
    <w:rsid w:val="004C641F"/>
    <w:rsid w:val="004C6639"/>
    <w:rsid w:val="004C686D"/>
    <w:rsid w:val="004C6876"/>
    <w:rsid w:val="004C6DB8"/>
    <w:rsid w:val="004C6E8B"/>
    <w:rsid w:val="004C707D"/>
    <w:rsid w:val="004C7482"/>
    <w:rsid w:val="004C776E"/>
    <w:rsid w:val="004C7986"/>
    <w:rsid w:val="004C7D58"/>
    <w:rsid w:val="004D075D"/>
    <w:rsid w:val="004D07EB"/>
    <w:rsid w:val="004D0A49"/>
    <w:rsid w:val="004D0B88"/>
    <w:rsid w:val="004D0C27"/>
    <w:rsid w:val="004D0D2B"/>
    <w:rsid w:val="004D0DFB"/>
    <w:rsid w:val="004D133E"/>
    <w:rsid w:val="004D1AB3"/>
    <w:rsid w:val="004D1C82"/>
    <w:rsid w:val="004D210D"/>
    <w:rsid w:val="004D228F"/>
    <w:rsid w:val="004D235A"/>
    <w:rsid w:val="004D2819"/>
    <w:rsid w:val="004D281A"/>
    <w:rsid w:val="004D2B5A"/>
    <w:rsid w:val="004D2B7A"/>
    <w:rsid w:val="004D2E82"/>
    <w:rsid w:val="004D2F55"/>
    <w:rsid w:val="004D3041"/>
    <w:rsid w:val="004D31E0"/>
    <w:rsid w:val="004D3287"/>
    <w:rsid w:val="004D34A9"/>
    <w:rsid w:val="004D3571"/>
    <w:rsid w:val="004D3C38"/>
    <w:rsid w:val="004D3F61"/>
    <w:rsid w:val="004D3F7A"/>
    <w:rsid w:val="004D436C"/>
    <w:rsid w:val="004D46F7"/>
    <w:rsid w:val="004D479B"/>
    <w:rsid w:val="004D48FD"/>
    <w:rsid w:val="004D4CF4"/>
    <w:rsid w:val="004D4E8E"/>
    <w:rsid w:val="004D4FE9"/>
    <w:rsid w:val="004D55D1"/>
    <w:rsid w:val="004D56AB"/>
    <w:rsid w:val="004D5BC5"/>
    <w:rsid w:val="004D5D9D"/>
    <w:rsid w:val="004D6797"/>
    <w:rsid w:val="004D693C"/>
    <w:rsid w:val="004D6EB8"/>
    <w:rsid w:val="004D6EF5"/>
    <w:rsid w:val="004D7100"/>
    <w:rsid w:val="004D7660"/>
    <w:rsid w:val="004D76E1"/>
    <w:rsid w:val="004D7E55"/>
    <w:rsid w:val="004E094F"/>
    <w:rsid w:val="004E09A8"/>
    <w:rsid w:val="004E0B48"/>
    <w:rsid w:val="004E10E4"/>
    <w:rsid w:val="004E1357"/>
    <w:rsid w:val="004E186D"/>
    <w:rsid w:val="004E21C5"/>
    <w:rsid w:val="004E269F"/>
    <w:rsid w:val="004E2879"/>
    <w:rsid w:val="004E3A95"/>
    <w:rsid w:val="004E3B79"/>
    <w:rsid w:val="004E406C"/>
    <w:rsid w:val="004E420A"/>
    <w:rsid w:val="004E4825"/>
    <w:rsid w:val="004E4899"/>
    <w:rsid w:val="004E4AAD"/>
    <w:rsid w:val="004E50E4"/>
    <w:rsid w:val="004E513E"/>
    <w:rsid w:val="004E549D"/>
    <w:rsid w:val="004E55D2"/>
    <w:rsid w:val="004E5826"/>
    <w:rsid w:val="004E5952"/>
    <w:rsid w:val="004E59E1"/>
    <w:rsid w:val="004E6073"/>
    <w:rsid w:val="004E6318"/>
    <w:rsid w:val="004E6499"/>
    <w:rsid w:val="004E6719"/>
    <w:rsid w:val="004E6B7D"/>
    <w:rsid w:val="004E6DD8"/>
    <w:rsid w:val="004E7076"/>
    <w:rsid w:val="004E7104"/>
    <w:rsid w:val="004E7517"/>
    <w:rsid w:val="004E7519"/>
    <w:rsid w:val="004E769A"/>
    <w:rsid w:val="004E7AEB"/>
    <w:rsid w:val="004E7C01"/>
    <w:rsid w:val="004E7FC8"/>
    <w:rsid w:val="004F03D5"/>
    <w:rsid w:val="004F0684"/>
    <w:rsid w:val="004F06A5"/>
    <w:rsid w:val="004F07A1"/>
    <w:rsid w:val="004F0C45"/>
    <w:rsid w:val="004F1173"/>
    <w:rsid w:val="004F148C"/>
    <w:rsid w:val="004F1ACF"/>
    <w:rsid w:val="004F1BA7"/>
    <w:rsid w:val="004F2852"/>
    <w:rsid w:val="004F2A15"/>
    <w:rsid w:val="004F2C66"/>
    <w:rsid w:val="004F2CB7"/>
    <w:rsid w:val="004F2F39"/>
    <w:rsid w:val="004F2F52"/>
    <w:rsid w:val="004F3156"/>
    <w:rsid w:val="004F31AE"/>
    <w:rsid w:val="004F32DC"/>
    <w:rsid w:val="004F341F"/>
    <w:rsid w:val="004F383C"/>
    <w:rsid w:val="004F3A65"/>
    <w:rsid w:val="004F3A8E"/>
    <w:rsid w:val="004F3B60"/>
    <w:rsid w:val="004F3BB9"/>
    <w:rsid w:val="004F3F7A"/>
    <w:rsid w:val="004F491E"/>
    <w:rsid w:val="004F491F"/>
    <w:rsid w:val="004F4A13"/>
    <w:rsid w:val="004F502A"/>
    <w:rsid w:val="004F50F8"/>
    <w:rsid w:val="004F51E8"/>
    <w:rsid w:val="004F53E2"/>
    <w:rsid w:val="004F57D4"/>
    <w:rsid w:val="004F585C"/>
    <w:rsid w:val="004F58D3"/>
    <w:rsid w:val="004F5CEF"/>
    <w:rsid w:val="004F5D2B"/>
    <w:rsid w:val="004F5EE8"/>
    <w:rsid w:val="004F5F48"/>
    <w:rsid w:val="004F6230"/>
    <w:rsid w:val="004F628E"/>
    <w:rsid w:val="004F6439"/>
    <w:rsid w:val="004F65C1"/>
    <w:rsid w:val="004F6794"/>
    <w:rsid w:val="004F6D36"/>
    <w:rsid w:val="004F750C"/>
    <w:rsid w:val="004F7531"/>
    <w:rsid w:val="004F7F2F"/>
    <w:rsid w:val="0050005E"/>
    <w:rsid w:val="00500160"/>
    <w:rsid w:val="005003BB"/>
    <w:rsid w:val="00500586"/>
    <w:rsid w:val="005007BA"/>
    <w:rsid w:val="00500A3C"/>
    <w:rsid w:val="00500ACD"/>
    <w:rsid w:val="00500D49"/>
    <w:rsid w:val="00500FC1"/>
    <w:rsid w:val="00500FCE"/>
    <w:rsid w:val="00501138"/>
    <w:rsid w:val="00501181"/>
    <w:rsid w:val="005012C0"/>
    <w:rsid w:val="005015C6"/>
    <w:rsid w:val="005015C7"/>
    <w:rsid w:val="005017F8"/>
    <w:rsid w:val="00501A5D"/>
    <w:rsid w:val="00501BD0"/>
    <w:rsid w:val="00501C81"/>
    <w:rsid w:val="00501CF6"/>
    <w:rsid w:val="00501F21"/>
    <w:rsid w:val="00501F68"/>
    <w:rsid w:val="00501F6F"/>
    <w:rsid w:val="00501FFE"/>
    <w:rsid w:val="005024BA"/>
    <w:rsid w:val="00502C17"/>
    <w:rsid w:val="00502C52"/>
    <w:rsid w:val="00503344"/>
    <w:rsid w:val="00503797"/>
    <w:rsid w:val="0050390F"/>
    <w:rsid w:val="00503994"/>
    <w:rsid w:val="00503A82"/>
    <w:rsid w:val="00503AB4"/>
    <w:rsid w:val="00503C46"/>
    <w:rsid w:val="00503CED"/>
    <w:rsid w:val="00504061"/>
    <w:rsid w:val="0050462E"/>
    <w:rsid w:val="00504A0B"/>
    <w:rsid w:val="00504B27"/>
    <w:rsid w:val="00504DE0"/>
    <w:rsid w:val="00504E91"/>
    <w:rsid w:val="00504F2E"/>
    <w:rsid w:val="00505176"/>
    <w:rsid w:val="00505210"/>
    <w:rsid w:val="00505580"/>
    <w:rsid w:val="00505BAE"/>
    <w:rsid w:val="00505E22"/>
    <w:rsid w:val="005060F6"/>
    <w:rsid w:val="005062FE"/>
    <w:rsid w:val="00506956"/>
    <w:rsid w:val="00506973"/>
    <w:rsid w:val="005069BD"/>
    <w:rsid w:val="00506F90"/>
    <w:rsid w:val="0050707B"/>
    <w:rsid w:val="00507243"/>
    <w:rsid w:val="005074E8"/>
    <w:rsid w:val="0050753C"/>
    <w:rsid w:val="00507B89"/>
    <w:rsid w:val="00510370"/>
    <w:rsid w:val="005105DA"/>
    <w:rsid w:val="00510765"/>
    <w:rsid w:val="00510FDF"/>
    <w:rsid w:val="00511267"/>
    <w:rsid w:val="00511662"/>
    <w:rsid w:val="005117F7"/>
    <w:rsid w:val="00511B58"/>
    <w:rsid w:val="00511C48"/>
    <w:rsid w:val="00511CE8"/>
    <w:rsid w:val="00511D3F"/>
    <w:rsid w:val="00511D63"/>
    <w:rsid w:val="00512025"/>
    <w:rsid w:val="005127C1"/>
    <w:rsid w:val="0051299B"/>
    <w:rsid w:val="00512BD8"/>
    <w:rsid w:val="00512CC3"/>
    <w:rsid w:val="0051339F"/>
    <w:rsid w:val="00513553"/>
    <w:rsid w:val="005138B1"/>
    <w:rsid w:val="00513B12"/>
    <w:rsid w:val="00513DC7"/>
    <w:rsid w:val="00513E6D"/>
    <w:rsid w:val="00513F21"/>
    <w:rsid w:val="00514161"/>
    <w:rsid w:val="00514559"/>
    <w:rsid w:val="00514685"/>
    <w:rsid w:val="00514A33"/>
    <w:rsid w:val="00515380"/>
    <w:rsid w:val="005153F3"/>
    <w:rsid w:val="0051549E"/>
    <w:rsid w:val="005155DD"/>
    <w:rsid w:val="005155F1"/>
    <w:rsid w:val="00515B60"/>
    <w:rsid w:val="00515DC1"/>
    <w:rsid w:val="00516118"/>
    <w:rsid w:val="0051639F"/>
    <w:rsid w:val="00516C18"/>
    <w:rsid w:val="00516D69"/>
    <w:rsid w:val="005171F2"/>
    <w:rsid w:val="005176CA"/>
    <w:rsid w:val="0051783F"/>
    <w:rsid w:val="00517A74"/>
    <w:rsid w:val="00517B22"/>
    <w:rsid w:val="00517B8C"/>
    <w:rsid w:val="00520091"/>
    <w:rsid w:val="00520495"/>
    <w:rsid w:val="00520530"/>
    <w:rsid w:val="005206F3"/>
    <w:rsid w:val="00520D09"/>
    <w:rsid w:val="00520FFC"/>
    <w:rsid w:val="0052116B"/>
    <w:rsid w:val="00521244"/>
    <w:rsid w:val="005213EB"/>
    <w:rsid w:val="00521758"/>
    <w:rsid w:val="00521F7D"/>
    <w:rsid w:val="00522660"/>
    <w:rsid w:val="005227A8"/>
    <w:rsid w:val="00522967"/>
    <w:rsid w:val="005235D1"/>
    <w:rsid w:val="005236C0"/>
    <w:rsid w:val="00523C7A"/>
    <w:rsid w:val="00523DCF"/>
    <w:rsid w:val="00524457"/>
    <w:rsid w:val="0052445F"/>
    <w:rsid w:val="005244E9"/>
    <w:rsid w:val="00524A7D"/>
    <w:rsid w:val="00524E4E"/>
    <w:rsid w:val="00525268"/>
    <w:rsid w:val="00525367"/>
    <w:rsid w:val="005253CA"/>
    <w:rsid w:val="005253FC"/>
    <w:rsid w:val="005256A7"/>
    <w:rsid w:val="005259C4"/>
    <w:rsid w:val="00525B2F"/>
    <w:rsid w:val="00526032"/>
    <w:rsid w:val="0052604A"/>
    <w:rsid w:val="005260B6"/>
    <w:rsid w:val="005260FD"/>
    <w:rsid w:val="0052638F"/>
    <w:rsid w:val="00526495"/>
    <w:rsid w:val="00526952"/>
    <w:rsid w:val="005269C5"/>
    <w:rsid w:val="00526D08"/>
    <w:rsid w:val="00527084"/>
    <w:rsid w:val="005270FC"/>
    <w:rsid w:val="00527486"/>
    <w:rsid w:val="0052773D"/>
    <w:rsid w:val="00527841"/>
    <w:rsid w:val="005279AE"/>
    <w:rsid w:val="00527F6D"/>
    <w:rsid w:val="00530736"/>
    <w:rsid w:val="00530C32"/>
    <w:rsid w:val="00530DB1"/>
    <w:rsid w:val="005312A7"/>
    <w:rsid w:val="00531B3F"/>
    <w:rsid w:val="00531FA2"/>
    <w:rsid w:val="00532494"/>
    <w:rsid w:val="00532B13"/>
    <w:rsid w:val="00532CB2"/>
    <w:rsid w:val="00532D10"/>
    <w:rsid w:val="00533149"/>
    <w:rsid w:val="0053371D"/>
    <w:rsid w:val="00533B84"/>
    <w:rsid w:val="00534593"/>
    <w:rsid w:val="0053498F"/>
    <w:rsid w:val="00534A1C"/>
    <w:rsid w:val="00534B45"/>
    <w:rsid w:val="00534D7D"/>
    <w:rsid w:val="005350DC"/>
    <w:rsid w:val="00535252"/>
    <w:rsid w:val="0053539E"/>
    <w:rsid w:val="00535C83"/>
    <w:rsid w:val="00535CB4"/>
    <w:rsid w:val="00535DFF"/>
    <w:rsid w:val="00535EA3"/>
    <w:rsid w:val="00536010"/>
    <w:rsid w:val="0053606A"/>
    <w:rsid w:val="00536237"/>
    <w:rsid w:val="0053644B"/>
    <w:rsid w:val="00536896"/>
    <w:rsid w:val="00536AD5"/>
    <w:rsid w:val="00537146"/>
    <w:rsid w:val="00537904"/>
    <w:rsid w:val="00537A77"/>
    <w:rsid w:val="00537A7E"/>
    <w:rsid w:val="00537C63"/>
    <w:rsid w:val="00540310"/>
    <w:rsid w:val="005408E1"/>
    <w:rsid w:val="00540EB6"/>
    <w:rsid w:val="00540F9D"/>
    <w:rsid w:val="0054154D"/>
    <w:rsid w:val="00541A14"/>
    <w:rsid w:val="005420F8"/>
    <w:rsid w:val="0054211F"/>
    <w:rsid w:val="005422EE"/>
    <w:rsid w:val="00542D62"/>
    <w:rsid w:val="00542E34"/>
    <w:rsid w:val="00543462"/>
    <w:rsid w:val="00543781"/>
    <w:rsid w:val="00543834"/>
    <w:rsid w:val="0054390B"/>
    <w:rsid w:val="00543A5B"/>
    <w:rsid w:val="00543F9C"/>
    <w:rsid w:val="00544300"/>
    <w:rsid w:val="00544774"/>
    <w:rsid w:val="00544BF1"/>
    <w:rsid w:val="00545001"/>
    <w:rsid w:val="00545290"/>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5000A"/>
    <w:rsid w:val="00550221"/>
    <w:rsid w:val="0055036C"/>
    <w:rsid w:val="0055047F"/>
    <w:rsid w:val="0055087D"/>
    <w:rsid w:val="00550AB0"/>
    <w:rsid w:val="00550CBF"/>
    <w:rsid w:val="00550E84"/>
    <w:rsid w:val="00551368"/>
    <w:rsid w:val="005513AC"/>
    <w:rsid w:val="0055141A"/>
    <w:rsid w:val="00551759"/>
    <w:rsid w:val="00551A54"/>
    <w:rsid w:val="005524B0"/>
    <w:rsid w:val="00552B0F"/>
    <w:rsid w:val="00552C3B"/>
    <w:rsid w:val="00552CD2"/>
    <w:rsid w:val="00552F7C"/>
    <w:rsid w:val="00552FCC"/>
    <w:rsid w:val="0055344F"/>
    <w:rsid w:val="00553893"/>
    <w:rsid w:val="00553D16"/>
    <w:rsid w:val="00553DFB"/>
    <w:rsid w:val="00554139"/>
    <w:rsid w:val="00554315"/>
    <w:rsid w:val="00554316"/>
    <w:rsid w:val="00554861"/>
    <w:rsid w:val="00554894"/>
    <w:rsid w:val="00554A84"/>
    <w:rsid w:val="00554ABB"/>
    <w:rsid w:val="00554F08"/>
    <w:rsid w:val="00554FFD"/>
    <w:rsid w:val="005555DB"/>
    <w:rsid w:val="0055584F"/>
    <w:rsid w:val="0055587F"/>
    <w:rsid w:val="00555AE0"/>
    <w:rsid w:val="00555AEC"/>
    <w:rsid w:val="00555B16"/>
    <w:rsid w:val="00555D0B"/>
    <w:rsid w:val="00555F09"/>
    <w:rsid w:val="00556028"/>
    <w:rsid w:val="00556309"/>
    <w:rsid w:val="00556EFB"/>
    <w:rsid w:val="00556FD3"/>
    <w:rsid w:val="00557296"/>
    <w:rsid w:val="005577B0"/>
    <w:rsid w:val="00557B39"/>
    <w:rsid w:val="0056013B"/>
    <w:rsid w:val="00560192"/>
    <w:rsid w:val="005604DB"/>
    <w:rsid w:val="00561241"/>
    <w:rsid w:val="00561AB3"/>
    <w:rsid w:val="00562084"/>
    <w:rsid w:val="005623EA"/>
    <w:rsid w:val="005626AD"/>
    <w:rsid w:val="00562EA1"/>
    <w:rsid w:val="005630B7"/>
    <w:rsid w:val="005632E4"/>
    <w:rsid w:val="0056375B"/>
    <w:rsid w:val="00563DF2"/>
    <w:rsid w:val="00564369"/>
    <w:rsid w:val="00564B82"/>
    <w:rsid w:val="00564C58"/>
    <w:rsid w:val="00565333"/>
    <w:rsid w:val="0056574F"/>
    <w:rsid w:val="005658BD"/>
    <w:rsid w:val="00565AA0"/>
    <w:rsid w:val="00565BB7"/>
    <w:rsid w:val="00565DB9"/>
    <w:rsid w:val="0056644C"/>
    <w:rsid w:val="005669BC"/>
    <w:rsid w:val="00566AD4"/>
    <w:rsid w:val="00566D15"/>
    <w:rsid w:val="00567154"/>
    <w:rsid w:val="00567562"/>
    <w:rsid w:val="005675DF"/>
    <w:rsid w:val="005679ED"/>
    <w:rsid w:val="00567BDA"/>
    <w:rsid w:val="00567BE3"/>
    <w:rsid w:val="00567DE1"/>
    <w:rsid w:val="00570CC0"/>
    <w:rsid w:val="00570EED"/>
    <w:rsid w:val="00570F18"/>
    <w:rsid w:val="0057107A"/>
    <w:rsid w:val="0057141A"/>
    <w:rsid w:val="005716FC"/>
    <w:rsid w:val="005717F7"/>
    <w:rsid w:val="0057198F"/>
    <w:rsid w:val="00571CBD"/>
    <w:rsid w:val="00571D2A"/>
    <w:rsid w:val="00571F9E"/>
    <w:rsid w:val="00571FE8"/>
    <w:rsid w:val="005723C9"/>
    <w:rsid w:val="00572546"/>
    <w:rsid w:val="005725E3"/>
    <w:rsid w:val="005727BD"/>
    <w:rsid w:val="00572C2A"/>
    <w:rsid w:val="00572EF2"/>
    <w:rsid w:val="00573587"/>
    <w:rsid w:val="00573B54"/>
    <w:rsid w:val="00573F56"/>
    <w:rsid w:val="005744F6"/>
    <w:rsid w:val="00574B37"/>
    <w:rsid w:val="005754ED"/>
    <w:rsid w:val="005757D5"/>
    <w:rsid w:val="00575AE0"/>
    <w:rsid w:val="00575B15"/>
    <w:rsid w:val="00575B53"/>
    <w:rsid w:val="00575CAC"/>
    <w:rsid w:val="00575DEF"/>
    <w:rsid w:val="00575F16"/>
    <w:rsid w:val="00576330"/>
    <w:rsid w:val="005763C5"/>
    <w:rsid w:val="00576484"/>
    <w:rsid w:val="00576C5F"/>
    <w:rsid w:val="00576D41"/>
    <w:rsid w:val="00577004"/>
    <w:rsid w:val="00577190"/>
    <w:rsid w:val="005771F0"/>
    <w:rsid w:val="0057740D"/>
    <w:rsid w:val="005774BA"/>
    <w:rsid w:val="005778C8"/>
    <w:rsid w:val="005778EF"/>
    <w:rsid w:val="00577A25"/>
    <w:rsid w:val="00577A7F"/>
    <w:rsid w:val="0058013F"/>
    <w:rsid w:val="005801A4"/>
    <w:rsid w:val="00580A06"/>
    <w:rsid w:val="0058131B"/>
    <w:rsid w:val="005816FA"/>
    <w:rsid w:val="005818C7"/>
    <w:rsid w:val="0058211D"/>
    <w:rsid w:val="0058248A"/>
    <w:rsid w:val="005826EA"/>
    <w:rsid w:val="0058358D"/>
    <w:rsid w:val="0058385F"/>
    <w:rsid w:val="00583A33"/>
    <w:rsid w:val="00583DAA"/>
    <w:rsid w:val="00583E24"/>
    <w:rsid w:val="00583F94"/>
    <w:rsid w:val="0058453E"/>
    <w:rsid w:val="00584619"/>
    <w:rsid w:val="00584BE4"/>
    <w:rsid w:val="00584BFC"/>
    <w:rsid w:val="005852F7"/>
    <w:rsid w:val="0058546C"/>
    <w:rsid w:val="005854C4"/>
    <w:rsid w:val="00585A79"/>
    <w:rsid w:val="00585D6F"/>
    <w:rsid w:val="005860AF"/>
    <w:rsid w:val="005867D2"/>
    <w:rsid w:val="0058687D"/>
    <w:rsid w:val="005869CB"/>
    <w:rsid w:val="005870E2"/>
    <w:rsid w:val="0058724E"/>
    <w:rsid w:val="005875A5"/>
    <w:rsid w:val="005875B4"/>
    <w:rsid w:val="0058765D"/>
    <w:rsid w:val="00587876"/>
    <w:rsid w:val="0058798E"/>
    <w:rsid w:val="0059013D"/>
    <w:rsid w:val="00590781"/>
    <w:rsid w:val="00590862"/>
    <w:rsid w:val="005909A8"/>
    <w:rsid w:val="00590ABA"/>
    <w:rsid w:val="00590D4E"/>
    <w:rsid w:val="00590E3D"/>
    <w:rsid w:val="00590F6F"/>
    <w:rsid w:val="005910E0"/>
    <w:rsid w:val="00591C16"/>
    <w:rsid w:val="00592808"/>
    <w:rsid w:val="00592A0D"/>
    <w:rsid w:val="00592A8E"/>
    <w:rsid w:val="00592B45"/>
    <w:rsid w:val="00593FA4"/>
    <w:rsid w:val="00594376"/>
    <w:rsid w:val="005944B6"/>
    <w:rsid w:val="00594A61"/>
    <w:rsid w:val="00594F1D"/>
    <w:rsid w:val="00594F6F"/>
    <w:rsid w:val="005953AD"/>
    <w:rsid w:val="005956B6"/>
    <w:rsid w:val="005956E3"/>
    <w:rsid w:val="005957D5"/>
    <w:rsid w:val="00595894"/>
    <w:rsid w:val="00595996"/>
    <w:rsid w:val="00596154"/>
    <w:rsid w:val="005963CC"/>
    <w:rsid w:val="00596841"/>
    <w:rsid w:val="00596861"/>
    <w:rsid w:val="00596C9B"/>
    <w:rsid w:val="00596E19"/>
    <w:rsid w:val="00596E80"/>
    <w:rsid w:val="005978AA"/>
    <w:rsid w:val="0059794D"/>
    <w:rsid w:val="00597AA8"/>
    <w:rsid w:val="00597B71"/>
    <w:rsid w:val="005A0049"/>
    <w:rsid w:val="005A02D7"/>
    <w:rsid w:val="005A07F1"/>
    <w:rsid w:val="005A0E45"/>
    <w:rsid w:val="005A1113"/>
    <w:rsid w:val="005A11C1"/>
    <w:rsid w:val="005A1301"/>
    <w:rsid w:val="005A1369"/>
    <w:rsid w:val="005A16FB"/>
    <w:rsid w:val="005A1986"/>
    <w:rsid w:val="005A1C0C"/>
    <w:rsid w:val="005A1C71"/>
    <w:rsid w:val="005A2049"/>
    <w:rsid w:val="005A241E"/>
    <w:rsid w:val="005A27FB"/>
    <w:rsid w:val="005A28B4"/>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5C4B"/>
    <w:rsid w:val="005A61A7"/>
    <w:rsid w:val="005A61F3"/>
    <w:rsid w:val="005A627D"/>
    <w:rsid w:val="005A6F61"/>
    <w:rsid w:val="005A6F92"/>
    <w:rsid w:val="005A6FED"/>
    <w:rsid w:val="005A70E5"/>
    <w:rsid w:val="005A7323"/>
    <w:rsid w:val="005A777A"/>
    <w:rsid w:val="005A78B2"/>
    <w:rsid w:val="005A7A57"/>
    <w:rsid w:val="005A7AA4"/>
    <w:rsid w:val="005B0061"/>
    <w:rsid w:val="005B05E7"/>
    <w:rsid w:val="005B0745"/>
    <w:rsid w:val="005B0AE8"/>
    <w:rsid w:val="005B0B39"/>
    <w:rsid w:val="005B10EF"/>
    <w:rsid w:val="005B13CE"/>
    <w:rsid w:val="005B166A"/>
    <w:rsid w:val="005B1A25"/>
    <w:rsid w:val="005B1B3E"/>
    <w:rsid w:val="005B1BC4"/>
    <w:rsid w:val="005B1D50"/>
    <w:rsid w:val="005B2836"/>
    <w:rsid w:val="005B2C40"/>
    <w:rsid w:val="005B2D3D"/>
    <w:rsid w:val="005B3427"/>
    <w:rsid w:val="005B3B14"/>
    <w:rsid w:val="005B3C66"/>
    <w:rsid w:val="005B3D11"/>
    <w:rsid w:val="005B411C"/>
    <w:rsid w:val="005B4BA3"/>
    <w:rsid w:val="005B4E4D"/>
    <w:rsid w:val="005B5538"/>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B2E"/>
    <w:rsid w:val="005B7B47"/>
    <w:rsid w:val="005C01A8"/>
    <w:rsid w:val="005C06F8"/>
    <w:rsid w:val="005C072C"/>
    <w:rsid w:val="005C0E15"/>
    <w:rsid w:val="005C1023"/>
    <w:rsid w:val="005C1384"/>
    <w:rsid w:val="005C13B2"/>
    <w:rsid w:val="005C17A1"/>
    <w:rsid w:val="005C1815"/>
    <w:rsid w:val="005C1AEC"/>
    <w:rsid w:val="005C1FC1"/>
    <w:rsid w:val="005C2174"/>
    <w:rsid w:val="005C2354"/>
    <w:rsid w:val="005C27E3"/>
    <w:rsid w:val="005C33AA"/>
    <w:rsid w:val="005C37CB"/>
    <w:rsid w:val="005C3BE8"/>
    <w:rsid w:val="005C3EF8"/>
    <w:rsid w:val="005C3FE3"/>
    <w:rsid w:val="005C43CC"/>
    <w:rsid w:val="005C459C"/>
    <w:rsid w:val="005C475A"/>
    <w:rsid w:val="005C5A42"/>
    <w:rsid w:val="005C5AB2"/>
    <w:rsid w:val="005C5C95"/>
    <w:rsid w:val="005C614F"/>
    <w:rsid w:val="005C640C"/>
    <w:rsid w:val="005C71FB"/>
    <w:rsid w:val="005C74C5"/>
    <w:rsid w:val="005C7544"/>
    <w:rsid w:val="005C76CC"/>
    <w:rsid w:val="005C7775"/>
    <w:rsid w:val="005C7923"/>
    <w:rsid w:val="005C7FCF"/>
    <w:rsid w:val="005D02FB"/>
    <w:rsid w:val="005D0BC0"/>
    <w:rsid w:val="005D1457"/>
    <w:rsid w:val="005D14B9"/>
    <w:rsid w:val="005D1A9F"/>
    <w:rsid w:val="005D1C71"/>
    <w:rsid w:val="005D1D91"/>
    <w:rsid w:val="005D28CC"/>
    <w:rsid w:val="005D292F"/>
    <w:rsid w:val="005D2A87"/>
    <w:rsid w:val="005D3264"/>
    <w:rsid w:val="005D34EA"/>
    <w:rsid w:val="005D368B"/>
    <w:rsid w:val="005D3E8E"/>
    <w:rsid w:val="005D40A9"/>
    <w:rsid w:val="005D42BD"/>
    <w:rsid w:val="005D45B5"/>
    <w:rsid w:val="005D4661"/>
    <w:rsid w:val="005D4C57"/>
    <w:rsid w:val="005D4FE1"/>
    <w:rsid w:val="005D5075"/>
    <w:rsid w:val="005D50C0"/>
    <w:rsid w:val="005D52FA"/>
    <w:rsid w:val="005D5403"/>
    <w:rsid w:val="005D600F"/>
    <w:rsid w:val="005D6013"/>
    <w:rsid w:val="005D6612"/>
    <w:rsid w:val="005D66F5"/>
    <w:rsid w:val="005D697E"/>
    <w:rsid w:val="005D6E73"/>
    <w:rsid w:val="005D7088"/>
    <w:rsid w:val="005D76AE"/>
    <w:rsid w:val="005D76DE"/>
    <w:rsid w:val="005D7713"/>
    <w:rsid w:val="005D777B"/>
    <w:rsid w:val="005D77DE"/>
    <w:rsid w:val="005D780C"/>
    <w:rsid w:val="005D7D29"/>
    <w:rsid w:val="005D7EBF"/>
    <w:rsid w:val="005E05A1"/>
    <w:rsid w:val="005E09E4"/>
    <w:rsid w:val="005E0B9E"/>
    <w:rsid w:val="005E0D78"/>
    <w:rsid w:val="005E1726"/>
    <w:rsid w:val="005E235A"/>
    <w:rsid w:val="005E2513"/>
    <w:rsid w:val="005E25C0"/>
    <w:rsid w:val="005E266F"/>
    <w:rsid w:val="005E2BCF"/>
    <w:rsid w:val="005E2FA1"/>
    <w:rsid w:val="005E38DE"/>
    <w:rsid w:val="005E3B4C"/>
    <w:rsid w:val="005E3B83"/>
    <w:rsid w:val="005E3CB0"/>
    <w:rsid w:val="005E3F34"/>
    <w:rsid w:val="005E41CC"/>
    <w:rsid w:val="005E421C"/>
    <w:rsid w:val="005E4241"/>
    <w:rsid w:val="005E42A4"/>
    <w:rsid w:val="005E460A"/>
    <w:rsid w:val="005E4EF0"/>
    <w:rsid w:val="005E50E8"/>
    <w:rsid w:val="005E5734"/>
    <w:rsid w:val="005E5741"/>
    <w:rsid w:val="005E5E14"/>
    <w:rsid w:val="005E5EC3"/>
    <w:rsid w:val="005E602B"/>
    <w:rsid w:val="005E6150"/>
    <w:rsid w:val="005E61B6"/>
    <w:rsid w:val="005E6487"/>
    <w:rsid w:val="005E651F"/>
    <w:rsid w:val="005E664C"/>
    <w:rsid w:val="005E67A7"/>
    <w:rsid w:val="005E6971"/>
    <w:rsid w:val="005E6D4E"/>
    <w:rsid w:val="005E7053"/>
    <w:rsid w:val="005E73CE"/>
    <w:rsid w:val="005E77E3"/>
    <w:rsid w:val="005F0616"/>
    <w:rsid w:val="005F0727"/>
    <w:rsid w:val="005F07DC"/>
    <w:rsid w:val="005F0C30"/>
    <w:rsid w:val="005F0C34"/>
    <w:rsid w:val="005F0EAB"/>
    <w:rsid w:val="005F0FB4"/>
    <w:rsid w:val="005F13BD"/>
    <w:rsid w:val="005F15F3"/>
    <w:rsid w:val="005F1825"/>
    <w:rsid w:val="005F1859"/>
    <w:rsid w:val="005F1AC8"/>
    <w:rsid w:val="005F1B25"/>
    <w:rsid w:val="005F21AF"/>
    <w:rsid w:val="005F21FB"/>
    <w:rsid w:val="005F257C"/>
    <w:rsid w:val="005F25E2"/>
    <w:rsid w:val="005F27E3"/>
    <w:rsid w:val="005F2B4F"/>
    <w:rsid w:val="005F347F"/>
    <w:rsid w:val="005F35AA"/>
    <w:rsid w:val="005F38CE"/>
    <w:rsid w:val="005F3EA2"/>
    <w:rsid w:val="005F40DE"/>
    <w:rsid w:val="005F4421"/>
    <w:rsid w:val="005F4927"/>
    <w:rsid w:val="005F49F4"/>
    <w:rsid w:val="005F4ABD"/>
    <w:rsid w:val="005F4B7D"/>
    <w:rsid w:val="005F4D34"/>
    <w:rsid w:val="005F4DB6"/>
    <w:rsid w:val="005F4E65"/>
    <w:rsid w:val="005F4F77"/>
    <w:rsid w:val="005F557D"/>
    <w:rsid w:val="005F56F3"/>
    <w:rsid w:val="005F5877"/>
    <w:rsid w:val="005F59E5"/>
    <w:rsid w:val="005F5A0F"/>
    <w:rsid w:val="005F5EDF"/>
    <w:rsid w:val="005F6035"/>
    <w:rsid w:val="005F61C5"/>
    <w:rsid w:val="005F63D8"/>
    <w:rsid w:val="005F64FB"/>
    <w:rsid w:val="005F67EC"/>
    <w:rsid w:val="005F6A3F"/>
    <w:rsid w:val="005F6BBB"/>
    <w:rsid w:val="005F6C45"/>
    <w:rsid w:val="005F71EC"/>
    <w:rsid w:val="005F789F"/>
    <w:rsid w:val="005F7CC4"/>
    <w:rsid w:val="006000CD"/>
    <w:rsid w:val="006000FB"/>
    <w:rsid w:val="00600265"/>
    <w:rsid w:val="006006E4"/>
    <w:rsid w:val="00600754"/>
    <w:rsid w:val="0060119A"/>
    <w:rsid w:val="006022D0"/>
    <w:rsid w:val="0060251E"/>
    <w:rsid w:val="00602A68"/>
    <w:rsid w:val="00602DDE"/>
    <w:rsid w:val="00602E0C"/>
    <w:rsid w:val="0060339B"/>
    <w:rsid w:val="00603552"/>
    <w:rsid w:val="006042D8"/>
    <w:rsid w:val="006046E4"/>
    <w:rsid w:val="00604BC5"/>
    <w:rsid w:val="00604D85"/>
    <w:rsid w:val="00605037"/>
    <w:rsid w:val="0060577C"/>
    <w:rsid w:val="006058B4"/>
    <w:rsid w:val="006059B6"/>
    <w:rsid w:val="00605E04"/>
    <w:rsid w:val="00605E0D"/>
    <w:rsid w:val="00605FFE"/>
    <w:rsid w:val="006063F2"/>
    <w:rsid w:val="0060650C"/>
    <w:rsid w:val="00606B37"/>
    <w:rsid w:val="00606FF6"/>
    <w:rsid w:val="00607252"/>
    <w:rsid w:val="00607624"/>
    <w:rsid w:val="0060772E"/>
    <w:rsid w:val="00607C2E"/>
    <w:rsid w:val="00610137"/>
    <w:rsid w:val="0061038C"/>
    <w:rsid w:val="006106C1"/>
    <w:rsid w:val="006106F4"/>
    <w:rsid w:val="00610B28"/>
    <w:rsid w:val="00610F52"/>
    <w:rsid w:val="0061124A"/>
    <w:rsid w:val="006112D0"/>
    <w:rsid w:val="0061167D"/>
    <w:rsid w:val="0061169D"/>
    <w:rsid w:val="00611737"/>
    <w:rsid w:val="00611752"/>
    <w:rsid w:val="00611B07"/>
    <w:rsid w:val="00611B1B"/>
    <w:rsid w:val="00611C1D"/>
    <w:rsid w:val="00611C60"/>
    <w:rsid w:val="00611F0D"/>
    <w:rsid w:val="00612019"/>
    <w:rsid w:val="00612388"/>
    <w:rsid w:val="00612904"/>
    <w:rsid w:val="00612E32"/>
    <w:rsid w:val="00612FDD"/>
    <w:rsid w:val="006133A6"/>
    <w:rsid w:val="006134CA"/>
    <w:rsid w:val="006136FB"/>
    <w:rsid w:val="00613846"/>
    <w:rsid w:val="00613ECE"/>
    <w:rsid w:val="0061461E"/>
    <w:rsid w:val="00614646"/>
    <w:rsid w:val="006148C3"/>
    <w:rsid w:val="0061494C"/>
    <w:rsid w:val="00614B35"/>
    <w:rsid w:val="00614DE8"/>
    <w:rsid w:val="006152D6"/>
    <w:rsid w:val="006154EE"/>
    <w:rsid w:val="00615637"/>
    <w:rsid w:val="00615A35"/>
    <w:rsid w:val="006165A6"/>
    <w:rsid w:val="006165A9"/>
    <w:rsid w:val="00616755"/>
    <w:rsid w:val="00616B8C"/>
    <w:rsid w:val="00616BC0"/>
    <w:rsid w:val="00616EF1"/>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294"/>
    <w:rsid w:val="0062140E"/>
    <w:rsid w:val="00621630"/>
    <w:rsid w:val="00622143"/>
    <w:rsid w:val="00622388"/>
    <w:rsid w:val="00622669"/>
    <w:rsid w:val="0062286A"/>
    <w:rsid w:val="00622B1A"/>
    <w:rsid w:val="00622E0B"/>
    <w:rsid w:val="00622EFD"/>
    <w:rsid w:val="00622FE1"/>
    <w:rsid w:val="006230E8"/>
    <w:rsid w:val="0062325B"/>
    <w:rsid w:val="00623438"/>
    <w:rsid w:val="006237DE"/>
    <w:rsid w:val="00623960"/>
    <w:rsid w:val="006240FF"/>
    <w:rsid w:val="0062416C"/>
    <w:rsid w:val="006241BC"/>
    <w:rsid w:val="00624470"/>
    <w:rsid w:val="00624510"/>
    <w:rsid w:val="0062467D"/>
    <w:rsid w:val="0062488E"/>
    <w:rsid w:val="006249B1"/>
    <w:rsid w:val="00624CAC"/>
    <w:rsid w:val="00624F4E"/>
    <w:rsid w:val="00624F7C"/>
    <w:rsid w:val="006253B7"/>
    <w:rsid w:val="00625C1A"/>
    <w:rsid w:val="00625C77"/>
    <w:rsid w:val="00625CE5"/>
    <w:rsid w:val="00625EE9"/>
    <w:rsid w:val="00626071"/>
    <w:rsid w:val="00626216"/>
    <w:rsid w:val="00626652"/>
    <w:rsid w:val="006267E9"/>
    <w:rsid w:val="00626C37"/>
    <w:rsid w:val="00626C39"/>
    <w:rsid w:val="00626F07"/>
    <w:rsid w:val="00626FCF"/>
    <w:rsid w:val="0062707D"/>
    <w:rsid w:val="006270B9"/>
    <w:rsid w:val="006274F5"/>
    <w:rsid w:val="006277F9"/>
    <w:rsid w:val="0063019A"/>
    <w:rsid w:val="00630256"/>
    <w:rsid w:val="0063071F"/>
    <w:rsid w:val="0063075D"/>
    <w:rsid w:val="00630950"/>
    <w:rsid w:val="006309D8"/>
    <w:rsid w:val="00630C5E"/>
    <w:rsid w:val="00630C6E"/>
    <w:rsid w:val="00630CFB"/>
    <w:rsid w:val="00631655"/>
    <w:rsid w:val="0063182E"/>
    <w:rsid w:val="00631873"/>
    <w:rsid w:val="00631891"/>
    <w:rsid w:val="006318C0"/>
    <w:rsid w:val="00631BCE"/>
    <w:rsid w:val="00631E00"/>
    <w:rsid w:val="00631E43"/>
    <w:rsid w:val="00632111"/>
    <w:rsid w:val="00632459"/>
    <w:rsid w:val="0063251C"/>
    <w:rsid w:val="0063261A"/>
    <w:rsid w:val="006326DF"/>
    <w:rsid w:val="006327CF"/>
    <w:rsid w:val="00632B0E"/>
    <w:rsid w:val="00632D21"/>
    <w:rsid w:val="00632E50"/>
    <w:rsid w:val="00632FD8"/>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6D1"/>
    <w:rsid w:val="00635CB0"/>
    <w:rsid w:val="00635EDF"/>
    <w:rsid w:val="00635F1C"/>
    <w:rsid w:val="00636226"/>
    <w:rsid w:val="00636486"/>
    <w:rsid w:val="0063660C"/>
    <w:rsid w:val="00636664"/>
    <w:rsid w:val="00636694"/>
    <w:rsid w:val="0063698C"/>
    <w:rsid w:val="00636BFF"/>
    <w:rsid w:val="00636EBB"/>
    <w:rsid w:val="006370F7"/>
    <w:rsid w:val="00637170"/>
    <w:rsid w:val="00637208"/>
    <w:rsid w:val="006374E0"/>
    <w:rsid w:val="00637764"/>
    <w:rsid w:val="00637C38"/>
    <w:rsid w:val="00637CBA"/>
    <w:rsid w:val="006404A8"/>
    <w:rsid w:val="00640576"/>
    <w:rsid w:val="0064059A"/>
    <w:rsid w:val="006406AE"/>
    <w:rsid w:val="00640962"/>
    <w:rsid w:val="00640AC5"/>
    <w:rsid w:val="0064126C"/>
    <w:rsid w:val="006413AA"/>
    <w:rsid w:val="006416D2"/>
    <w:rsid w:val="00641901"/>
    <w:rsid w:val="00641A83"/>
    <w:rsid w:val="00641B09"/>
    <w:rsid w:val="00641D62"/>
    <w:rsid w:val="00641D96"/>
    <w:rsid w:val="006423AA"/>
    <w:rsid w:val="00642E37"/>
    <w:rsid w:val="00642F08"/>
    <w:rsid w:val="0064319B"/>
    <w:rsid w:val="00643AF4"/>
    <w:rsid w:val="00643E35"/>
    <w:rsid w:val="00644178"/>
    <w:rsid w:val="006441F6"/>
    <w:rsid w:val="0064422A"/>
    <w:rsid w:val="00644A7B"/>
    <w:rsid w:val="00644D3A"/>
    <w:rsid w:val="00644DE9"/>
    <w:rsid w:val="00644FC4"/>
    <w:rsid w:val="0064516B"/>
    <w:rsid w:val="006455AF"/>
    <w:rsid w:val="00645BDE"/>
    <w:rsid w:val="00645E59"/>
    <w:rsid w:val="00645F5B"/>
    <w:rsid w:val="00646101"/>
    <w:rsid w:val="006465C3"/>
    <w:rsid w:val="0064669D"/>
    <w:rsid w:val="00646C6F"/>
    <w:rsid w:val="00646F18"/>
    <w:rsid w:val="006470C4"/>
    <w:rsid w:val="00647163"/>
    <w:rsid w:val="0064720C"/>
    <w:rsid w:val="0064722E"/>
    <w:rsid w:val="006476C1"/>
    <w:rsid w:val="006478DF"/>
    <w:rsid w:val="00647A7F"/>
    <w:rsid w:val="00650941"/>
    <w:rsid w:val="00650C28"/>
    <w:rsid w:val="00650E6D"/>
    <w:rsid w:val="006510CE"/>
    <w:rsid w:val="006512D6"/>
    <w:rsid w:val="00651812"/>
    <w:rsid w:val="0065196B"/>
    <w:rsid w:val="00651BBB"/>
    <w:rsid w:val="00651C59"/>
    <w:rsid w:val="00651D74"/>
    <w:rsid w:val="00652880"/>
    <w:rsid w:val="00652C3A"/>
    <w:rsid w:val="00652DB7"/>
    <w:rsid w:val="00652FCE"/>
    <w:rsid w:val="0065394F"/>
    <w:rsid w:val="00653B1B"/>
    <w:rsid w:val="006541F5"/>
    <w:rsid w:val="006543BA"/>
    <w:rsid w:val="00654926"/>
    <w:rsid w:val="00654B7C"/>
    <w:rsid w:val="00654D72"/>
    <w:rsid w:val="006553F3"/>
    <w:rsid w:val="006556D1"/>
    <w:rsid w:val="006556D9"/>
    <w:rsid w:val="00655AEE"/>
    <w:rsid w:val="00655BB2"/>
    <w:rsid w:val="0065607A"/>
    <w:rsid w:val="006564CB"/>
    <w:rsid w:val="006565F7"/>
    <w:rsid w:val="006566BF"/>
    <w:rsid w:val="00656CDB"/>
    <w:rsid w:val="00656DA0"/>
    <w:rsid w:val="00657123"/>
    <w:rsid w:val="00657189"/>
    <w:rsid w:val="0065724E"/>
    <w:rsid w:val="006576EC"/>
    <w:rsid w:val="00657706"/>
    <w:rsid w:val="00657F90"/>
    <w:rsid w:val="006600DB"/>
    <w:rsid w:val="00660682"/>
    <w:rsid w:val="0066138D"/>
    <w:rsid w:val="006613C0"/>
    <w:rsid w:val="00661562"/>
    <w:rsid w:val="00661733"/>
    <w:rsid w:val="0066194E"/>
    <w:rsid w:val="00661C46"/>
    <w:rsid w:val="00661DDC"/>
    <w:rsid w:val="0066202F"/>
    <w:rsid w:val="006622A8"/>
    <w:rsid w:val="006626BE"/>
    <w:rsid w:val="006630FC"/>
    <w:rsid w:val="00663147"/>
    <w:rsid w:val="00663344"/>
    <w:rsid w:val="00663C93"/>
    <w:rsid w:val="00663CB0"/>
    <w:rsid w:val="00663DFB"/>
    <w:rsid w:val="00664416"/>
    <w:rsid w:val="006644E1"/>
    <w:rsid w:val="006645EC"/>
    <w:rsid w:val="00664642"/>
    <w:rsid w:val="00664674"/>
    <w:rsid w:val="00664C0C"/>
    <w:rsid w:val="0066506E"/>
    <w:rsid w:val="006652D3"/>
    <w:rsid w:val="0066540D"/>
    <w:rsid w:val="00665888"/>
    <w:rsid w:val="00665F3D"/>
    <w:rsid w:val="00666CBE"/>
    <w:rsid w:val="00667409"/>
    <w:rsid w:val="00667B59"/>
    <w:rsid w:val="00667BC6"/>
    <w:rsid w:val="00667C3E"/>
    <w:rsid w:val="00667CF3"/>
    <w:rsid w:val="00667F94"/>
    <w:rsid w:val="00670380"/>
    <w:rsid w:val="0067050A"/>
    <w:rsid w:val="006705D5"/>
    <w:rsid w:val="006706B5"/>
    <w:rsid w:val="00670722"/>
    <w:rsid w:val="0067098A"/>
    <w:rsid w:val="00670C07"/>
    <w:rsid w:val="00670DC5"/>
    <w:rsid w:val="00670F72"/>
    <w:rsid w:val="00670F81"/>
    <w:rsid w:val="00671047"/>
    <w:rsid w:val="0067158A"/>
    <w:rsid w:val="00671738"/>
    <w:rsid w:val="006719B2"/>
    <w:rsid w:val="00671FF4"/>
    <w:rsid w:val="00672C45"/>
    <w:rsid w:val="00672F79"/>
    <w:rsid w:val="0067319C"/>
    <w:rsid w:val="00673916"/>
    <w:rsid w:val="00673DC1"/>
    <w:rsid w:val="00673F42"/>
    <w:rsid w:val="00674042"/>
    <w:rsid w:val="006744B2"/>
    <w:rsid w:val="00674D58"/>
    <w:rsid w:val="006757E8"/>
    <w:rsid w:val="006758C9"/>
    <w:rsid w:val="00675A5F"/>
    <w:rsid w:val="00675E1F"/>
    <w:rsid w:val="006764BC"/>
    <w:rsid w:val="006769C4"/>
    <w:rsid w:val="00676C6F"/>
    <w:rsid w:val="00677456"/>
    <w:rsid w:val="006774B0"/>
    <w:rsid w:val="00677627"/>
    <w:rsid w:val="006776C7"/>
    <w:rsid w:val="00677743"/>
    <w:rsid w:val="00677A67"/>
    <w:rsid w:val="00677A87"/>
    <w:rsid w:val="00677B15"/>
    <w:rsid w:val="00677BD5"/>
    <w:rsid w:val="00677E3C"/>
    <w:rsid w:val="0068025E"/>
    <w:rsid w:val="0068051B"/>
    <w:rsid w:val="006805D9"/>
    <w:rsid w:val="0068074E"/>
    <w:rsid w:val="00680912"/>
    <w:rsid w:val="00680E8B"/>
    <w:rsid w:val="0068150F"/>
    <w:rsid w:val="006818D0"/>
    <w:rsid w:val="006819A3"/>
    <w:rsid w:val="00681D51"/>
    <w:rsid w:val="00681E2F"/>
    <w:rsid w:val="00682129"/>
    <w:rsid w:val="0068266C"/>
    <w:rsid w:val="00682E55"/>
    <w:rsid w:val="0068340E"/>
    <w:rsid w:val="00683528"/>
    <w:rsid w:val="00683722"/>
    <w:rsid w:val="00683992"/>
    <w:rsid w:val="00683D2F"/>
    <w:rsid w:val="00684044"/>
    <w:rsid w:val="006840B2"/>
    <w:rsid w:val="006843F6"/>
    <w:rsid w:val="0068491F"/>
    <w:rsid w:val="00684F4C"/>
    <w:rsid w:val="006851A2"/>
    <w:rsid w:val="0068563E"/>
    <w:rsid w:val="00685DE4"/>
    <w:rsid w:val="00685E1C"/>
    <w:rsid w:val="00685EFF"/>
    <w:rsid w:val="00686118"/>
    <w:rsid w:val="006861C0"/>
    <w:rsid w:val="00686596"/>
    <w:rsid w:val="00686CC2"/>
    <w:rsid w:val="00686F00"/>
    <w:rsid w:val="00687C97"/>
    <w:rsid w:val="00687D5A"/>
    <w:rsid w:val="00690324"/>
    <w:rsid w:val="0069049C"/>
    <w:rsid w:val="006904C2"/>
    <w:rsid w:val="006904DD"/>
    <w:rsid w:val="00690524"/>
    <w:rsid w:val="00690E71"/>
    <w:rsid w:val="006911C8"/>
    <w:rsid w:val="00691459"/>
    <w:rsid w:val="00691678"/>
    <w:rsid w:val="00692D12"/>
    <w:rsid w:val="00693137"/>
    <w:rsid w:val="00693531"/>
    <w:rsid w:val="00693842"/>
    <w:rsid w:val="00693888"/>
    <w:rsid w:val="00693C87"/>
    <w:rsid w:val="00693D3E"/>
    <w:rsid w:val="0069457A"/>
    <w:rsid w:val="00694969"/>
    <w:rsid w:val="006949A7"/>
    <w:rsid w:val="00694B65"/>
    <w:rsid w:val="00694BAE"/>
    <w:rsid w:val="00694C69"/>
    <w:rsid w:val="00694CF3"/>
    <w:rsid w:val="00694D53"/>
    <w:rsid w:val="00694E58"/>
    <w:rsid w:val="00694FD4"/>
    <w:rsid w:val="006951CE"/>
    <w:rsid w:val="006951E5"/>
    <w:rsid w:val="006951FF"/>
    <w:rsid w:val="006952B0"/>
    <w:rsid w:val="00695B5A"/>
    <w:rsid w:val="00695D1E"/>
    <w:rsid w:val="00695FCA"/>
    <w:rsid w:val="00696335"/>
    <w:rsid w:val="00696A4D"/>
    <w:rsid w:val="00696C70"/>
    <w:rsid w:val="00697133"/>
    <w:rsid w:val="006972F0"/>
    <w:rsid w:val="006976E8"/>
    <w:rsid w:val="00697AC9"/>
    <w:rsid w:val="00697D19"/>
    <w:rsid w:val="006A0014"/>
    <w:rsid w:val="006A0052"/>
    <w:rsid w:val="006A00A0"/>
    <w:rsid w:val="006A05C7"/>
    <w:rsid w:val="006A08CA"/>
    <w:rsid w:val="006A0B8D"/>
    <w:rsid w:val="006A0E43"/>
    <w:rsid w:val="006A102D"/>
    <w:rsid w:val="006A11E4"/>
    <w:rsid w:val="006A1201"/>
    <w:rsid w:val="006A15CF"/>
    <w:rsid w:val="006A16F0"/>
    <w:rsid w:val="006A20A4"/>
    <w:rsid w:val="006A29FF"/>
    <w:rsid w:val="006A2AB9"/>
    <w:rsid w:val="006A2DB4"/>
    <w:rsid w:val="006A350E"/>
    <w:rsid w:val="006A414D"/>
    <w:rsid w:val="006A41F8"/>
    <w:rsid w:val="006A42A5"/>
    <w:rsid w:val="006A451E"/>
    <w:rsid w:val="006A45BB"/>
    <w:rsid w:val="006A477C"/>
    <w:rsid w:val="006A48CE"/>
    <w:rsid w:val="006A4E52"/>
    <w:rsid w:val="006A4FC8"/>
    <w:rsid w:val="006A50F1"/>
    <w:rsid w:val="006A517B"/>
    <w:rsid w:val="006A55E1"/>
    <w:rsid w:val="006A603D"/>
    <w:rsid w:val="006A607B"/>
    <w:rsid w:val="006A61EC"/>
    <w:rsid w:val="006A6296"/>
    <w:rsid w:val="006A6366"/>
    <w:rsid w:val="006A6B79"/>
    <w:rsid w:val="006A6E27"/>
    <w:rsid w:val="006A6EAC"/>
    <w:rsid w:val="006A6FB8"/>
    <w:rsid w:val="006A72B0"/>
    <w:rsid w:val="006A74E5"/>
    <w:rsid w:val="006A7AB4"/>
    <w:rsid w:val="006A7B9C"/>
    <w:rsid w:val="006B02C4"/>
    <w:rsid w:val="006B04FE"/>
    <w:rsid w:val="006B05D4"/>
    <w:rsid w:val="006B075C"/>
    <w:rsid w:val="006B0856"/>
    <w:rsid w:val="006B0894"/>
    <w:rsid w:val="006B0F80"/>
    <w:rsid w:val="006B18C5"/>
    <w:rsid w:val="006B1932"/>
    <w:rsid w:val="006B1B85"/>
    <w:rsid w:val="006B1F47"/>
    <w:rsid w:val="006B1FDA"/>
    <w:rsid w:val="006B2EF6"/>
    <w:rsid w:val="006B36AE"/>
    <w:rsid w:val="006B3980"/>
    <w:rsid w:val="006B3E4D"/>
    <w:rsid w:val="006B417B"/>
    <w:rsid w:val="006B4449"/>
    <w:rsid w:val="006B474F"/>
    <w:rsid w:val="006B4C0C"/>
    <w:rsid w:val="006B4EAB"/>
    <w:rsid w:val="006B5091"/>
    <w:rsid w:val="006B50B8"/>
    <w:rsid w:val="006B50F9"/>
    <w:rsid w:val="006B5756"/>
    <w:rsid w:val="006B5A61"/>
    <w:rsid w:val="006B5C4C"/>
    <w:rsid w:val="006B5D79"/>
    <w:rsid w:val="006B5E51"/>
    <w:rsid w:val="006B5FBC"/>
    <w:rsid w:val="006B64E8"/>
    <w:rsid w:val="006B654C"/>
    <w:rsid w:val="006B6AEF"/>
    <w:rsid w:val="006B6DA1"/>
    <w:rsid w:val="006B6F6E"/>
    <w:rsid w:val="006B76C2"/>
    <w:rsid w:val="006B7877"/>
    <w:rsid w:val="006B7CBC"/>
    <w:rsid w:val="006C02CD"/>
    <w:rsid w:val="006C06A9"/>
    <w:rsid w:val="006C132E"/>
    <w:rsid w:val="006C13A3"/>
    <w:rsid w:val="006C157B"/>
    <w:rsid w:val="006C1822"/>
    <w:rsid w:val="006C21F1"/>
    <w:rsid w:val="006C2ABA"/>
    <w:rsid w:val="006C2B59"/>
    <w:rsid w:val="006C2C86"/>
    <w:rsid w:val="006C2C8B"/>
    <w:rsid w:val="006C2D1A"/>
    <w:rsid w:val="006C34A1"/>
    <w:rsid w:val="006C34B6"/>
    <w:rsid w:val="006C3686"/>
    <w:rsid w:val="006C3803"/>
    <w:rsid w:val="006C38EF"/>
    <w:rsid w:val="006C3BCF"/>
    <w:rsid w:val="006C3BEF"/>
    <w:rsid w:val="006C3EBC"/>
    <w:rsid w:val="006C4043"/>
    <w:rsid w:val="006C41C1"/>
    <w:rsid w:val="006C41ED"/>
    <w:rsid w:val="006C43FB"/>
    <w:rsid w:val="006C4950"/>
    <w:rsid w:val="006C49AF"/>
    <w:rsid w:val="006C4F0A"/>
    <w:rsid w:val="006C52B9"/>
    <w:rsid w:val="006C559A"/>
    <w:rsid w:val="006C58E3"/>
    <w:rsid w:val="006C5A8D"/>
    <w:rsid w:val="006C5BC4"/>
    <w:rsid w:val="006C5CDD"/>
    <w:rsid w:val="006C5D0C"/>
    <w:rsid w:val="006C5E16"/>
    <w:rsid w:val="006C6346"/>
    <w:rsid w:val="006C6ED1"/>
    <w:rsid w:val="006C6F68"/>
    <w:rsid w:val="006C7FB8"/>
    <w:rsid w:val="006C7FF1"/>
    <w:rsid w:val="006D02AA"/>
    <w:rsid w:val="006D0F25"/>
    <w:rsid w:val="006D0F89"/>
    <w:rsid w:val="006D1A50"/>
    <w:rsid w:val="006D1DFE"/>
    <w:rsid w:val="006D20A4"/>
    <w:rsid w:val="006D2560"/>
    <w:rsid w:val="006D27F5"/>
    <w:rsid w:val="006D2B13"/>
    <w:rsid w:val="006D2D45"/>
    <w:rsid w:val="006D328B"/>
    <w:rsid w:val="006D3620"/>
    <w:rsid w:val="006D41CE"/>
    <w:rsid w:val="006D460E"/>
    <w:rsid w:val="006D472A"/>
    <w:rsid w:val="006D4823"/>
    <w:rsid w:val="006D4CA2"/>
    <w:rsid w:val="006D4FE9"/>
    <w:rsid w:val="006D5176"/>
    <w:rsid w:val="006D5201"/>
    <w:rsid w:val="006D5313"/>
    <w:rsid w:val="006D535C"/>
    <w:rsid w:val="006D5510"/>
    <w:rsid w:val="006D55C0"/>
    <w:rsid w:val="006D5820"/>
    <w:rsid w:val="006D5886"/>
    <w:rsid w:val="006D5F9A"/>
    <w:rsid w:val="006D62A7"/>
    <w:rsid w:val="006D6703"/>
    <w:rsid w:val="006D6925"/>
    <w:rsid w:val="006D6944"/>
    <w:rsid w:val="006D6989"/>
    <w:rsid w:val="006D6F24"/>
    <w:rsid w:val="006D74ED"/>
    <w:rsid w:val="006D7624"/>
    <w:rsid w:val="006D78EB"/>
    <w:rsid w:val="006D791A"/>
    <w:rsid w:val="006D7C6D"/>
    <w:rsid w:val="006D7FA7"/>
    <w:rsid w:val="006E058C"/>
    <w:rsid w:val="006E0922"/>
    <w:rsid w:val="006E0B0D"/>
    <w:rsid w:val="006E0C5E"/>
    <w:rsid w:val="006E0ED9"/>
    <w:rsid w:val="006E0EF4"/>
    <w:rsid w:val="006E0F5D"/>
    <w:rsid w:val="006E0FA4"/>
    <w:rsid w:val="006E105F"/>
    <w:rsid w:val="006E13A6"/>
    <w:rsid w:val="006E13C3"/>
    <w:rsid w:val="006E1629"/>
    <w:rsid w:val="006E16F2"/>
    <w:rsid w:val="006E2008"/>
    <w:rsid w:val="006E2429"/>
    <w:rsid w:val="006E2656"/>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535"/>
    <w:rsid w:val="006E5934"/>
    <w:rsid w:val="006E5BC2"/>
    <w:rsid w:val="006E5F40"/>
    <w:rsid w:val="006E5F48"/>
    <w:rsid w:val="006E5F4F"/>
    <w:rsid w:val="006E64CB"/>
    <w:rsid w:val="006E6779"/>
    <w:rsid w:val="006E6B74"/>
    <w:rsid w:val="006E6BC2"/>
    <w:rsid w:val="006E6CE7"/>
    <w:rsid w:val="006E70A0"/>
    <w:rsid w:val="006E744A"/>
    <w:rsid w:val="006E77A5"/>
    <w:rsid w:val="006E77BB"/>
    <w:rsid w:val="006E780C"/>
    <w:rsid w:val="006E7BD2"/>
    <w:rsid w:val="006E7CC4"/>
    <w:rsid w:val="006E7EF3"/>
    <w:rsid w:val="006E7FB6"/>
    <w:rsid w:val="006F020F"/>
    <w:rsid w:val="006F061C"/>
    <w:rsid w:val="006F0800"/>
    <w:rsid w:val="006F08FA"/>
    <w:rsid w:val="006F0A30"/>
    <w:rsid w:val="006F1024"/>
    <w:rsid w:val="006F129F"/>
    <w:rsid w:val="006F13E0"/>
    <w:rsid w:val="006F1488"/>
    <w:rsid w:val="006F1F36"/>
    <w:rsid w:val="006F26B4"/>
    <w:rsid w:val="006F28BF"/>
    <w:rsid w:val="006F2A0D"/>
    <w:rsid w:val="006F2D0A"/>
    <w:rsid w:val="006F2D7F"/>
    <w:rsid w:val="006F319D"/>
    <w:rsid w:val="006F31CF"/>
    <w:rsid w:val="006F3549"/>
    <w:rsid w:val="006F3ABE"/>
    <w:rsid w:val="006F3C1F"/>
    <w:rsid w:val="006F41F0"/>
    <w:rsid w:val="006F45A4"/>
    <w:rsid w:val="006F474D"/>
    <w:rsid w:val="006F4B96"/>
    <w:rsid w:val="006F4C65"/>
    <w:rsid w:val="006F4CC9"/>
    <w:rsid w:val="006F4FB4"/>
    <w:rsid w:val="006F5A7C"/>
    <w:rsid w:val="006F5CC2"/>
    <w:rsid w:val="006F6303"/>
    <w:rsid w:val="006F6316"/>
    <w:rsid w:val="006F65A2"/>
    <w:rsid w:val="006F6885"/>
    <w:rsid w:val="006F6A38"/>
    <w:rsid w:val="006F6C31"/>
    <w:rsid w:val="006F74B5"/>
    <w:rsid w:val="006F7A56"/>
    <w:rsid w:val="006F7DEF"/>
    <w:rsid w:val="00700CF2"/>
    <w:rsid w:val="00700F78"/>
    <w:rsid w:val="007011CC"/>
    <w:rsid w:val="0070150E"/>
    <w:rsid w:val="007016DD"/>
    <w:rsid w:val="00701735"/>
    <w:rsid w:val="00701CC3"/>
    <w:rsid w:val="00702381"/>
    <w:rsid w:val="007024FB"/>
    <w:rsid w:val="00702577"/>
    <w:rsid w:val="0070285C"/>
    <w:rsid w:val="00702A9A"/>
    <w:rsid w:val="00702F8D"/>
    <w:rsid w:val="00703238"/>
    <w:rsid w:val="00703253"/>
    <w:rsid w:val="007032EF"/>
    <w:rsid w:val="00703F05"/>
    <w:rsid w:val="007043D6"/>
    <w:rsid w:val="00704497"/>
    <w:rsid w:val="00704788"/>
    <w:rsid w:val="00704C5B"/>
    <w:rsid w:val="00705212"/>
    <w:rsid w:val="007055E4"/>
    <w:rsid w:val="00705DB8"/>
    <w:rsid w:val="00705F50"/>
    <w:rsid w:val="0070625C"/>
    <w:rsid w:val="007066F3"/>
    <w:rsid w:val="00706929"/>
    <w:rsid w:val="00706C8C"/>
    <w:rsid w:val="0070715D"/>
    <w:rsid w:val="0070746A"/>
    <w:rsid w:val="0070748A"/>
    <w:rsid w:val="007076A2"/>
    <w:rsid w:val="00707A4C"/>
    <w:rsid w:val="00707A98"/>
    <w:rsid w:val="00707E5B"/>
    <w:rsid w:val="00707FE1"/>
    <w:rsid w:val="00710349"/>
    <w:rsid w:val="0071035A"/>
    <w:rsid w:val="0071049B"/>
    <w:rsid w:val="007105B8"/>
    <w:rsid w:val="007112E0"/>
    <w:rsid w:val="00711412"/>
    <w:rsid w:val="007116C8"/>
    <w:rsid w:val="00711738"/>
    <w:rsid w:val="0071179B"/>
    <w:rsid w:val="00711C71"/>
    <w:rsid w:val="00711D57"/>
    <w:rsid w:val="00711E28"/>
    <w:rsid w:val="00712D18"/>
    <w:rsid w:val="00713225"/>
    <w:rsid w:val="0071325B"/>
    <w:rsid w:val="00713B79"/>
    <w:rsid w:val="00713BB3"/>
    <w:rsid w:val="00713D70"/>
    <w:rsid w:val="007140E8"/>
    <w:rsid w:val="007141F4"/>
    <w:rsid w:val="007146C2"/>
    <w:rsid w:val="00714972"/>
    <w:rsid w:val="00714F97"/>
    <w:rsid w:val="0071529D"/>
    <w:rsid w:val="0071548F"/>
    <w:rsid w:val="00715CD8"/>
    <w:rsid w:val="0071623B"/>
    <w:rsid w:val="0071682C"/>
    <w:rsid w:val="00716FE6"/>
    <w:rsid w:val="0071717E"/>
    <w:rsid w:val="007171E9"/>
    <w:rsid w:val="007175A7"/>
    <w:rsid w:val="00717B3E"/>
    <w:rsid w:val="00720232"/>
    <w:rsid w:val="007205E1"/>
    <w:rsid w:val="0072095F"/>
    <w:rsid w:val="0072108E"/>
    <w:rsid w:val="007215E5"/>
    <w:rsid w:val="007216B7"/>
    <w:rsid w:val="00721767"/>
    <w:rsid w:val="00721826"/>
    <w:rsid w:val="00721A20"/>
    <w:rsid w:val="00721C77"/>
    <w:rsid w:val="007223D1"/>
    <w:rsid w:val="00722485"/>
    <w:rsid w:val="0072299A"/>
    <w:rsid w:val="00722B70"/>
    <w:rsid w:val="00722D6F"/>
    <w:rsid w:val="00723062"/>
    <w:rsid w:val="007231DD"/>
    <w:rsid w:val="00723770"/>
    <w:rsid w:val="00723B9E"/>
    <w:rsid w:val="007241BE"/>
    <w:rsid w:val="00724786"/>
    <w:rsid w:val="0072512A"/>
    <w:rsid w:val="00725356"/>
    <w:rsid w:val="00725966"/>
    <w:rsid w:val="007261CF"/>
    <w:rsid w:val="00726384"/>
    <w:rsid w:val="007264B1"/>
    <w:rsid w:val="00726C80"/>
    <w:rsid w:val="00726F11"/>
    <w:rsid w:val="00726FDC"/>
    <w:rsid w:val="00727529"/>
    <w:rsid w:val="00727930"/>
    <w:rsid w:val="00727AAD"/>
    <w:rsid w:val="00730337"/>
    <w:rsid w:val="0073072C"/>
    <w:rsid w:val="00731152"/>
    <w:rsid w:val="0073130B"/>
    <w:rsid w:val="00731543"/>
    <w:rsid w:val="00731769"/>
    <w:rsid w:val="00731EE6"/>
    <w:rsid w:val="0073211A"/>
    <w:rsid w:val="0073271E"/>
    <w:rsid w:val="00732C26"/>
    <w:rsid w:val="00732C2F"/>
    <w:rsid w:val="00732D7D"/>
    <w:rsid w:val="00733081"/>
    <w:rsid w:val="0073347A"/>
    <w:rsid w:val="0073356D"/>
    <w:rsid w:val="0073359C"/>
    <w:rsid w:val="00734249"/>
    <w:rsid w:val="007343D5"/>
    <w:rsid w:val="00734420"/>
    <w:rsid w:val="00734D16"/>
    <w:rsid w:val="00734F40"/>
    <w:rsid w:val="00734FA3"/>
    <w:rsid w:val="00735025"/>
    <w:rsid w:val="007355A6"/>
    <w:rsid w:val="00735C36"/>
    <w:rsid w:val="00735F0E"/>
    <w:rsid w:val="00735F43"/>
    <w:rsid w:val="0073645A"/>
    <w:rsid w:val="00736675"/>
    <w:rsid w:val="007368D0"/>
    <w:rsid w:val="00736915"/>
    <w:rsid w:val="007369CD"/>
    <w:rsid w:val="00736E5C"/>
    <w:rsid w:val="007371C6"/>
    <w:rsid w:val="007371D7"/>
    <w:rsid w:val="007374BF"/>
    <w:rsid w:val="00737503"/>
    <w:rsid w:val="00737E19"/>
    <w:rsid w:val="00737F02"/>
    <w:rsid w:val="00737F87"/>
    <w:rsid w:val="00740368"/>
    <w:rsid w:val="00740410"/>
    <w:rsid w:val="00740A71"/>
    <w:rsid w:val="00740E94"/>
    <w:rsid w:val="00740FA6"/>
    <w:rsid w:val="00741167"/>
    <w:rsid w:val="0074146C"/>
    <w:rsid w:val="007420C7"/>
    <w:rsid w:val="0074223A"/>
    <w:rsid w:val="00742532"/>
    <w:rsid w:val="00742648"/>
    <w:rsid w:val="00742E69"/>
    <w:rsid w:val="00742F88"/>
    <w:rsid w:val="00743047"/>
    <w:rsid w:val="007439CC"/>
    <w:rsid w:val="00743AF6"/>
    <w:rsid w:val="00743CAC"/>
    <w:rsid w:val="00743CC3"/>
    <w:rsid w:val="00743DEA"/>
    <w:rsid w:val="00743E88"/>
    <w:rsid w:val="00743F25"/>
    <w:rsid w:val="00744015"/>
    <w:rsid w:val="00744041"/>
    <w:rsid w:val="0074436B"/>
    <w:rsid w:val="00744E10"/>
    <w:rsid w:val="00744E35"/>
    <w:rsid w:val="007450A5"/>
    <w:rsid w:val="00745325"/>
    <w:rsid w:val="007453BE"/>
    <w:rsid w:val="007453E9"/>
    <w:rsid w:val="007458D5"/>
    <w:rsid w:val="00745C92"/>
    <w:rsid w:val="007460DA"/>
    <w:rsid w:val="00747126"/>
    <w:rsid w:val="00747191"/>
    <w:rsid w:val="007476A0"/>
    <w:rsid w:val="007477C5"/>
    <w:rsid w:val="0074792C"/>
    <w:rsid w:val="00747938"/>
    <w:rsid w:val="00750EC3"/>
    <w:rsid w:val="00750FCF"/>
    <w:rsid w:val="007512B3"/>
    <w:rsid w:val="00751551"/>
    <w:rsid w:val="007515D1"/>
    <w:rsid w:val="007517DA"/>
    <w:rsid w:val="00751B95"/>
    <w:rsid w:val="0075204A"/>
    <w:rsid w:val="0075212F"/>
    <w:rsid w:val="007521C4"/>
    <w:rsid w:val="00752BEB"/>
    <w:rsid w:val="00752D13"/>
    <w:rsid w:val="00752DD8"/>
    <w:rsid w:val="0075312C"/>
    <w:rsid w:val="007532FA"/>
    <w:rsid w:val="00753671"/>
    <w:rsid w:val="00753757"/>
    <w:rsid w:val="0075377A"/>
    <w:rsid w:val="00753798"/>
    <w:rsid w:val="007537BB"/>
    <w:rsid w:val="00753A38"/>
    <w:rsid w:val="00753D0A"/>
    <w:rsid w:val="007541E4"/>
    <w:rsid w:val="0075469A"/>
    <w:rsid w:val="00755348"/>
    <w:rsid w:val="00755467"/>
    <w:rsid w:val="00755817"/>
    <w:rsid w:val="00755B12"/>
    <w:rsid w:val="00755D93"/>
    <w:rsid w:val="00755DCB"/>
    <w:rsid w:val="00755E5C"/>
    <w:rsid w:val="00755F06"/>
    <w:rsid w:val="00756C56"/>
    <w:rsid w:val="00757035"/>
    <w:rsid w:val="00757186"/>
    <w:rsid w:val="007578E1"/>
    <w:rsid w:val="00757A6A"/>
    <w:rsid w:val="00757CF3"/>
    <w:rsid w:val="0076006D"/>
    <w:rsid w:val="00760768"/>
    <w:rsid w:val="007608C1"/>
    <w:rsid w:val="00760BCC"/>
    <w:rsid w:val="0076106B"/>
    <w:rsid w:val="00761830"/>
    <w:rsid w:val="00761A7B"/>
    <w:rsid w:val="00761B62"/>
    <w:rsid w:val="007621FF"/>
    <w:rsid w:val="00762AFB"/>
    <w:rsid w:val="007630F5"/>
    <w:rsid w:val="00763275"/>
    <w:rsid w:val="00763388"/>
    <w:rsid w:val="007637BC"/>
    <w:rsid w:val="007639D9"/>
    <w:rsid w:val="007640AF"/>
    <w:rsid w:val="0076440A"/>
    <w:rsid w:val="0076475B"/>
    <w:rsid w:val="00764B31"/>
    <w:rsid w:val="00764B5D"/>
    <w:rsid w:val="00764D00"/>
    <w:rsid w:val="00764FD5"/>
    <w:rsid w:val="007655A9"/>
    <w:rsid w:val="007656A1"/>
    <w:rsid w:val="007656CA"/>
    <w:rsid w:val="00765956"/>
    <w:rsid w:val="00765A07"/>
    <w:rsid w:val="00765BA8"/>
    <w:rsid w:val="00765C61"/>
    <w:rsid w:val="00766007"/>
    <w:rsid w:val="007664F7"/>
    <w:rsid w:val="00767193"/>
    <w:rsid w:val="007673C8"/>
    <w:rsid w:val="00767768"/>
    <w:rsid w:val="0076784F"/>
    <w:rsid w:val="00767BF3"/>
    <w:rsid w:val="00767D9C"/>
    <w:rsid w:val="00767FFC"/>
    <w:rsid w:val="0077018F"/>
    <w:rsid w:val="00770A26"/>
    <w:rsid w:val="00770FA5"/>
    <w:rsid w:val="00771608"/>
    <w:rsid w:val="0077163A"/>
    <w:rsid w:val="007717A0"/>
    <w:rsid w:val="007717E4"/>
    <w:rsid w:val="00771FB5"/>
    <w:rsid w:val="007724A7"/>
    <w:rsid w:val="007726FA"/>
    <w:rsid w:val="00772945"/>
    <w:rsid w:val="007730BE"/>
    <w:rsid w:val="007731BC"/>
    <w:rsid w:val="0077330B"/>
    <w:rsid w:val="00773328"/>
    <w:rsid w:val="00773481"/>
    <w:rsid w:val="00773913"/>
    <w:rsid w:val="00773C3D"/>
    <w:rsid w:val="00773E5A"/>
    <w:rsid w:val="007741E7"/>
    <w:rsid w:val="007746ED"/>
    <w:rsid w:val="00774814"/>
    <w:rsid w:val="00774B93"/>
    <w:rsid w:val="00774BF9"/>
    <w:rsid w:val="00774EAF"/>
    <w:rsid w:val="00774FC7"/>
    <w:rsid w:val="00775231"/>
    <w:rsid w:val="007754C3"/>
    <w:rsid w:val="0077554D"/>
    <w:rsid w:val="00775567"/>
    <w:rsid w:val="007757C6"/>
    <w:rsid w:val="00775C40"/>
    <w:rsid w:val="00775C59"/>
    <w:rsid w:val="0077629F"/>
    <w:rsid w:val="0077645D"/>
    <w:rsid w:val="00776542"/>
    <w:rsid w:val="00776749"/>
    <w:rsid w:val="00776E28"/>
    <w:rsid w:val="00776E2E"/>
    <w:rsid w:val="00777442"/>
    <w:rsid w:val="00777451"/>
    <w:rsid w:val="007777B4"/>
    <w:rsid w:val="007779A3"/>
    <w:rsid w:val="00777ADC"/>
    <w:rsid w:val="007802E7"/>
    <w:rsid w:val="00780B1A"/>
    <w:rsid w:val="00780D45"/>
    <w:rsid w:val="00780F3F"/>
    <w:rsid w:val="007812E7"/>
    <w:rsid w:val="00781315"/>
    <w:rsid w:val="0078132C"/>
    <w:rsid w:val="0078159F"/>
    <w:rsid w:val="00781A97"/>
    <w:rsid w:val="00781E7D"/>
    <w:rsid w:val="00782065"/>
    <w:rsid w:val="00782419"/>
    <w:rsid w:val="007824BC"/>
    <w:rsid w:val="00782D2D"/>
    <w:rsid w:val="00782DFC"/>
    <w:rsid w:val="00782EC4"/>
    <w:rsid w:val="00782EEE"/>
    <w:rsid w:val="00783153"/>
    <w:rsid w:val="00783A3A"/>
    <w:rsid w:val="00783A74"/>
    <w:rsid w:val="00783AE5"/>
    <w:rsid w:val="00784B98"/>
    <w:rsid w:val="0078539C"/>
    <w:rsid w:val="00785777"/>
    <w:rsid w:val="00785C83"/>
    <w:rsid w:val="007864DA"/>
    <w:rsid w:val="00786D15"/>
    <w:rsid w:val="00786ED8"/>
    <w:rsid w:val="00787491"/>
    <w:rsid w:val="0078759B"/>
    <w:rsid w:val="00787807"/>
    <w:rsid w:val="00787A15"/>
    <w:rsid w:val="00787CF3"/>
    <w:rsid w:val="00787D20"/>
    <w:rsid w:val="00787EB4"/>
    <w:rsid w:val="00787FD1"/>
    <w:rsid w:val="0079001F"/>
    <w:rsid w:val="00790362"/>
    <w:rsid w:val="007904EA"/>
    <w:rsid w:val="0079065C"/>
    <w:rsid w:val="00790767"/>
    <w:rsid w:val="00790B5F"/>
    <w:rsid w:val="0079108A"/>
    <w:rsid w:val="007911B6"/>
    <w:rsid w:val="0079147C"/>
    <w:rsid w:val="00791BF5"/>
    <w:rsid w:val="007920FE"/>
    <w:rsid w:val="00792431"/>
    <w:rsid w:val="007930B7"/>
    <w:rsid w:val="00793237"/>
    <w:rsid w:val="007932E7"/>
    <w:rsid w:val="00793541"/>
    <w:rsid w:val="00793FCF"/>
    <w:rsid w:val="007946AA"/>
    <w:rsid w:val="00794E6A"/>
    <w:rsid w:val="00794F5F"/>
    <w:rsid w:val="007953AE"/>
    <w:rsid w:val="007954CF"/>
    <w:rsid w:val="007956F8"/>
    <w:rsid w:val="00795730"/>
    <w:rsid w:val="007958E5"/>
    <w:rsid w:val="00795DF5"/>
    <w:rsid w:val="00795E2E"/>
    <w:rsid w:val="0079691E"/>
    <w:rsid w:val="007969E4"/>
    <w:rsid w:val="00796A1A"/>
    <w:rsid w:val="00796CD0"/>
    <w:rsid w:val="00796E5B"/>
    <w:rsid w:val="00796E96"/>
    <w:rsid w:val="00797093"/>
    <w:rsid w:val="007970C0"/>
    <w:rsid w:val="0079776F"/>
    <w:rsid w:val="00797AAD"/>
    <w:rsid w:val="00797CD7"/>
    <w:rsid w:val="007A0003"/>
    <w:rsid w:val="007A0131"/>
    <w:rsid w:val="007A04E1"/>
    <w:rsid w:val="007A06CB"/>
    <w:rsid w:val="007A07DA"/>
    <w:rsid w:val="007A08CD"/>
    <w:rsid w:val="007A08CE"/>
    <w:rsid w:val="007A092C"/>
    <w:rsid w:val="007A0BC8"/>
    <w:rsid w:val="007A0F3F"/>
    <w:rsid w:val="007A1364"/>
    <w:rsid w:val="007A1785"/>
    <w:rsid w:val="007A1889"/>
    <w:rsid w:val="007A1939"/>
    <w:rsid w:val="007A1F2D"/>
    <w:rsid w:val="007A1FBA"/>
    <w:rsid w:val="007A2286"/>
    <w:rsid w:val="007A2485"/>
    <w:rsid w:val="007A24A0"/>
    <w:rsid w:val="007A2720"/>
    <w:rsid w:val="007A2769"/>
    <w:rsid w:val="007A2824"/>
    <w:rsid w:val="007A28EC"/>
    <w:rsid w:val="007A2938"/>
    <w:rsid w:val="007A2CCB"/>
    <w:rsid w:val="007A2DB0"/>
    <w:rsid w:val="007A2E83"/>
    <w:rsid w:val="007A30D7"/>
    <w:rsid w:val="007A332C"/>
    <w:rsid w:val="007A35AC"/>
    <w:rsid w:val="007A3B9A"/>
    <w:rsid w:val="007A3FC1"/>
    <w:rsid w:val="007A4171"/>
    <w:rsid w:val="007A41A1"/>
    <w:rsid w:val="007A41B9"/>
    <w:rsid w:val="007A4377"/>
    <w:rsid w:val="007A4637"/>
    <w:rsid w:val="007A48CA"/>
    <w:rsid w:val="007A4AB2"/>
    <w:rsid w:val="007A4E13"/>
    <w:rsid w:val="007A58DD"/>
    <w:rsid w:val="007A5E68"/>
    <w:rsid w:val="007A602B"/>
    <w:rsid w:val="007A634B"/>
    <w:rsid w:val="007A63C9"/>
    <w:rsid w:val="007A6CFC"/>
    <w:rsid w:val="007A71CE"/>
    <w:rsid w:val="007A739B"/>
    <w:rsid w:val="007A7442"/>
    <w:rsid w:val="007A750E"/>
    <w:rsid w:val="007A7825"/>
    <w:rsid w:val="007A7925"/>
    <w:rsid w:val="007A7E8C"/>
    <w:rsid w:val="007B0064"/>
    <w:rsid w:val="007B08C9"/>
    <w:rsid w:val="007B0A22"/>
    <w:rsid w:val="007B0CAC"/>
    <w:rsid w:val="007B0E20"/>
    <w:rsid w:val="007B14FD"/>
    <w:rsid w:val="007B15A6"/>
    <w:rsid w:val="007B18D5"/>
    <w:rsid w:val="007B1B6D"/>
    <w:rsid w:val="007B1BF7"/>
    <w:rsid w:val="007B1DA8"/>
    <w:rsid w:val="007B265A"/>
    <w:rsid w:val="007B27BE"/>
    <w:rsid w:val="007B2892"/>
    <w:rsid w:val="007B2FD6"/>
    <w:rsid w:val="007B321C"/>
    <w:rsid w:val="007B33E5"/>
    <w:rsid w:val="007B36BF"/>
    <w:rsid w:val="007B3C14"/>
    <w:rsid w:val="007B3D0B"/>
    <w:rsid w:val="007B412B"/>
    <w:rsid w:val="007B44FA"/>
    <w:rsid w:val="007B454A"/>
    <w:rsid w:val="007B46A6"/>
    <w:rsid w:val="007B4A59"/>
    <w:rsid w:val="007B4D42"/>
    <w:rsid w:val="007B51AA"/>
    <w:rsid w:val="007B5502"/>
    <w:rsid w:val="007B577C"/>
    <w:rsid w:val="007B598C"/>
    <w:rsid w:val="007B5A2F"/>
    <w:rsid w:val="007B5B27"/>
    <w:rsid w:val="007B5B32"/>
    <w:rsid w:val="007B5C75"/>
    <w:rsid w:val="007B610F"/>
    <w:rsid w:val="007B629E"/>
    <w:rsid w:val="007B63CF"/>
    <w:rsid w:val="007B6974"/>
    <w:rsid w:val="007B6AEE"/>
    <w:rsid w:val="007B713D"/>
    <w:rsid w:val="007B745C"/>
    <w:rsid w:val="007B7472"/>
    <w:rsid w:val="007B7573"/>
    <w:rsid w:val="007B7A13"/>
    <w:rsid w:val="007B7AAB"/>
    <w:rsid w:val="007C03BB"/>
    <w:rsid w:val="007C06B2"/>
    <w:rsid w:val="007C0943"/>
    <w:rsid w:val="007C124F"/>
    <w:rsid w:val="007C1D9D"/>
    <w:rsid w:val="007C229C"/>
    <w:rsid w:val="007C28CF"/>
    <w:rsid w:val="007C2941"/>
    <w:rsid w:val="007C29D7"/>
    <w:rsid w:val="007C2A9E"/>
    <w:rsid w:val="007C2FC6"/>
    <w:rsid w:val="007C3215"/>
    <w:rsid w:val="007C34DE"/>
    <w:rsid w:val="007C38B5"/>
    <w:rsid w:val="007C404B"/>
    <w:rsid w:val="007C4187"/>
    <w:rsid w:val="007C41A0"/>
    <w:rsid w:val="007C4A68"/>
    <w:rsid w:val="007C4BAE"/>
    <w:rsid w:val="007C4BEE"/>
    <w:rsid w:val="007C4D64"/>
    <w:rsid w:val="007C4EF0"/>
    <w:rsid w:val="007C4FAE"/>
    <w:rsid w:val="007C5BA9"/>
    <w:rsid w:val="007C5BDE"/>
    <w:rsid w:val="007C62AC"/>
    <w:rsid w:val="007C667A"/>
    <w:rsid w:val="007C6A7D"/>
    <w:rsid w:val="007C6A89"/>
    <w:rsid w:val="007C6D50"/>
    <w:rsid w:val="007C6F2E"/>
    <w:rsid w:val="007C73CF"/>
    <w:rsid w:val="007C764E"/>
    <w:rsid w:val="007C77C5"/>
    <w:rsid w:val="007C7E37"/>
    <w:rsid w:val="007D01AF"/>
    <w:rsid w:val="007D044C"/>
    <w:rsid w:val="007D10C8"/>
    <w:rsid w:val="007D1269"/>
    <w:rsid w:val="007D1406"/>
    <w:rsid w:val="007D1D3B"/>
    <w:rsid w:val="007D1DF0"/>
    <w:rsid w:val="007D20B0"/>
    <w:rsid w:val="007D24CF"/>
    <w:rsid w:val="007D2A15"/>
    <w:rsid w:val="007D2D9A"/>
    <w:rsid w:val="007D3165"/>
    <w:rsid w:val="007D32B3"/>
    <w:rsid w:val="007D3560"/>
    <w:rsid w:val="007D3DF2"/>
    <w:rsid w:val="007D4068"/>
    <w:rsid w:val="007D4260"/>
    <w:rsid w:val="007D4284"/>
    <w:rsid w:val="007D4621"/>
    <w:rsid w:val="007D47A8"/>
    <w:rsid w:val="007D4982"/>
    <w:rsid w:val="007D4D87"/>
    <w:rsid w:val="007D4E55"/>
    <w:rsid w:val="007D531B"/>
    <w:rsid w:val="007D5696"/>
    <w:rsid w:val="007D5787"/>
    <w:rsid w:val="007D5960"/>
    <w:rsid w:val="007D5A97"/>
    <w:rsid w:val="007D6002"/>
    <w:rsid w:val="007D606A"/>
    <w:rsid w:val="007D65F6"/>
    <w:rsid w:val="007D6C0C"/>
    <w:rsid w:val="007D725D"/>
    <w:rsid w:val="007D76D8"/>
    <w:rsid w:val="007D7882"/>
    <w:rsid w:val="007D7C3C"/>
    <w:rsid w:val="007D7D31"/>
    <w:rsid w:val="007D7E09"/>
    <w:rsid w:val="007E025A"/>
    <w:rsid w:val="007E03FF"/>
    <w:rsid w:val="007E0521"/>
    <w:rsid w:val="007E0696"/>
    <w:rsid w:val="007E0D25"/>
    <w:rsid w:val="007E1024"/>
    <w:rsid w:val="007E114E"/>
    <w:rsid w:val="007E15F0"/>
    <w:rsid w:val="007E17FA"/>
    <w:rsid w:val="007E1D19"/>
    <w:rsid w:val="007E29A9"/>
    <w:rsid w:val="007E2B82"/>
    <w:rsid w:val="007E2DD3"/>
    <w:rsid w:val="007E33B9"/>
    <w:rsid w:val="007E3460"/>
    <w:rsid w:val="007E3588"/>
    <w:rsid w:val="007E36ED"/>
    <w:rsid w:val="007E378E"/>
    <w:rsid w:val="007E42E6"/>
    <w:rsid w:val="007E46BF"/>
    <w:rsid w:val="007E487F"/>
    <w:rsid w:val="007E4A0D"/>
    <w:rsid w:val="007E4B2D"/>
    <w:rsid w:val="007E4C3F"/>
    <w:rsid w:val="007E508F"/>
    <w:rsid w:val="007E5260"/>
    <w:rsid w:val="007E5388"/>
    <w:rsid w:val="007E54E0"/>
    <w:rsid w:val="007E587D"/>
    <w:rsid w:val="007E58C0"/>
    <w:rsid w:val="007E5CE8"/>
    <w:rsid w:val="007E5F7F"/>
    <w:rsid w:val="007E6447"/>
    <w:rsid w:val="007E6757"/>
    <w:rsid w:val="007E68C0"/>
    <w:rsid w:val="007E6D75"/>
    <w:rsid w:val="007E6D9B"/>
    <w:rsid w:val="007E6DE7"/>
    <w:rsid w:val="007E7124"/>
    <w:rsid w:val="007E71E9"/>
    <w:rsid w:val="007E74E3"/>
    <w:rsid w:val="007E7611"/>
    <w:rsid w:val="007E76CB"/>
    <w:rsid w:val="007E7721"/>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2517"/>
    <w:rsid w:val="007F2540"/>
    <w:rsid w:val="007F2C72"/>
    <w:rsid w:val="007F2EB2"/>
    <w:rsid w:val="007F2F7E"/>
    <w:rsid w:val="007F3034"/>
    <w:rsid w:val="007F344C"/>
    <w:rsid w:val="007F3745"/>
    <w:rsid w:val="007F45AE"/>
    <w:rsid w:val="007F5287"/>
    <w:rsid w:val="007F5799"/>
    <w:rsid w:val="007F5A11"/>
    <w:rsid w:val="007F5BF1"/>
    <w:rsid w:val="007F62F3"/>
    <w:rsid w:val="007F66F4"/>
    <w:rsid w:val="007F68DC"/>
    <w:rsid w:val="007F68DF"/>
    <w:rsid w:val="007F6B28"/>
    <w:rsid w:val="007F6D6C"/>
    <w:rsid w:val="007F70B9"/>
    <w:rsid w:val="007F7137"/>
    <w:rsid w:val="007F7A75"/>
    <w:rsid w:val="007F7C48"/>
    <w:rsid w:val="007F7ECC"/>
    <w:rsid w:val="0080006E"/>
    <w:rsid w:val="008000A7"/>
    <w:rsid w:val="00800462"/>
    <w:rsid w:val="0080048C"/>
    <w:rsid w:val="00800E62"/>
    <w:rsid w:val="00800F35"/>
    <w:rsid w:val="008010D7"/>
    <w:rsid w:val="0080128D"/>
    <w:rsid w:val="0080147D"/>
    <w:rsid w:val="008016CA"/>
    <w:rsid w:val="008017B6"/>
    <w:rsid w:val="00801DB0"/>
    <w:rsid w:val="00802A65"/>
    <w:rsid w:val="00802DF1"/>
    <w:rsid w:val="00803432"/>
    <w:rsid w:val="00803443"/>
    <w:rsid w:val="008036C0"/>
    <w:rsid w:val="00804131"/>
    <w:rsid w:val="00804144"/>
    <w:rsid w:val="008041DE"/>
    <w:rsid w:val="0080437B"/>
    <w:rsid w:val="0080450E"/>
    <w:rsid w:val="00804530"/>
    <w:rsid w:val="008048F5"/>
    <w:rsid w:val="00804A6F"/>
    <w:rsid w:val="00804AB7"/>
    <w:rsid w:val="00804B1E"/>
    <w:rsid w:val="00804D52"/>
    <w:rsid w:val="00805159"/>
    <w:rsid w:val="0080516A"/>
    <w:rsid w:val="00805174"/>
    <w:rsid w:val="00805930"/>
    <w:rsid w:val="00805D9C"/>
    <w:rsid w:val="008061D6"/>
    <w:rsid w:val="0080646D"/>
    <w:rsid w:val="0080680D"/>
    <w:rsid w:val="00807138"/>
    <w:rsid w:val="0080786A"/>
    <w:rsid w:val="00807AA3"/>
    <w:rsid w:val="00807F10"/>
    <w:rsid w:val="00810139"/>
    <w:rsid w:val="00810552"/>
    <w:rsid w:val="008105B3"/>
    <w:rsid w:val="008111CF"/>
    <w:rsid w:val="00811CEA"/>
    <w:rsid w:val="00811D79"/>
    <w:rsid w:val="008127F9"/>
    <w:rsid w:val="00812A4B"/>
    <w:rsid w:val="00812C05"/>
    <w:rsid w:val="00812DF0"/>
    <w:rsid w:val="00812FA4"/>
    <w:rsid w:val="008130B3"/>
    <w:rsid w:val="008130C4"/>
    <w:rsid w:val="0081322A"/>
    <w:rsid w:val="0081367C"/>
    <w:rsid w:val="008137B6"/>
    <w:rsid w:val="00813A02"/>
    <w:rsid w:val="00813B8D"/>
    <w:rsid w:val="00813C26"/>
    <w:rsid w:val="00813D73"/>
    <w:rsid w:val="00813DC9"/>
    <w:rsid w:val="00813E13"/>
    <w:rsid w:val="0081423C"/>
    <w:rsid w:val="00814693"/>
    <w:rsid w:val="00814746"/>
    <w:rsid w:val="008148C2"/>
    <w:rsid w:val="00814D2B"/>
    <w:rsid w:val="00814FFC"/>
    <w:rsid w:val="00815055"/>
    <w:rsid w:val="008151CC"/>
    <w:rsid w:val="0081521F"/>
    <w:rsid w:val="008153A7"/>
    <w:rsid w:val="008153C9"/>
    <w:rsid w:val="00815617"/>
    <w:rsid w:val="00815E12"/>
    <w:rsid w:val="008162AB"/>
    <w:rsid w:val="008164EB"/>
    <w:rsid w:val="008169C0"/>
    <w:rsid w:val="008169E7"/>
    <w:rsid w:val="00816E7C"/>
    <w:rsid w:val="0081766B"/>
    <w:rsid w:val="00817A08"/>
    <w:rsid w:val="00817A68"/>
    <w:rsid w:val="00820071"/>
    <w:rsid w:val="00820281"/>
    <w:rsid w:val="008203C0"/>
    <w:rsid w:val="008209E5"/>
    <w:rsid w:val="00820BC4"/>
    <w:rsid w:val="0082130E"/>
    <w:rsid w:val="00821747"/>
    <w:rsid w:val="00821C6A"/>
    <w:rsid w:val="00821EE3"/>
    <w:rsid w:val="00822048"/>
    <w:rsid w:val="0082253F"/>
    <w:rsid w:val="00822C58"/>
    <w:rsid w:val="00822D96"/>
    <w:rsid w:val="0082353F"/>
    <w:rsid w:val="00823AEB"/>
    <w:rsid w:val="00823C4B"/>
    <w:rsid w:val="00823E43"/>
    <w:rsid w:val="00823F22"/>
    <w:rsid w:val="008245B8"/>
    <w:rsid w:val="008247B1"/>
    <w:rsid w:val="008249A1"/>
    <w:rsid w:val="00824E21"/>
    <w:rsid w:val="008252C7"/>
    <w:rsid w:val="008253BF"/>
    <w:rsid w:val="00825933"/>
    <w:rsid w:val="0082604B"/>
    <w:rsid w:val="00826220"/>
    <w:rsid w:val="008264F4"/>
    <w:rsid w:val="00826747"/>
    <w:rsid w:val="008267DA"/>
    <w:rsid w:val="00826C83"/>
    <w:rsid w:val="00826D47"/>
    <w:rsid w:val="00827368"/>
    <w:rsid w:val="00827A56"/>
    <w:rsid w:val="00827AAC"/>
    <w:rsid w:val="00827C83"/>
    <w:rsid w:val="00827D6E"/>
    <w:rsid w:val="00827DC0"/>
    <w:rsid w:val="00827DEF"/>
    <w:rsid w:val="00827F0B"/>
    <w:rsid w:val="00827F65"/>
    <w:rsid w:val="00830040"/>
    <w:rsid w:val="0083010F"/>
    <w:rsid w:val="0083015E"/>
    <w:rsid w:val="008302B7"/>
    <w:rsid w:val="00830340"/>
    <w:rsid w:val="008303A5"/>
    <w:rsid w:val="0083061B"/>
    <w:rsid w:val="0083075C"/>
    <w:rsid w:val="00830A36"/>
    <w:rsid w:val="00830F45"/>
    <w:rsid w:val="008310E4"/>
    <w:rsid w:val="0083115E"/>
    <w:rsid w:val="00831279"/>
    <w:rsid w:val="0083170B"/>
    <w:rsid w:val="00831864"/>
    <w:rsid w:val="00831E4B"/>
    <w:rsid w:val="00831FC2"/>
    <w:rsid w:val="008323CC"/>
    <w:rsid w:val="0083256E"/>
    <w:rsid w:val="0083269B"/>
    <w:rsid w:val="00832A88"/>
    <w:rsid w:val="00832B42"/>
    <w:rsid w:val="00832BB0"/>
    <w:rsid w:val="00832D79"/>
    <w:rsid w:val="00832F98"/>
    <w:rsid w:val="008330FE"/>
    <w:rsid w:val="008333AF"/>
    <w:rsid w:val="008337D2"/>
    <w:rsid w:val="00833B23"/>
    <w:rsid w:val="00833DDB"/>
    <w:rsid w:val="00833E6F"/>
    <w:rsid w:val="00833F3F"/>
    <w:rsid w:val="0083418B"/>
    <w:rsid w:val="0083438F"/>
    <w:rsid w:val="00834608"/>
    <w:rsid w:val="008346F0"/>
    <w:rsid w:val="008348A6"/>
    <w:rsid w:val="008349B6"/>
    <w:rsid w:val="00834C54"/>
    <w:rsid w:val="0083508E"/>
    <w:rsid w:val="0083582D"/>
    <w:rsid w:val="00835B07"/>
    <w:rsid w:val="00835F6A"/>
    <w:rsid w:val="0083608A"/>
    <w:rsid w:val="0083609D"/>
    <w:rsid w:val="0083639B"/>
    <w:rsid w:val="00836D98"/>
    <w:rsid w:val="0083793B"/>
    <w:rsid w:val="00837AA4"/>
    <w:rsid w:val="00840A83"/>
    <w:rsid w:val="00840CA5"/>
    <w:rsid w:val="00841533"/>
    <w:rsid w:val="00841B13"/>
    <w:rsid w:val="00841E92"/>
    <w:rsid w:val="00842AB6"/>
    <w:rsid w:val="00842E09"/>
    <w:rsid w:val="00843016"/>
    <w:rsid w:val="0084319D"/>
    <w:rsid w:val="00843577"/>
    <w:rsid w:val="00843E6F"/>
    <w:rsid w:val="008441CE"/>
    <w:rsid w:val="00844217"/>
    <w:rsid w:val="008443E7"/>
    <w:rsid w:val="00844890"/>
    <w:rsid w:val="00844A90"/>
    <w:rsid w:val="00844E7A"/>
    <w:rsid w:val="00844F83"/>
    <w:rsid w:val="0084524A"/>
    <w:rsid w:val="008453B6"/>
    <w:rsid w:val="00845487"/>
    <w:rsid w:val="00845499"/>
    <w:rsid w:val="008456CE"/>
    <w:rsid w:val="00845881"/>
    <w:rsid w:val="008460D6"/>
    <w:rsid w:val="00846C00"/>
    <w:rsid w:val="00846E05"/>
    <w:rsid w:val="00846E4A"/>
    <w:rsid w:val="008475F5"/>
    <w:rsid w:val="00847C2B"/>
    <w:rsid w:val="00850128"/>
    <w:rsid w:val="008503D0"/>
    <w:rsid w:val="00850581"/>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A40"/>
    <w:rsid w:val="00852B97"/>
    <w:rsid w:val="00852D94"/>
    <w:rsid w:val="00852DB9"/>
    <w:rsid w:val="00852EC6"/>
    <w:rsid w:val="008533EE"/>
    <w:rsid w:val="0085370A"/>
    <w:rsid w:val="0085404C"/>
    <w:rsid w:val="00854332"/>
    <w:rsid w:val="008543AB"/>
    <w:rsid w:val="00854670"/>
    <w:rsid w:val="00854724"/>
    <w:rsid w:val="00854DAA"/>
    <w:rsid w:val="008550CB"/>
    <w:rsid w:val="00855513"/>
    <w:rsid w:val="00855638"/>
    <w:rsid w:val="00855761"/>
    <w:rsid w:val="00855B60"/>
    <w:rsid w:val="00855E0B"/>
    <w:rsid w:val="008560B9"/>
    <w:rsid w:val="008561E8"/>
    <w:rsid w:val="00856A20"/>
    <w:rsid w:val="00856D81"/>
    <w:rsid w:val="008570DB"/>
    <w:rsid w:val="0085710F"/>
    <w:rsid w:val="0085718B"/>
    <w:rsid w:val="00857897"/>
    <w:rsid w:val="00857A69"/>
    <w:rsid w:val="008603CB"/>
    <w:rsid w:val="00860793"/>
    <w:rsid w:val="008608A3"/>
    <w:rsid w:val="0086092E"/>
    <w:rsid w:val="00860B4C"/>
    <w:rsid w:val="00860D6C"/>
    <w:rsid w:val="008612B7"/>
    <w:rsid w:val="0086169D"/>
    <w:rsid w:val="00861B3D"/>
    <w:rsid w:val="00861B8D"/>
    <w:rsid w:val="0086205D"/>
    <w:rsid w:val="00862196"/>
    <w:rsid w:val="008622FB"/>
    <w:rsid w:val="0086242C"/>
    <w:rsid w:val="008626B9"/>
    <w:rsid w:val="00862721"/>
    <w:rsid w:val="0086362C"/>
    <w:rsid w:val="0086396F"/>
    <w:rsid w:val="00863A17"/>
    <w:rsid w:val="0086447F"/>
    <w:rsid w:val="008647DE"/>
    <w:rsid w:val="00864A8A"/>
    <w:rsid w:val="00864B95"/>
    <w:rsid w:val="00864DEB"/>
    <w:rsid w:val="00864E48"/>
    <w:rsid w:val="0086549E"/>
    <w:rsid w:val="008656A2"/>
    <w:rsid w:val="00865737"/>
    <w:rsid w:val="00865E72"/>
    <w:rsid w:val="00865F33"/>
    <w:rsid w:val="00866142"/>
    <w:rsid w:val="00866277"/>
    <w:rsid w:val="0086631B"/>
    <w:rsid w:val="0086663F"/>
    <w:rsid w:val="00866788"/>
    <w:rsid w:val="008667B8"/>
    <w:rsid w:val="008668F6"/>
    <w:rsid w:val="00866A85"/>
    <w:rsid w:val="00866D2F"/>
    <w:rsid w:val="00866EFA"/>
    <w:rsid w:val="00867003"/>
    <w:rsid w:val="00867488"/>
    <w:rsid w:val="00867DA2"/>
    <w:rsid w:val="00870122"/>
    <w:rsid w:val="0087038E"/>
    <w:rsid w:val="008705D6"/>
    <w:rsid w:val="00870921"/>
    <w:rsid w:val="00870BFB"/>
    <w:rsid w:val="00870C2B"/>
    <w:rsid w:val="008712E0"/>
    <w:rsid w:val="008713BA"/>
    <w:rsid w:val="00871C23"/>
    <w:rsid w:val="00871C8A"/>
    <w:rsid w:val="00871C95"/>
    <w:rsid w:val="00871DDA"/>
    <w:rsid w:val="00872175"/>
    <w:rsid w:val="00872295"/>
    <w:rsid w:val="008723B7"/>
    <w:rsid w:val="008727F1"/>
    <w:rsid w:val="00872EBC"/>
    <w:rsid w:val="008733A9"/>
    <w:rsid w:val="00873620"/>
    <w:rsid w:val="00873BDE"/>
    <w:rsid w:val="00873C67"/>
    <w:rsid w:val="00873C80"/>
    <w:rsid w:val="00873EFF"/>
    <w:rsid w:val="00874159"/>
    <w:rsid w:val="008747A6"/>
    <w:rsid w:val="00874ABD"/>
    <w:rsid w:val="00874DB0"/>
    <w:rsid w:val="00874E64"/>
    <w:rsid w:val="00875A5A"/>
    <w:rsid w:val="00875A72"/>
    <w:rsid w:val="008760EF"/>
    <w:rsid w:val="00876567"/>
    <w:rsid w:val="00876B8D"/>
    <w:rsid w:val="00876F19"/>
    <w:rsid w:val="00877051"/>
    <w:rsid w:val="008771EA"/>
    <w:rsid w:val="00877277"/>
    <w:rsid w:val="008773A1"/>
    <w:rsid w:val="00877727"/>
    <w:rsid w:val="00877A06"/>
    <w:rsid w:val="00877A82"/>
    <w:rsid w:val="00877B1A"/>
    <w:rsid w:val="00877E7E"/>
    <w:rsid w:val="00877E9C"/>
    <w:rsid w:val="008800D3"/>
    <w:rsid w:val="00880159"/>
    <w:rsid w:val="00880C56"/>
    <w:rsid w:val="00880D8E"/>
    <w:rsid w:val="00880F1A"/>
    <w:rsid w:val="0088141F"/>
    <w:rsid w:val="008816A8"/>
    <w:rsid w:val="00881ADB"/>
    <w:rsid w:val="00881B11"/>
    <w:rsid w:val="00881B16"/>
    <w:rsid w:val="00881C85"/>
    <w:rsid w:val="00882181"/>
    <w:rsid w:val="0088236F"/>
    <w:rsid w:val="00882748"/>
    <w:rsid w:val="00882D12"/>
    <w:rsid w:val="008831D1"/>
    <w:rsid w:val="00883B56"/>
    <w:rsid w:val="00883CA4"/>
    <w:rsid w:val="00883E2B"/>
    <w:rsid w:val="00883EC1"/>
    <w:rsid w:val="008841C5"/>
    <w:rsid w:val="00884261"/>
    <w:rsid w:val="00884EA2"/>
    <w:rsid w:val="008853B4"/>
    <w:rsid w:val="008853C7"/>
    <w:rsid w:val="00885825"/>
    <w:rsid w:val="00885B9B"/>
    <w:rsid w:val="00886030"/>
    <w:rsid w:val="00886501"/>
    <w:rsid w:val="00886531"/>
    <w:rsid w:val="00886CDD"/>
    <w:rsid w:val="00886F36"/>
    <w:rsid w:val="00886F38"/>
    <w:rsid w:val="00886FF6"/>
    <w:rsid w:val="00887462"/>
    <w:rsid w:val="008879A9"/>
    <w:rsid w:val="00887A37"/>
    <w:rsid w:val="00887E1E"/>
    <w:rsid w:val="00890FB3"/>
    <w:rsid w:val="00891376"/>
    <w:rsid w:val="008914FB"/>
    <w:rsid w:val="008915B6"/>
    <w:rsid w:val="00891D47"/>
    <w:rsid w:val="0089214D"/>
    <w:rsid w:val="008922AD"/>
    <w:rsid w:val="008923DE"/>
    <w:rsid w:val="00892B2D"/>
    <w:rsid w:val="00893480"/>
    <w:rsid w:val="0089360C"/>
    <w:rsid w:val="00893C0D"/>
    <w:rsid w:val="00893D72"/>
    <w:rsid w:val="00894081"/>
    <w:rsid w:val="00894125"/>
    <w:rsid w:val="00894143"/>
    <w:rsid w:val="0089435A"/>
    <w:rsid w:val="00894781"/>
    <w:rsid w:val="0089485F"/>
    <w:rsid w:val="00894A50"/>
    <w:rsid w:val="00894E3A"/>
    <w:rsid w:val="008950EF"/>
    <w:rsid w:val="008954F9"/>
    <w:rsid w:val="00895569"/>
    <w:rsid w:val="00895653"/>
    <w:rsid w:val="008957DD"/>
    <w:rsid w:val="00896449"/>
    <w:rsid w:val="008965EE"/>
    <w:rsid w:val="00896832"/>
    <w:rsid w:val="00897194"/>
    <w:rsid w:val="0089724F"/>
    <w:rsid w:val="0089754C"/>
    <w:rsid w:val="008976FC"/>
    <w:rsid w:val="00897B5E"/>
    <w:rsid w:val="00897BC6"/>
    <w:rsid w:val="00897D8B"/>
    <w:rsid w:val="00897DC3"/>
    <w:rsid w:val="008A002A"/>
    <w:rsid w:val="008A014D"/>
    <w:rsid w:val="008A02EC"/>
    <w:rsid w:val="008A0E11"/>
    <w:rsid w:val="008A12ED"/>
    <w:rsid w:val="008A1B0F"/>
    <w:rsid w:val="008A206E"/>
    <w:rsid w:val="008A20DA"/>
    <w:rsid w:val="008A21C0"/>
    <w:rsid w:val="008A28B1"/>
    <w:rsid w:val="008A298B"/>
    <w:rsid w:val="008A2D0B"/>
    <w:rsid w:val="008A2D18"/>
    <w:rsid w:val="008A3163"/>
    <w:rsid w:val="008A340A"/>
    <w:rsid w:val="008A3612"/>
    <w:rsid w:val="008A36C1"/>
    <w:rsid w:val="008A3CC4"/>
    <w:rsid w:val="008A4019"/>
    <w:rsid w:val="008A436D"/>
    <w:rsid w:val="008A4424"/>
    <w:rsid w:val="008A4D27"/>
    <w:rsid w:val="008A534C"/>
    <w:rsid w:val="008A5616"/>
    <w:rsid w:val="008A581A"/>
    <w:rsid w:val="008A5C85"/>
    <w:rsid w:val="008A5FB5"/>
    <w:rsid w:val="008A612D"/>
    <w:rsid w:val="008A6395"/>
    <w:rsid w:val="008A6B2C"/>
    <w:rsid w:val="008A6B43"/>
    <w:rsid w:val="008A6D58"/>
    <w:rsid w:val="008A71FC"/>
    <w:rsid w:val="008A730F"/>
    <w:rsid w:val="008A7878"/>
    <w:rsid w:val="008A7C16"/>
    <w:rsid w:val="008A7CA8"/>
    <w:rsid w:val="008A7FE2"/>
    <w:rsid w:val="008B0164"/>
    <w:rsid w:val="008B0254"/>
    <w:rsid w:val="008B044E"/>
    <w:rsid w:val="008B0526"/>
    <w:rsid w:val="008B0AAF"/>
    <w:rsid w:val="008B0F41"/>
    <w:rsid w:val="008B1955"/>
    <w:rsid w:val="008B1ABF"/>
    <w:rsid w:val="008B1F63"/>
    <w:rsid w:val="008B20E3"/>
    <w:rsid w:val="008B22E8"/>
    <w:rsid w:val="008B248B"/>
    <w:rsid w:val="008B2540"/>
    <w:rsid w:val="008B259C"/>
    <w:rsid w:val="008B261F"/>
    <w:rsid w:val="008B2636"/>
    <w:rsid w:val="008B2B14"/>
    <w:rsid w:val="008B2BEE"/>
    <w:rsid w:val="008B338B"/>
    <w:rsid w:val="008B3612"/>
    <w:rsid w:val="008B3745"/>
    <w:rsid w:val="008B3750"/>
    <w:rsid w:val="008B3C5E"/>
    <w:rsid w:val="008B4026"/>
    <w:rsid w:val="008B406E"/>
    <w:rsid w:val="008B4093"/>
    <w:rsid w:val="008B40F2"/>
    <w:rsid w:val="008B4332"/>
    <w:rsid w:val="008B5C8F"/>
    <w:rsid w:val="008B5DD6"/>
    <w:rsid w:val="008B5F16"/>
    <w:rsid w:val="008B6A54"/>
    <w:rsid w:val="008B6B1E"/>
    <w:rsid w:val="008B6F7C"/>
    <w:rsid w:val="008B7183"/>
    <w:rsid w:val="008B7451"/>
    <w:rsid w:val="008B7722"/>
    <w:rsid w:val="008B77CE"/>
    <w:rsid w:val="008B7868"/>
    <w:rsid w:val="008B786F"/>
    <w:rsid w:val="008B792C"/>
    <w:rsid w:val="008B7EAB"/>
    <w:rsid w:val="008B7F9A"/>
    <w:rsid w:val="008C02BE"/>
    <w:rsid w:val="008C02E7"/>
    <w:rsid w:val="008C0475"/>
    <w:rsid w:val="008C07DA"/>
    <w:rsid w:val="008C0AFA"/>
    <w:rsid w:val="008C0B6A"/>
    <w:rsid w:val="008C0DAB"/>
    <w:rsid w:val="008C0E5C"/>
    <w:rsid w:val="008C14B2"/>
    <w:rsid w:val="008C184B"/>
    <w:rsid w:val="008C18BC"/>
    <w:rsid w:val="008C1ADE"/>
    <w:rsid w:val="008C1B45"/>
    <w:rsid w:val="008C1E2C"/>
    <w:rsid w:val="008C26ED"/>
    <w:rsid w:val="008C28D0"/>
    <w:rsid w:val="008C2BB5"/>
    <w:rsid w:val="008C2F0E"/>
    <w:rsid w:val="008C343F"/>
    <w:rsid w:val="008C36BD"/>
    <w:rsid w:val="008C39E1"/>
    <w:rsid w:val="008C3B3A"/>
    <w:rsid w:val="008C3C63"/>
    <w:rsid w:val="008C4206"/>
    <w:rsid w:val="008C43E2"/>
    <w:rsid w:val="008C4581"/>
    <w:rsid w:val="008C489E"/>
    <w:rsid w:val="008C4D8C"/>
    <w:rsid w:val="008C4FA9"/>
    <w:rsid w:val="008C504D"/>
    <w:rsid w:val="008C51E8"/>
    <w:rsid w:val="008C59DF"/>
    <w:rsid w:val="008C5B2D"/>
    <w:rsid w:val="008C5D76"/>
    <w:rsid w:val="008C5EE3"/>
    <w:rsid w:val="008C6829"/>
    <w:rsid w:val="008C68DF"/>
    <w:rsid w:val="008C6B32"/>
    <w:rsid w:val="008C6E40"/>
    <w:rsid w:val="008C6F52"/>
    <w:rsid w:val="008C7138"/>
    <w:rsid w:val="008C73B9"/>
    <w:rsid w:val="008C7584"/>
    <w:rsid w:val="008C79A1"/>
    <w:rsid w:val="008C7C57"/>
    <w:rsid w:val="008C7CE1"/>
    <w:rsid w:val="008D0173"/>
    <w:rsid w:val="008D0369"/>
    <w:rsid w:val="008D0519"/>
    <w:rsid w:val="008D0902"/>
    <w:rsid w:val="008D0ED4"/>
    <w:rsid w:val="008D100D"/>
    <w:rsid w:val="008D1497"/>
    <w:rsid w:val="008D1C1A"/>
    <w:rsid w:val="008D1FB9"/>
    <w:rsid w:val="008D2099"/>
    <w:rsid w:val="008D248E"/>
    <w:rsid w:val="008D264B"/>
    <w:rsid w:val="008D26CD"/>
    <w:rsid w:val="008D29BD"/>
    <w:rsid w:val="008D32FC"/>
    <w:rsid w:val="008D335A"/>
    <w:rsid w:val="008D348B"/>
    <w:rsid w:val="008D3C94"/>
    <w:rsid w:val="008D4269"/>
    <w:rsid w:val="008D432C"/>
    <w:rsid w:val="008D4629"/>
    <w:rsid w:val="008D4658"/>
    <w:rsid w:val="008D46EE"/>
    <w:rsid w:val="008D4A17"/>
    <w:rsid w:val="008D4E5B"/>
    <w:rsid w:val="008D55D1"/>
    <w:rsid w:val="008D5705"/>
    <w:rsid w:val="008D5821"/>
    <w:rsid w:val="008D635F"/>
    <w:rsid w:val="008D6600"/>
    <w:rsid w:val="008D6782"/>
    <w:rsid w:val="008D6C04"/>
    <w:rsid w:val="008D6D34"/>
    <w:rsid w:val="008D7C42"/>
    <w:rsid w:val="008D7CD8"/>
    <w:rsid w:val="008D7EE9"/>
    <w:rsid w:val="008E006C"/>
    <w:rsid w:val="008E027A"/>
    <w:rsid w:val="008E0629"/>
    <w:rsid w:val="008E07EB"/>
    <w:rsid w:val="008E097D"/>
    <w:rsid w:val="008E12AF"/>
    <w:rsid w:val="008E14F9"/>
    <w:rsid w:val="008E1619"/>
    <w:rsid w:val="008E1B8E"/>
    <w:rsid w:val="008E1BF5"/>
    <w:rsid w:val="008E1FC2"/>
    <w:rsid w:val="008E2136"/>
    <w:rsid w:val="008E230B"/>
    <w:rsid w:val="008E27A2"/>
    <w:rsid w:val="008E2BE4"/>
    <w:rsid w:val="008E2CBC"/>
    <w:rsid w:val="008E2D39"/>
    <w:rsid w:val="008E2D87"/>
    <w:rsid w:val="008E2DE7"/>
    <w:rsid w:val="008E3191"/>
    <w:rsid w:val="008E345C"/>
    <w:rsid w:val="008E3A97"/>
    <w:rsid w:val="008E3B97"/>
    <w:rsid w:val="008E3ED5"/>
    <w:rsid w:val="008E41BE"/>
    <w:rsid w:val="008E4254"/>
    <w:rsid w:val="008E456A"/>
    <w:rsid w:val="008E49F3"/>
    <w:rsid w:val="008E4A5B"/>
    <w:rsid w:val="008E4FAE"/>
    <w:rsid w:val="008E5047"/>
    <w:rsid w:val="008E5175"/>
    <w:rsid w:val="008E53A2"/>
    <w:rsid w:val="008E567F"/>
    <w:rsid w:val="008E5786"/>
    <w:rsid w:val="008E58F0"/>
    <w:rsid w:val="008E594D"/>
    <w:rsid w:val="008E5B20"/>
    <w:rsid w:val="008E62D2"/>
    <w:rsid w:val="008E65B0"/>
    <w:rsid w:val="008E66B3"/>
    <w:rsid w:val="008E68E5"/>
    <w:rsid w:val="008E6B4E"/>
    <w:rsid w:val="008E6B79"/>
    <w:rsid w:val="008E6CE6"/>
    <w:rsid w:val="008E6DC0"/>
    <w:rsid w:val="008E707E"/>
    <w:rsid w:val="008E72EE"/>
    <w:rsid w:val="008E7455"/>
    <w:rsid w:val="008E7710"/>
    <w:rsid w:val="008E7970"/>
    <w:rsid w:val="008E7B40"/>
    <w:rsid w:val="008E7C34"/>
    <w:rsid w:val="008E7F4A"/>
    <w:rsid w:val="008F0155"/>
    <w:rsid w:val="008F03A7"/>
    <w:rsid w:val="008F0B57"/>
    <w:rsid w:val="008F0C36"/>
    <w:rsid w:val="008F0E98"/>
    <w:rsid w:val="008F0EB2"/>
    <w:rsid w:val="008F1016"/>
    <w:rsid w:val="008F107F"/>
    <w:rsid w:val="008F10B3"/>
    <w:rsid w:val="008F10D9"/>
    <w:rsid w:val="008F10DD"/>
    <w:rsid w:val="008F1959"/>
    <w:rsid w:val="008F1BDA"/>
    <w:rsid w:val="008F1C38"/>
    <w:rsid w:val="008F20F7"/>
    <w:rsid w:val="008F21B8"/>
    <w:rsid w:val="008F258F"/>
    <w:rsid w:val="008F2847"/>
    <w:rsid w:val="008F2CD1"/>
    <w:rsid w:val="008F2F7D"/>
    <w:rsid w:val="008F328D"/>
    <w:rsid w:val="008F344E"/>
    <w:rsid w:val="008F36E2"/>
    <w:rsid w:val="008F377B"/>
    <w:rsid w:val="008F3B3F"/>
    <w:rsid w:val="008F3C4B"/>
    <w:rsid w:val="008F43F5"/>
    <w:rsid w:val="008F4823"/>
    <w:rsid w:val="008F4835"/>
    <w:rsid w:val="008F48F6"/>
    <w:rsid w:val="008F4E23"/>
    <w:rsid w:val="008F4FC9"/>
    <w:rsid w:val="008F5067"/>
    <w:rsid w:val="008F50A6"/>
    <w:rsid w:val="008F51DA"/>
    <w:rsid w:val="008F56DE"/>
    <w:rsid w:val="008F5D89"/>
    <w:rsid w:val="008F5E4C"/>
    <w:rsid w:val="008F61A0"/>
    <w:rsid w:val="008F621C"/>
    <w:rsid w:val="008F67CC"/>
    <w:rsid w:val="008F6AD6"/>
    <w:rsid w:val="008F7234"/>
    <w:rsid w:val="008F7402"/>
    <w:rsid w:val="00900259"/>
    <w:rsid w:val="009007FC"/>
    <w:rsid w:val="00900B47"/>
    <w:rsid w:val="00900C35"/>
    <w:rsid w:val="00900EA6"/>
    <w:rsid w:val="00901012"/>
    <w:rsid w:val="00901175"/>
    <w:rsid w:val="009011CE"/>
    <w:rsid w:val="009017A1"/>
    <w:rsid w:val="00901D41"/>
    <w:rsid w:val="00902160"/>
    <w:rsid w:val="0090252A"/>
    <w:rsid w:val="0090258C"/>
    <w:rsid w:val="009025AB"/>
    <w:rsid w:val="00902C00"/>
    <w:rsid w:val="00902CA5"/>
    <w:rsid w:val="00902D4F"/>
    <w:rsid w:val="009030E3"/>
    <w:rsid w:val="009034B9"/>
    <w:rsid w:val="00903FB3"/>
    <w:rsid w:val="00904690"/>
    <w:rsid w:val="00905336"/>
    <w:rsid w:val="009060FF"/>
    <w:rsid w:val="009066DC"/>
    <w:rsid w:val="009069AA"/>
    <w:rsid w:val="00906E22"/>
    <w:rsid w:val="0090728D"/>
    <w:rsid w:val="00907441"/>
    <w:rsid w:val="00907583"/>
    <w:rsid w:val="0090758F"/>
    <w:rsid w:val="0090766F"/>
    <w:rsid w:val="0090779A"/>
    <w:rsid w:val="0090780A"/>
    <w:rsid w:val="009102B4"/>
    <w:rsid w:val="0091052B"/>
    <w:rsid w:val="00910715"/>
    <w:rsid w:val="009107FF"/>
    <w:rsid w:val="0091091D"/>
    <w:rsid w:val="00911327"/>
    <w:rsid w:val="00911F7E"/>
    <w:rsid w:val="009122DB"/>
    <w:rsid w:val="00912848"/>
    <w:rsid w:val="009128CF"/>
    <w:rsid w:val="00912B56"/>
    <w:rsid w:val="00912C6F"/>
    <w:rsid w:val="00912E6B"/>
    <w:rsid w:val="009133D4"/>
    <w:rsid w:val="009136D9"/>
    <w:rsid w:val="00913B76"/>
    <w:rsid w:val="00913F98"/>
    <w:rsid w:val="00914D25"/>
    <w:rsid w:val="00914D48"/>
    <w:rsid w:val="00915512"/>
    <w:rsid w:val="00916223"/>
    <w:rsid w:val="009163A0"/>
    <w:rsid w:val="009165A9"/>
    <w:rsid w:val="00916872"/>
    <w:rsid w:val="0091696F"/>
    <w:rsid w:val="00916C99"/>
    <w:rsid w:val="00916EE9"/>
    <w:rsid w:val="00917159"/>
    <w:rsid w:val="00917A86"/>
    <w:rsid w:val="00917C84"/>
    <w:rsid w:val="00917D6B"/>
    <w:rsid w:val="0092004D"/>
    <w:rsid w:val="00920FCF"/>
    <w:rsid w:val="00921123"/>
    <w:rsid w:val="0092119F"/>
    <w:rsid w:val="009218A2"/>
    <w:rsid w:val="0092191B"/>
    <w:rsid w:val="00921D86"/>
    <w:rsid w:val="00921FE8"/>
    <w:rsid w:val="0092241F"/>
    <w:rsid w:val="009224A3"/>
    <w:rsid w:val="009224B7"/>
    <w:rsid w:val="0092261B"/>
    <w:rsid w:val="00922649"/>
    <w:rsid w:val="00922663"/>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EC9"/>
    <w:rsid w:val="0092518C"/>
    <w:rsid w:val="0092523D"/>
    <w:rsid w:val="0092571D"/>
    <w:rsid w:val="0092586A"/>
    <w:rsid w:val="009259B7"/>
    <w:rsid w:val="00925EF6"/>
    <w:rsid w:val="00925F7F"/>
    <w:rsid w:val="009260FB"/>
    <w:rsid w:val="00926354"/>
    <w:rsid w:val="009264CA"/>
    <w:rsid w:val="00926F34"/>
    <w:rsid w:val="00927038"/>
    <w:rsid w:val="0092785A"/>
    <w:rsid w:val="0092789F"/>
    <w:rsid w:val="00927A08"/>
    <w:rsid w:val="00927F26"/>
    <w:rsid w:val="00927F83"/>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B5E"/>
    <w:rsid w:val="00931CD7"/>
    <w:rsid w:val="00932100"/>
    <w:rsid w:val="0093213C"/>
    <w:rsid w:val="00932509"/>
    <w:rsid w:val="00932929"/>
    <w:rsid w:val="00932983"/>
    <w:rsid w:val="009329B0"/>
    <w:rsid w:val="009329B2"/>
    <w:rsid w:val="009332E2"/>
    <w:rsid w:val="00933817"/>
    <w:rsid w:val="00933A35"/>
    <w:rsid w:val="00933FE3"/>
    <w:rsid w:val="00934B9E"/>
    <w:rsid w:val="00934EAC"/>
    <w:rsid w:val="009350E4"/>
    <w:rsid w:val="009354DC"/>
    <w:rsid w:val="009354E5"/>
    <w:rsid w:val="00935753"/>
    <w:rsid w:val="009359DF"/>
    <w:rsid w:val="00935A5A"/>
    <w:rsid w:val="0093603E"/>
    <w:rsid w:val="009360D7"/>
    <w:rsid w:val="009362C9"/>
    <w:rsid w:val="0093743C"/>
    <w:rsid w:val="00937498"/>
    <w:rsid w:val="00937509"/>
    <w:rsid w:val="0093753F"/>
    <w:rsid w:val="00937935"/>
    <w:rsid w:val="00937A3E"/>
    <w:rsid w:val="00937E54"/>
    <w:rsid w:val="009404D7"/>
    <w:rsid w:val="009405A4"/>
    <w:rsid w:val="009407AA"/>
    <w:rsid w:val="009408F7"/>
    <w:rsid w:val="00940AD1"/>
    <w:rsid w:val="00940E50"/>
    <w:rsid w:val="00941026"/>
    <w:rsid w:val="00941536"/>
    <w:rsid w:val="00941754"/>
    <w:rsid w:val="00941769"/>
    <w:rsid w:val="00941C99"/>
    <w:rsid w:val="00941D13"/>
    <w:rsid w:val="00942058"/>
    <w:rsid w:val="0094218A"/>
    <w:rsid w:val="00942226"/>
    <w:rsid w:val="00942387"/>
    <w:rsid w:val="00942A1E"/>
    <w:rsid w:val="0094380C"/>
    <w:rsid w:val="0094385A"/>
    <w:rsid w:val="009438FE"/>
    <w:rsid w:val="00943AD9"/>
    <w:rsid w:val="00943AE3"/>
    <w:rsid w:val="00943B60"/>
    <w:rsid w:val="00944236"/>
    <w:rsid w:val="00944614"/>
    <w:rsid w:val="00944959"/>
    <w:rsid w:val="00944B0E"/>
    <w:rsid w:val="00944EAE"/>
    <w:rsid w:val="0094517F"/>
    <w:rsid w:val="009451A4"/>
    <w:rsid w:val="0094553C"/>
    <w:rsid w:val="00945613"/>
    <w:rsid w:val="009457B0"/>
    <w:rsid w:val="00945A19"/>
    <w:rsid w:val="00945D86"/>
    <w:rsid w:val="00945EF3"/>
    <w:rsid w:val="00946019"/>
    <w:rsid w:val="0094626F"/>
    <w:rsid w:val="009462D2"/>
    <w:rsid w:val="009462E6"/>
    <w:rsid w:val="00946796"/>
    <w:rsid w:val="0094692B"/>
    <w:rsid w:val="00946A1D"/>
    <w:rsid w:val="009476AB"/>
    <w:rsid w:val="009479A6"/>
    <w:rsid w:val="00947E56"/>
    <w:rsid w:val="00950A20"/>
    <w:rsid w:val="00950CD5"/>
    <w:rsid w:val="00950D16"/>
    <w:rsid w:val="0095118D"/>
    <w:rsid w:val="0095144C"/>
    <w:rsid w:val="009515F4"/>
    <w:rsid w:val="0095165B"/>
    <w:rsid w:val="00951B6E"/>
    <w:rsid w:val="00951BD0"/>
    <w:rsid w:val="00952548"/>
    <w:rsid w:val="00952844"/>
    <w:rsid w:val="009531B5"/>
    <w:rsid w:val="009532EE"/>
    <w:rsid w:val="0095342E"/>
    <w:rsid w:val="00953825"/>
    <w:rsid w:val="009538C2"/>
    <w:rsid w:val="009538DF"/>
    <w:rsid w:val="00953D79"/>
    <w:rsid w:val="00953D91"/>
    <w:rsid w:val="00954003"/>
    <w:rsid w:val="00954148"/>
    <w:rsid w:val="009542ED"/>
    <w:rsid w:val="0095434A"/>
    <w:rsid w:val="00954939"/>
    <w:rsid w:val="009553DD"/>
    <w:rsid w:val="0095554D"/>
    <w:rsid w:val="00955943"/>
    <w:rsid w:val="009559B8"/>
    <w:rsid w:val="00955AC4"/>
    <w:rsid w:val="00955C78"/>
    <w:rsid w:val="00955DF3"/>
    <w:rsid w:val="00956460"/>
    <w:rsid w:val="0095654C"/>
    <w:rsid w:val="0095686C"/>
    <w:rsid w:val="00956C4E"/>
    <w:rsid w:val="009570B7"/>
    <w:rsid w:val="0095751D"/>
    <w:rsid w:val="00957569"/>
    <w:rsid w:val="00957A77"/>
    <w:rsid w:val="00957D5D"/>
    <w:rsid w:val="00957EFA"/>
    <w:rsid w:val="0096002A"/>
    <w:rsid w:val="009608B3"/>
    <w:rsid w:val="00961225"/>
    <w:rsid w:val="00961623"/>
    <w:rsid w:val="009619B3"/>
    <w:rsid w:val="00961A24"/>
    <w:rsid w:val="00961F98"/>
    <w:rsid w:val="00961F9F"/>
    <w:rsid w:val="00961FF0"/>
    <w:rsid w:val="00962323"/>
    <w:rsid w:val="009626AC"/>
    <w:rsid w:val="0096297B"/>
    <w:rsid w:val="009633D7"/>
    <w:rsid w:val="009637F5"/>
    <w:rsid w:val="0096383B"/>
    <w:rsid w:val="00963ACD"/>
    <w:rsid w:val="00963B85"/>
    <w:rsid w:val="00964723"/>
    <w:rsid w:val="00964A1C"/>
    <w:rsid w:val="00964A79"/>
    <w:rsid w:val="00964C14"/>
    <w:rsid w:val="00964CF1"/>
    <w:rsid w:val="009652D5"/>
    <w:rsid w:val="00966587"/>
    <w:rsid w:val="00966B96"/>
    <w:rsid w:val="00966C16"/>
    <w:rsid w:val="00966D01"/>
    <w:rsid w:val="009673BF"/>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2278"/>
    <w:rsid w:val="0097234A"/>
    <w:rsid w:val="009723EC"/>
    <w:rsid w:val="009725F2"/>
    <w:rsid w:val="00972636"/>
    <w:rsid w:val="00972847"/>
    <w:rsid w:val="00972916"/>
    <w:rsid w:val="00972A9A"/>
    <w:rsid w:val="00972AFF"/>
    <w:rsid w:val="00972B99"/>
    <w:rsid w:val="009735FB"/>
    <w:rsid w:val="009736D5"/>
    <w:rsid w:val="0097374B"/>
    <w:rsid w:val="00973C85"/>
    <w:rsid w:val="0097429B"/>
    <w:rsid w:val="009746C6"/>
    <w:rsid w:val="009749F7"/>
    <w:rsid w:val="00974B26"/>
    <w:rsid w:val="0097545D"/>
    <w:rsid w:val="009757B3"/>
    <w:rsid w:val="00975B8C"/>
    <w:rsid w:val="0097600B"/>
    <w:rsid w:val="0097691F"/>
    <w:rsid w:val="009769C3"/>
    <w:rsid w:val="00977263"/>
    <w:rsid w:val="00977727"/>
    <w:rsid w:val="00977A34"/>
    <w:rsid w:val="00977D75"/>
    <w:rsid w:val="009801AF"/>
    <w:rsid w:val="009809DC"/>
    <w:rsid w:val="00981126"/>
    <w:rsid w:val="0098193C"/>
    <w:rsid w:val="00981C05"/>
    <w:rsid w:val="00981D7E"/>
    <w:rsid w:val="00981E29"/>
    <w:rsid w:val="00981E75"/>
    <w:rsid w:val="009821F9"/>
    <w:rsid w:val="00982435"/>
    <w:rsid w:val="00982559"/>
    <w:rsid w:val="00982627"/>
    <w:rsid w:val="00982719"/>
    <w:rsid w:val="00982745"/>
    <w:rsid w:val="0098307E"/>
    <w:rsid w:val="00983096"/>
    <w:rsid w:val="0098338D"/>
    <w:rsid w:val="009835AB"/>
    <w:rsid w:val="009835D3"/>
    <w:rsid w:val="0098368C"/>
    <w:rsid w:val="00983A0F"/>
    <w:rsid w:val="00983C31"/>
    <w:rsid w:val="00983DFB"/>
    <w:rsid w:val="00983E7E"/>
    <w:rsid w:val="00983EF1"/>
    <w:rsid w:val="0098401C"/>
    <w:rsid w:val="009841C1"/>
    <w:rsid w:val="0098423D"/>
    <w:rsid w:val="0098461A"/>
    <w:rsid w:val="00984917"/>
    <w:rsid w:val="00984A1E"/>
    <w:rsid w:val="00984E8C"/>
    <w:rsid w:val="00985121"/>
    <w:rsid w:val="0098513A"/>
    <w:rsid w:val="00985E04"/>
    <w:rsid w:val="009865DA"/>
    <w:rsid w:val="009866A4"/>
    <w:rsid w:val="00987008"/>
    <w:rsid w:val="00987347"/>
    <w:rsid w:val="009874D7"/>
    <w:rsid w:val="0098765E"/>
    <w:rsid w:val="0098771C"/>
    <w:rsid w:val="00987A6D"/>
    <w:rsid w:val="00987BAC"/>
    <w:rsid w:val="00987BB1"/>
    <w:rsid w:val="00987C50"/>
    <w:rsid w:val="00990169"/>
    <w:rsid w:val="009902F8"/>
    <w:rsid w:val="009902F9"/>
    <w:rsid w:val="009905FF"/>
    <w:rsid w:val="00990672"/>
    <w:rsid w:val="00990CF1"/>
    <w:rsid w:val="00990D40"/>
    <w:rsid w:val="00990F98"/>
    <w:rsid w:val="00991675"/>
    <w:rsid w:val="00992008"/>
    <w:rsid w:val="009928FE"/>
    <w:rsid w:val="00992A0D"/>
    <w:rsid w:val="00992B05"/>
    <w:rsid w:val="00992BBD"/>
    <w:rsid w:val="00992BC7"/>
    <w:rsid w:val="00992D39"/>
    <w:rsid w:val="00993387"/>
    <w:rsid w:val="00993EC9"/>
    <w:rsid w:val="00993F9C"/>
    <w:rsid w:val="00994540"/>
    <w:rsid w:val="0099478E"/>
    <w:rsid w:val="0099499F"/>
    <w:rsid w:val="00994B8D"/>
    <w:rsid w:val="0099513F"/>
    <w:rsid w:val="00995563"/>
    <w:rsid w:val="0099566F"/>
    <w:rsid w:val="009956BD"/>
    <w:rsid w:val="00995D8B"/>
    <w:rsid w:val="00995F67"/>
    <w:rsid w:val="0099606C"/>
    <w:rsid w:val="00996409"/>
    <w:rsid w:val="00996499"/>
    <w:rsid w:val="009965BC"/>
    <w:rsid w:val="009966C7"/>
    <w:rsid w:val="00996750"/>
    <w:rsid w:val="0099687B"/>
    <w:rsid w:val="0099699D"/>
    <w:rsid w:val="009969D4"/>
    <w:rsid w:val="00996ACD"/>
    <w:rsid w:val="00996BB0"/>
    <w:rsid w:val="00996D00"/>
    <w:rsid w:val="00996D57"/>
    <w:rsid w:val="0099752F"/>
    <w:rsid w:val="0099772A"/>
    <w:rsid w:val="00997B48"/>
    <w:rsid w:val="009A0382"/>
    <w:rsid w:val="009A03DC"/>
    <w:rsid w:val="009A0481"/>
    <w:rsid w:val="009A058D"/>
    <w:rsid w:val="009A0FD4"/>
    <w:rsid w:val="009A1683"/>
    <w:rsid w:val="009A16C3"/>
    <w:rsid w:val="009A2217"/>
    <w:rsid w:val="009A228E"/>
    <w:rsid w:val="009A2700"/>
    <w:rsid w:val="009A2C92"/>
    <w:rsid w:val="009A3215"/>
    <w:rsid w:val="009A34D9"/>
    <w:rsid w:val="009A35F7"/>
    <w:rsid w:val="009A3D6B"/>
    <w:rsid w:val="009A41A1"/>
    <w:rsid w:val="009A48BF"/>
    <w:rsid w:val="009A567A"/>
    <w:rsid w:val="009A6CF3"/>
    <w:rsid w:val="009A6F65"/>
    <w:rsid w:val="009A7199"/>
    <w:rsid w:val="009A74E4"/>
    <w:rsid w:val="009A75D3"/>
    <w:rsid w:val="009A76F7"/>
    <w:rsid w:val="009A7999"/>
    <w:rsid w:val="009B0134"/>
    <w:rsid w:val="009B0321"/>
    <w:rsid w:val="009B0655"/>
    <w:rsid w:val="009B08A0"/>
    <w:rsid w:val="009B0E88"/>
    <w:rsid w:val="009B1A42"/>
    <w:rsid w:val="009B1A57"/>
    <w:rsid w:val="009B2020"/>
    <w:rsid w:val="009B24F2"/>
    <w:rsid w:val="009B252F"/>
    <w:rsid w:val="009B2785"/>
    <w:rsid w:val="009B2DBA"/>
    <w:rsid w:val="009B2E41"/>
    <w:rsid w:val="009B3133"/>
    <w:rsid w:val="009B31F8"/>
    <w:rsid w:val="009B3504"/>
    <w:rsid w:val="009B366F"/>
    <w:rsid w:val="009B38BC"/>
    <w:rsid w:val="009B42DD"/>
    <w:rsid w:val="009B43BF"/>
    <w:rsid w:val="009B449D"/>
    <w:rsid w:val="009B4693"/>
    <w:rsid w:val="009B4A2D"/>
    <w:rsid w:val="009B4A90"/>
    <w:rsid w:val="009B540B"/>
    <w:rsid w:val="009B544C"/>
    <w:rsid w:val="009B54E0"/>
    <w:rsid w:val="009B56F9"/>
    <w:rsid w:val="009B591D"/>
    <w:rsid w:val="009B5A07"/>
    <w:rsid w:val="009B5CD6"/>
    <w:rsid w:val="009B5D7A"/>
    <w:rsid w:val="009B64D1"/>
    <w:rsid w:val="009B655D"/>
    <w:rsid w:val="009B6884"/>
    <w:rsid w:val="009B6BC6"/>
    <w:rsid w:val="009B6D26"/>
    <w:rsid w:val="009B6EAB"/>
    <w:rsid w:val="009B7474"/>
    <w:rsid w:val="009B74D3"/>
    <w:rsid w:val="009B757A"/>
    <w:rsid w:val="009C065D"/>
    <w:rsid w:val="009C09C4"/>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442C"/>
    <w:rsid w:val="009C442D"/>
    <w:rsid w:val="009C4851"/>
    <w:rsid w:val="009C4884"/>
    <w:rsid w:val="009C4A9D"/>
    <w:rsid w:val="009C4AD3"/>
    <w:rsid w:val="009C52A7"/>
    <w:rsid w:val="009C5421"/>
    <w:rsid w:val="009C56C2"/>
    <w:rsid w:val="009C57A4"/>
    <w:rsid w:val="009C5AFF"/>
    <w:rsid w:val="009C601F"/>
    <w:rsid w:val="009C62F8"/>
    <w:rsid w:val="009C73CB"/>
    <w:rsid w:val="009C7951"/>
    <w:rsid w:val="009C7B7D"/>
    <w:rsid w:val="009D03E1"/>
    <w:rsid w:val="009D057F"/>
    <w:rsid w:val="009D0581"/>
    <w:rsid w:val="009D07C3"/>
    <w:rsid w:val="009D0946"/>
    <w:rsid w:val="009D097D"/>
    <w:rsid w:val="009D09FF"/>
    <w:rsid w:val="009D0D3A"/>
    <w:rsid w:val="009D0F03"/>
    <w:rsid w:val="009D15C6"/>
    <w:rsid w:val="009D17B9"/>
    <w:rsid w:val="009D1A67"/>
    <w:rsid w:val="009D1ED1"/>
    <w:rsid w:val="009D1F69"/>
    <w:rsid w:val="009D2362"/>
    <w:rsid w:val="009D23F9"/>
    <w:rsid w:val="009D2788"/>
    <w:rsid w:val="009D340C"/>
    <w:rsid w:val="009D38F7"/>
    <w:rsid w:val="009D3DD0"/>
    <w:rsid w:val="009D406F"/>
    <w:rsid w:val="009D445E"/>
    <w:rsid w:val="009D545A"/>
    <w:rsid w:val="009D558A"/>
    <w:rsid w:val="009D5869"/>
    <w:rsid w:val="009D5BCD"/>
    <w:rsid w:val="009D5BF0"/>
    <w:rsid w:val="009D5E81"/>
    <w:rsid w:val="009D6321"/>
    <w:rsid w:val="009D6606"/>
    <w:rsid w:val="009D669A"/>
    <w:rsid w:val="009D6B83"/>
    <w:rsid w:val="009D6B9B"/>
    <w:rsid w:val="009D6CDA"/>
    <w:rsid w:val="009D6D44"/>
    <w:rsid w:val="009D7225"/>
    <w:rsid w:val="009D73BA"/>
    <w:rsid w:val="009D7CB5"/>
    <w:rsid w:val="009D7FC6"/>
    <w:rsid w:val="009E00EA"/>
    <w:rsid w:val="009E01D7"/>
    <w:rsid w:val="009E02E3"/>
    <w:rsid w:val="009E037D"/>
    <w:rsid w:val="009E0593"/>
    <w:rsid w:val="009E0CC9"/>
    <w:rsid w:val="009E0F4D"/>
    <w:rsid w:val="009E10D6"/>
    <w:rsid w:val="009E11F6"/>
    <w:rsid w:val="009E165F"/>
    <w:rsid w:val="009E1CCF"/>
    <w:rsid w:val="009E1F4C"/>
    <w:rsid w:val="009E1F85"/>
    <w:rsid w:val="009E1FFF"/>
    <w:rsid w:val="009E22FA"/>
    <w:rsid w:val="009E2D9C"/>
    <w:rsid w:val="009E2E6B"/>
    <w:rsid w:val="009E39FF"/>
    <w:rsid w:val="009E3F46"/>
    <w:rsid w:val="009E3FA9"/>
    <w:rsid w:val="009E44DA"/>
    <w:rsid w:val="009E4744"/>
    <w:rsid w:val="009E47E0"/>
    <w:rsid w:val="009E4878"/>
    <w:rsid w:val="009E4CB5"/>
    <w:rsid w:val="009E4CBA"/>
    <w:rsid w:val="009E4EC9"/>
    <w:rsid w:val="009E4FA3"/>
    <w:rsid w:val="009E5542"/>
    <w:rsid w:val="009E58B0"/>
    <w:rsid w:val="009E5CF4"/>
    <w:rsid w:val="009E5D00"/>
    <w:rsid w:val="009E5D5A"/>
    <w:rsid w:val="009E60EE"/>
    <w:rsid w:val="009E67F6"/>
    <w:rsid w:val="009E6876"/>
    <w:rsid w:val="009E6D30"/>
    <w:rsid w:val="009E6DB6"/>
    <w:rsid w:val="009E784E"/>
    <w:rsid w:val="009E7F68"/>
    <w:rsid w:val="009F016F"/>
    <w:rsid w:val="009F0630"/>
    <w:rsid w:val="009F0672"/>
    <w:rsid w:val="009F08DC"/>
    <w:rsid w:val="009F0984"/>
    <w:rsid w:val="009F0B36"/>
    <w:rsid w:val="009F1180"/>
    <w:rsid w:val="009F1758"/>
    <w:rsid w:val="009F1C84"/>
    <w:rsid w:val="009F2114"/>
    <w:rsid w:val="009F2262"/>
    <w:rsid w:val="009F28E2"/>
    <w:rsid w:val="009F299F"/>
    <w:rsid w:val="009F2C2D"/>
    <w:rsid w:val="009F3315"/>
    <w:rsid w:val="009F3377"/>
    <w:rsid w:val="009F381E"/>
    <w:rsid w:val="009F3BCC"/>
    <w:rsid w:val="009F4171"/>
    <w:rsid w:val="009F42E8"/>
    <w:rsid w:val="009F441E"/>
    <w:rsid w:val="009F4583"/>
    <w:rsid w:val="009F47CE"/>
    <w:rsid w:val="009F4A66"/>
    <w:rsid w:val="009F4ADA"/>
    <w:rsid w:val="009F4BA8"/>
    <w:rsid w:val="009F5029"/>
    <w:rsid w:val="009F5858"/>
    <w:rsid w:val="009F6239"/>
    <w:rsid w:val="009F6658"/>
    <w:rsid w:val="009F6A0D"/>
    <w:rsid w:val="009F6BF2"/>
    <w:rsid w:val="009F6C05"/>
    <w:rsid w:val="009F7100"/>
    <w:rsid w:val="009F7294"/>
    <w:rsid w:val="009F734C"/>
    <w:rsid w:val="009F746A"/>
    <w:rsid w:val="009F7C9B"/>
    <w:rsid w:val="009F7E8C"/>
    <w:rsid w:val="009F7FB3"/>
    <w:rsid w:val="00A0089F"/>
    <w:rsid w:val="00A00BA5"/>
    <w:rsid w:val="00A017A8"/>
    <w:rsid w:val="00A01AAD"/>
    <w:rsid w:val="00A01B15"/>
    <w:rsid w:val="00A01BA3"/>
    <w:rsid w:val="00A01EAA"/>
    <w:rsid w:val="00A020D9"/>
    <w:rsid w:val="00A028E5"/>
    <w:rsid w:val="00A02A8F"/>
    <w:rsid w:val="00A02F04"/>
    <w:rsid w:val="00A02FD1"/>
    <w:rsid w:val="00A0313B"/>
    <w:rsid w:val="00A03D76"/>
    <w:rsid w:val="00A03F67"/>
    <w:rsid w:val="00A04712"/>
    <w:rsid w:val="00A04C44"/>
    <w:rsid w:val="00A04CFA"/>
    <w:rsid w:val="00A04D9F"/>
    <w:rsid w:val="00A05069"/>
    <w:rsid w:val="00A050D7"/>
    <w:rsid w:val="00A0534B"/>
    <w:rsid w:val="00A0638A"/>
    <w:rsid w:val="00A0689D"/>
    <w:rsid w:val="00A069D1"/>
    <w:rsid w:val="00A06E2E"/>
    <w:rsid w:val="00A070B7"/>
    <w:rsid w:val="00A07435"/>
    <w:rsid w:val="00A074B7"/>
    <w:rsid w:val="00A0769D"/>
    <w:rsid w:val="00A07991"/>
    <w:rsid w:val="00A079A5"/>
    <w:rsid w:val="00A07ACD"/>
    <w:rsid w:val="00A07B27"/>
    <w:rsid w:val="00A07F1F"/>
    <w:rsid w:val="00A1008B"/>
    <w:rsid w:val="00A104CE"/>
    <w:rsid w:val="00A106AC"/>
    <w:rsid w:val="00A1083A"/>
    <w:rsid w:val="00A1092B"/>
    <w:rsid w:val="00A10CDE"/>
    <w:rsid w:val="00A1135A"/>
    <w:rsid w:val="00A11545"/>
    <w:rsid w:val="00A116CF"/>
    <w:rsid w:val="00A11E3D"/>
    <w:rsid w:val="00A11EAA"/>
    <w:rsid w:val="00A12DE8"/>
    <w:rsid w:val="00A12EF7"/>
    <w:rsid w:val="00A12F1D"/>
    <w:rsid w:val="00A12FE0"/>
    <w:rsid w:val="00A13286"/>
    <w:rsid w:val="00A139FC"/>
    <w:rsid w:val="00A13A89"/>
    <w:rsid w:val="00A13E76"/>
    <w:rsid w:val="00A143E1"/>
    <w:rsid w:val="00A143F0"/>
    <w:rsid w:val="00A14598"/>
    <w:rsid w:val="00A14748"/>
    <w:rsid w:val="00A14887"/>
    <w:rsid w:val="00A14DE8"/>
    <w:rsid w:val="00A150BE"/>
    <w:rsid w:val="00A152E5"/>
    <w:rsid w:val="00A15BD1"/>
    <w:rsid w:val="00A15F04"/>
    <w:rsid w:val="00A15F6E"/>
    <w:rsid w:val="00A160A9"/>
    <w:rsid w:val="00A1680D"/>
    <w:rsid w:val="00A168D9"/>
    <w:rsid w:val="00A16CA1"/>
    <w:rsid w:val="00A16E8C"/>
    <w:rsid w:val="00A16EA7"/>
    <w:rsid w:val="00A1716C"/>
    <w:rsid w:val="00A1749D"/>
    <w:rsid w:val="00A176FF"/>
    <w:rsid w:val="00A17CC1"/>
    <w:rsid w:val="00A20AC5"/>
    <w:rsid w:val="00A2190F"/>
    <w:rsid w:val="00A21962"/>
    <w:rsid w:val="00A21B20"/>
    <w:rsid w:val="00A21D6F"/>
    <w:rsid w:val="00A21DA9"/>
    <w:rsid w:val="00A21DDD"/>
    <w:rsid w:val="00A21EDD"/>
    <w:rsid w:val="00A22037"/>
    <w:rsid w:val="00A222CC"/>
    <w:rsid w:val="00A22BA1"/>
    <w:rsid w:val="00A22C50"/>
    <w:rsid w:val="00A23718"/>
    <w:rsid w:val="00A23764"/>
    <w:rsid w:val="00A238F3"/>
    <w:rsid w:val="00A23AB0"/>
    <w:rsid w:val="00A241A2"/>
    <w:rsid w:val="00A24949"/>
    <w:rsid w:val="00A24A89"/>
    <w:rsid w:val="00A2507A"/>
    <w:rsid w:val="00A25D3B"/>
    <w:rsid w:val="00A266C5"/>
    <w:rsid w:val="00A26704"/>
    <w:rsid w:val="00A26AF8"/>
    <w:rsid w:val="00A26B02"/>
    <w:rsid w:val="00A26B03"/>
    <w:rsid w:val="00A26C43"/>
    <w:rsid w:val="00A26D47"/>
    <w:rsid w:val="00A26D60"/>
    <w:rsid w:val="00A26E70"/>
    <w:rsid w:val="00A2712F"/>
    <w:rsid w:val="00A27303"/>
    <w:rsid w:val="00A27448"/>
    <w:rsid w:val="00A278DB"/>
    <w:rsid w:val="00A3020D"/>
    <w:rsid w:val="00A30496"/>
    <w:rsid w:val="00A3052D"/>
    <w:rsid w:val="00A308B2"/>
    <w:rsid w:val="00A309C6"/>
    <w:rsid w:val="00A30BC0"/>
    <w:rsid w:val="00A30C55"/>
    <w:rsid w:val="00A30F98"/>
    <w:rsid w:val="00A3115A"/>
    <w:rsid w:val="00A313F8"/>
    <w:rsid w:val="00A31657"/>
    <w:rsid w:val="00A31734"/>
    <w:rsid w:val="00A31778"/>
    <w:rsid w:val="00A317A3"/>
    <w:rsid w:val="00A3187D"/>
    <w:rsid w:val="00A31C8F"/>
    <w:rsid w:val="00A3227D"/>
    <w:rsid w:val="00A326F2"/>
    <w:rsid w:val="00A3277F"/>
    <w:rsid w:val="00A32AFC"/>
    <w:rsid w:val="00A32E4E"/>
    <w:rsid w:val="00A33019"/>
    <w:rsid w:val="00A3301F"/>
    <w:rsid w:val="00A333F6"/>
    <w:rsid w:val="00A336E7"/>
    <w:rsid w:val="00A33BAE"/>
    <w:rsid w:val="00A33D3C"/>
    <w:rsid w:val="00A3430F"/>
    <w:rsid w:val="00A3443F"/>
    <w:rsid w:val="00A3449D"/>
    <w:rsid w:val="00A34538"/>
    <w:rsid w:val="00A347CC"/>
    <w:rsid w:val="00A34882"/>
    <w:rsid w:val="00A349DD"/>
    <w:rsid w:val="00A34A41"/>
    <w:rsid w:val="00A34D12"/>
    <w:rsid w:val="00A354E8"/>
    <w:rsid w:val="00A3553E"/>
    <w:rsid w:val="00A357C1"/>
    <w:rsid w:val="00A358C4"/>
    <w:rsid w:val="00A35ACA"/>
    <w:rsid w:val="00A35AE4"/>
    <w:rsid w:val="00A35B65"/>
    <w:rsid w:val="00A35C34"/>
    <w:rsid w:val="00A35E30"/>
    <w:rsid w:val="00A36400"/>
    <w:rsid w:val="00A3647F"/>
    <w:rsid w:val="00A36493"/>
    <w:rsid w:val="00A36842"/>
    <w:rsid w:val="00A36C43"/>
    <w:rsid w:val="00A36C9C"/>
    <w:rsid w:val="00A372A5"/>
    <w:rsid w:val="00A37574"/>
    <w:rsid w:val="00A37986"/>
    <w:rsid w:val="00A37AFF"/>
    <w:rsid w:val="00A40325"/>
    <w:rsid w:val="00A4089E"/>
    <w:rsid w:val="00A40FE5"/>
    <w:rsid w:val="00A4103C"/>
    <w:rsid w:val="00A4109C"/>
    <w:rsid w:val="00A414FE"/>
    <w:rsid w:val="00A4153A"/>
    <w:rsid w:val="00A415E6"/>
    <w:rsid w:val="00A41726"/>
    <w:rsid w:val="00A41A92"/>
    <w:rsid w:val="00A41B00"/>
    <w:rsid w:val="00A41D03"/>
    <w:rsid w:val="00A42026"/>
    <w:rsid w:val="00A427D6"/>
    <w:rsid w:val="00A42AF7"/>
    <w:rsid w:val="00A42BED"/>
    <w:rsid w:val="00A42D88"/>
    <w:rsid w:val="00A42EFE"/>
    <w:rsid w:val="00A4327B"/>
    <w:rsid w:val="00A43EF4"/>
    <w:rsid w:val="00A44066"/>
    <w:rsid w:val="00A445E5"/>
    <w:rsid w:val="00A44625"/>
    <w:rsid w:val="00A44C91"/>
    <w:rsid w:val="00A44EA7"/>
    <w:rsid w:val="00A451A0"/>
    <w:rsid w:val="00A4542B"/>
    <w:rsid w:val="00A45D10"/>
    <w:rsid w:val="00A45FF3"/>
    <w:rsid w:val="00A464C8"/>
    <w:rsid w:val="00A46B9B"/>
    <w:rsid w:val="00A47281"/>
    <w:rsid w:val="00A4765F"/>
    <w:rsid w:val="00A47868"/>
    <w:rsid w:val="00A47B26"/>
    <w:rsid w:val="00A47D63"/>
    <w:rsid w:val="00A47ECE"/>
    <w:rsid w:val="00A50328"/>
    <w:rsid w:val="00A50461"/>
    <w:rsid w:val="00A504B1"/>
    <w:rsid w:val="00A504C0"/>
    <w:rsid w:val="00A505DE"/>
    <w:rsid w:val="00A50CDF"/>
    <w:rsid w:val="00A50D3F"/>
    <w:rsid w:val="00A50D81"/>
    <w:rsid w:val="00A50D97"/>
    <w:rsid w:val="00A50DBB"/>
    <w:rsid w:val="00A5102B"/>
    <w:rsid w:val="00A51164"/>
    <w:rsid w:val="00A51818"/>
    <w:rsid w:val="00A51A3F"/>
    <w:rsid w:val="00A525F4"/>
    <w:rsid w:val="00A52857"/>
    <w:rsid w:val="00A529E8"/>
    <w:rsid w:val="00A5314F"/>
    <w:rsid w:val="00A531BB"/>
    <w:rsid w:val="00A5327C"/>
    <w:rsid w:val="00A53A7F"/>
    <w:rsid w:val="00A53AE7"/>
    <w:rsid w:val="00A53F6A"/>
    <w:rsid w:val="00A54056"/>
    <w:rsid w:val="00A54439"/>
    <w:rsid w:val="00A549DA"/>
    <w:rsid w:val="00A5579D"/>
    <w:rsid w:val="00A558F9"/>
    <w:rsid w:val="00A55B2C"/>
    <w:rsid w:val="00A5662E"/>
    <w:rsid w:val="00A56AC9"/>
    <w:rsid w:val="00A56C71"/>
    <w:rsid w:val="00A5721C"/>
    <w:rsid w:val="00A57434"/>
    <w:rsid w:val="00A574FA"/>
    <w:rsid w:val="00A57EB4"/>
    <w:rsid w:val="00A60563"/>
    <w:rsid w:val="00A60A26"/>
    <w:rsid w:val="00A60BB9"/>
    <w:rsid w:val="00A60CF4"/>
    <w:rsid w:val="00A611D9"/>
    <w:rsid w:val="00A61239"/>
    <w:rsid w:val="00A61446"/>
    <w:rsid w:val="00A6146C"/>
    <w:rsid w:val="00A614EB"/>
    <w:rsid w:val="00A614EC"/>
    <w:rsid w:val="00A6165A"/>
    <w:rsid w:val="00A61705"/>
    <w:rsid w:val="00A61E6C"/>
    <w:rsid w:val="00A61F47"/>
    <w:rsid w:val="00A62293"/>
    <w:rsid w:val="00A62361"/>
    <w:rsid w:val="00A62781"/>
    <w:rsid w:val="00A62D5D"/>
    <w:rsid w:val="00A62FC9"/>
    <w:rsid w:val="00A6304E"/>
    <w:rsid w:val="00A63410"/>
    <w:rsid w:val="00A6385C"/>
    <w:rsid w:val="00A63D22"/>
    <w:rsid w:val="00A63F85"/>
    <w:rsid w:val="00A64769"/>
    <w:rsid w:val="00A65106"/>
    <w:rsid w:val="00A654E7"/>
    <w:rsid w:val="00A6591E"/>
    <w:rsid w:val="00A65C97"/>
    <w:rsid w:val="00A65DAD"/>
    <w:rsid w:val="00A65E23"/>
    <w:rsid w:val="00A6608F"/>
    <w:rsid w:val="00A661CC"/>
    <w:rsid w:val="00A66234"/>
    <w:rsid w:val="00A6633A"/>
    <w:rsid w:val="00A6678D"/>
    <w:rsid w:val="00A66C65"/>
    <w:rsid w:val="00A66D34"/>
    <w:rsid w:val="00A66DE4"/>
    <w:rsid w:val="00A67215"/>
    <w:rsid w:val="00A67913"/>
    <w:rsid w:val="00A67969"/>
    <w:rsid w:val="00A67A73"/>
    <w:rsid w:val="00A67B22"/>
    <w:rsid w:val="00A67DAB"/>
    <w:rsid w:val="00A70D18"/>
    <w:rsid w:val="00A70E86"/>
    <w:rsid w:val="00A7113E"/>
    <w:rsid w:val="00A714FB"/>
    <w:rsid w:val="00A716BA"/>
    <w:rsid w:val="00A71946"/>
    <w:rsid w:val="00A71A6C"/>
    <w:rsid w:val="00A722A2"/>
    <w:rsid w:val="00A723AE"/>
    <w:rsid w:val="00A72432"/>
    <w:rsid w:val="00A73704"/>
    <w:rsid w:val="00A73E86"/>
    <w:rsid w:val="00A74064"/>
    <w:rsid w:val="00A74260"/>
    <w:rsid w:val="00A743F8"/>
    <w:rsid w:val="00A74599"/>
    <w:rsid w:val="00A7483E"/>
    <w:rsid w:val="00A748F0"/>
    <w:rsid w:val="00A74934"/>
    <w:rsid w:val="00A74B9B"/>
    <w:rsid w:val="00A74F50"/>
    <w:rsid w:val="00A7502C"/>
    <w:rsid w:val="00A750EE"/>
    <w:rsid w:val="00A7547C"/>
    <w:rsid w:val="00A75892"/>
    <w:rsid w:val="00A759D5"/>
    <w:rsid w:val="00A75A1F"/>
    <w:rsid w:val="00A75ABA"/>
    <w:rsid w:val="00A766E4"/>
    <w:rsid w:val="00A766FF"/>
    <w:rsid w:val="00A769A1"/>
    <w:rsid w:val="00A76BFF"/>
    <w:rsid w:val="00A77C21"/>
    <w:rsid w:val="00A77D6D"/>
    <w:rsid w:val="00A77F65"/>
    <w:rsid w:val="00A8014C"/>
    <w:rsid w:val="00A808DB"/>
    <w:rsid w:val="00A80B2C"/>
    <w:rsid w:val="00A80B3C"/>
    <w:rsid w:val="00A80FF2"/>
    <w:rsid w:val="00A810D0"/>
    <w:rsid w:val="00A81252"/>
    <w:rsid w:val="00A81A94"/>
    <w:rsid w:val="00A81D28"/>
    <w:rsid w:val="00A81D45"/>
    <w:rsid w:val="00A81FAB"/>
    <w:rsid w:val="00A8223B"/>
    <w:rsid w:val="00A824EC"/>
    <w:rsid w:val="00A82534"/>
    <w:rsid w:val="00A82855"/>
    <w:rsid w:val="00A82948"/>
    <w:rsid w:val="00A82BA1"/>
    <w:rsid w:val="00A82C5B"/>
    <w:rsid w:val="00A8329D"/>
    <w:rsid w:val="00A8364E"/>
    <w:rsid w:val="00A83ACF"/>
    <w:rsid w:val="00A83AE3"/>
    <w:rsid w:val="00A843C4"/>
    <w:rsid w:val="00A845F6"/>
    <w:rsid w:val="00A84D50"/>
    <w:rsid w:val="00A84E12"/>
    <w:rsid w:val="00A85346"/>
    <w:rsid w:val="00A856BF"/>
    <w:rsid w:val="00A85D0F"/>
    <w:rsid w:val="00A85EDA"/>
    <w:rsid w:val="00A86039"/>
    <w:rsid w:val="00A860BF"/>
    <w:rsid w:val="00A860F3"/>
    <w:rsid w:val="00A86C7B"/>
    <w:rsid w:val="00A86E2E"/>
    <w:rsid w:val="00A87332"/>
    <w:rsid w:val="00A878B9"/>
    <w:rsid w:val="00A87DD8"/>
    <w:rsid w:val="00A87FF6"/>
    <w:rsid w:val="00A90503"/>
    <w:rsid w:val="00A90997"/>
    <w:rsid w:val="00A90B83"/>
    <w:rsid w:val="00A9108B"/>
    <w:rsid w:val="00A9119A"/>
    <w:rsid w:val="00A911F3"/>
    <w:rsid w:val="00A917CB"/>
    <w:rsid w:val="00A91A29"/>
    <w:rsid w:val="00A92037"/>
    <w:rsid w:val="00A923E2"/>
    <w:rsid w:val="00A927C2"/>
    <w:rsid w:val="00A9289F"/>
    <w:rsid w:val="00A92A30"/>
    <w:rsid w:val="00A93036"/>
    <w:rsid w:val="00A93636"/>
    <w:rsid w:val="00A93749"/>
    <w:rsid w:val="00A9396C"/>
    <w:rsid w:val="00A93DAA"/>
    <w:rsid w:val="00A9453E"/>
    <w:rsid w:val="00A949AE"/>
    <w:rsid w:val="00A94C15"/>
    <w:rsid w:val="00A94F3E"/>
    <w:rsid w:val="00A9501B"/>
    <w:rsid w:val="00A951CD"/>
    <w:rsid w:val="00A9522D"/>
    <w:rsid w:val="00A95300"/>
    <w:rsid w:val="00A956B1"/>
    <w:rsid w:val="00A95932"/>
    <w:rsid w:val="00A95A19"/>
    <w:rsid w:val="00A95D13"/>
    <w:rsid w:val="00A95DED"/>
    <w:rsid w:val="00A961DE"/>
    <w:rsid w:val="00A962F1"/>
    <w:rsid w:val="00A9663C"/>
    <w:rsid w:val="00A9681E"/>
    <w:rsid w:val="00A969A3"/>
    <w:rsid w:val="00A96A38"/>
    <w:rsid w:val="00A96E4B"/>
    <w:rsid w:val="00A97670"/>
    <w:rsid w:val="00A97948"/>
    <w:rsid w:val="00A97B74"/>
    <w:rsid w:val="00A97E96"/>
    <w:rsid w:val="00AA007A"/>
    <w:rsid w:val="00AA0235"/>
    <w:rsid w:val="00AA02FE"/>
    <w:rsid w:val="00AA0D6A"/>
    <w:rsid w:val="00AA0E8A"/>
    <w:rsid w:val="00AA12B3"/>
    <w:rsid w:val="00AA12C5"/>
    <w:rsid w:val="00AA1C89"/>
    <w:rsid w:val="00AA1E89"/>
    <w:rsid w:val="00AA255D"/>
    <w:rsid w:val="00AA274B"/>
    <w:rsid w:val="00AA353F"/>
    <w:rsid w:val="00AA35B4"/>
    <w:rsid w:val="00AA3603"/>
    <w:rsid w:val="00AA3B49"/>
    <w:rsid w:val="00AA3B57"/>
    <w:rsid w:val="00AA46F0"/>
    <w:rsid w:val="00AA4DB7"/>
    <w:rsid w:val="00AA4DD2"/>
    <w:rsid w:val="00AA4E64"/>
    <w:rsid w:val="00AA4EE8"/>
    <w:rsid w:val="00AA5069"/>
    <w:rsid w:val="00AA5443"/>
    <w:rsid w:val="00AA5CF6"/>
    <w:rsid w:val="00AA5F1A"/>
    <w:rsid w:val="00AA607B"/>
    <w:rsid w:val="00AA6586"/>
    <w:rsid w:val="00AA685A"/>
    <w:rsid w:val="00AA6C3C"/>
    <w:rsid w:val="00AA70A1"/>
    <w:rsid w:val="00AA7225"/>
    <w:rsid w:val="00AA73C3"/>
    <w:rsid w:val="00AA756E"/>
    <w:rsid w:val="00AA75F7"/>
    <w:rsid w:val="00AA7713"/>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B93"/>
    <w:rsid w:val="00AB1D66"/>
    <w:rsid w:val="00AB240C"/>
    <w:rsid w:val="00AB24C5"/>
    <w:rsid w:val="00AB25BF"/>
    <w:rsid w:val="00AB29E8"/>
    <w:rsid w:val="00AB2E87"/>
    <w:rsid w:val="00AB303A"/>
    <w:rsid w:val="00AB3115"/>
    <w:rsid w:val="00AB3173"/>
    <w:rsid w:val="00AB31BC"/>
    <w:rsid w:val="00AB3D7C"/>
    <w:rsid w:val="00AB3FBA"/>
    <w:rsid w:val="00AB424B"/>
    <w:rsid w:val="00AB4722"/>
    <w:rsid w:val="00AB47DC"/>
    <w:rsid w:val="00AB48BE"/>
    <w:rsid w:val="00AB4E79"/>
    <w:rsid w:val="00AB4E9F"/>
    <w:rsid w:val="00AB506E"/>
    <w:rsid w:val="00AB5493"/>
    <w:rsid w:val="00AB54D6"/>
    <w:rsid w:val="00AB5666"/>
    <w:rsid w:val="00AB5CDF"/>
    <w:rsid w:val="00AB5E40"/>
    <w:rsid w:val="00AB60E2"/>
    <w:rsid w:val="00AB63B3"/>
    <w:rsid w:val="00AB6B3F"/>
    <w:rsid w:val="00AB6E87"/>
    <w:rsid w:val="00AB6F46"/>
    <w:rsid w:val="00AB6FFE"/>
    <w:rsid w:val="00AB7219"/>
    <w:rsid w:val="00AB7A2F"/>
    <w:rsid w:val="00AC00C4"/>
    <w:rsid w:val="00AC0529"/>
    <w:rsid w:val="00AC05E5"/>
    <w:rsid w:val="00AC07D4"/>
    <w:rsid w:val="00AC07DD"/>
    <w:rsid w:val="00AC0A1D"/>
    <w:rsid w:val="00AC0B0B"/>
    <w:rsid w:val="00AC0CE2"/>
    <w:rsid w:val="00AC126F"/>
    <w:rsid w:val="00AC1736"/>
    <w:rsid w:val="00AC18E9"/>
    <w:rsid w:val="00AC190C"/>
    <w:rsid w:val="00AC1C55"/>
    <w:rsid w:val="00AC1D2B"/>
    <w:rsid w:val="00AC210F"/>
    <w:rsid w:val="00AC2382"/>
    <w:rsid w:val="00AC27FF"/>
    <w:rsid w:val="00AC2A31"/>
    <w:rsid w:val="00AC2AD1"/>
    <w:rsid w:val="00AC2C4D"/>
    <w:rsid w:val="00AC2F92"/>
    <w:rsid w:val="00AC3010"/>
    <w:rsid w:val="00AC315E"/>
    <w:rsid w:val="00AC319E"/>
    <w:rsid w:val="00AC328F"/>
    <w:rsid w:val="00AC338E"/>
    <w:rsid w:val="00AC35FD"/>
    <w:rsid w:val="00AC3685"/>
    <w:rsid w:val="00AC38A5"/>
    <w:rsid w:val="00AC3D80"/>
    <w:rsid w:val="00AC3F70"/>
    <w:rsid w:val="00AC42ED"/>
    <w:rsid w:val="00AC4407"/>
    <w:rsid w:val="00AC446F"/>
    <w:rsid w:val="00AC4659"/>
    <w:rsid w:val="00AC48B8"/>
    <w:rsid w:val="00AC4BB9"/>
    <w:rsid w:val="00AC5B1B"/>
    <w:rsid w:val="00AC5D5A"/>
    <w:rsid w:val="00AC5D6E"/>
    <w:rsid w:val="00AC624F"/>
    <w:rsid w:val="00AC6395"/>
    <w:rsid w:val="00AC6BCD"/>
    <w:rsid w:val="00AC6C7E"/>
    <w:rsid w:val="00AC6F02"/>
    <w:rsid w:val="00AC6F7A"/>
    <w:rsid w:val="00AC71D8"/>
    <w:rsid w:val="00AC7665"/>
    <w:rsid w:val="00AC7812"/>
    <w:rsid w:val="00AC79CC"/>
    <w:rsid w:val="00AC7D5E"/>
    <w:rsid w:val="00AC7D89"/>
    <w:rsid w:val="00AD01DD"/>
    <w:rsid w:val="00AD0326"/>
    <w:rsid w:val="00AD06BC"/>
    <w:rsid w:val="00AD09B3"/>
    <w:rsid w:val="00AD0CF7"/>
    <w:rsid w:val="00AD129A"/>
    <w:rsid w:val="00AD1C47"/>
    <w:rsid w:val="00AD1E29"/>
    <w:rsid w:val="00AD21A1"/>
    <w:rsid w:val="00AD222C"/>
    <w:rsid w:val="00AD2294"/>
    <w:rsid w:val="00AD2AC9"/>
    <w:rsid w:val="00AD30A0"/>
    <w:rsid w:val="00AD34F4"/>
    <w:rsid w:val="00AD353F"/>
    <w:rsid w:val="00AD386C"/>
    <w:rsid w:val="00AD3F5E"/>
    <w:rsid w:val="00AD3FC6"/>
    <w:rsid w:val="00AD476C"/>
    <w:rsid w:val="00AD47E6"/>
    <w:rsid w:val="00AD494E"/>
    <w:rsid w:val="00AD4BE5"/>
    <w:rsid w:val="00AD4ED4"/>
    <w:rsid w:val="00AD4FEA"/>
    <w:rsid w:val="00AD50AD"/>
    <w:rsid w:val="00AD58A8"/>
    <w:rsid w:val="00AD5A30"/>
    <w:rsid w:val="00AD5E3B"/>
    <w:rsid w:val="00AD5EEC"/>
    <w:rsid w:val="00AD5F24"/>
    <w:rsid w:val="00AD5FE2"/>
    <w:rsid w:val="00AD6131"/>
    <w:rsid w:val="00AD66BE"/>
    <w:rsid w:val="00AD675E"/>
    <w:rsid w:val="00AD6AD3"/>
    <w:rsid w:val="00AD6D52"/>
    <w:rsid w:val="00AD6E42"/>
    <w:rsid w:val="00AD722A"/>
    <w:rsid w:val="00AD7286"/>
    <w:rsid w:val="00AD73F2"/>
    <w:rsid w:val="00AD7F4A"/>
    <w:rsid w:val="00AD7FE9"/>
    <w:rsid w:val="00AE0356"/>
    <w:rsid w:val="00AE0394"/>
    <w:rsid w:val="00AE04BC"/>
    <w:rsid w:val="00AE0961"/>
    <w:rsid w:val="00AE09FB"/>
    <w:rsid w:val="00AE0A2D"/>
    <w:rsid w:val="00AE0B90"/>
    <w:rsid w:val="00AE150F"/>
    <w:rsid w:val="00AE1529"/>
    <w:rsid w:val="00AE1B01"/>
    <w:rsid w:val="00AE2191"/>
    <w:rsid w:val="00AE28E4"/>
    <w:rsid w:val="00AE2A4C"/>
    <w:rsid w:val="00AE2AF7"/>
    <w:rsid w:val="00AE2B5B"/>
    <w:rsid w:val="00AE2C73"/>
    <w:rsid w:val="00AE309D"/>
    <w:rsid w:val="00AE313D"/>
    <w:rsid w:val="00AE3455"/>
    <w:rsid w:val="00AE3739"/>
    <w:rsid w:val="00AE3A1E"/>
    <w:rsid w:val="00AE3AA3"/>
    <w:rsid w:val="00AE3D37"/>
    <w:rsid w:val="00AE4395"/>
    <w:rsid w:val="00AE4673"/>
    <w:rsid w:val="00AE4AC3"/>
    <w:rsid w:val="00AE578C"/>
    <w:rsid w:val="00AE5F32"/>
    <w:rsid w:val="00AE5F4E"/>
    <w:rsid w:val="00AE629C"/>
    <w:rsid w:val="00AE6821"/>
    <w:rsid w:val="00AE6898"/>
    <w:rsid w:val="00AE68F7"/>
    <w:rsid w:val="00AE69A7"/>
    <w:rsid w:val="00AE69E3"/>
    <w:rsid w:val="00AE6CD0"/>
    <w:rsid w:val="00AE734F"/>
    <w:rsid w:val="00AE7661"/>
    <w:rsid w:val="00AE7D07"/>
    <w:rsid w:val="00AE7F77"/>
    <w:rsid w:val="00AF0308"/>
    <w:rsid w:val="00AF067A"/>
    <w:rsid w:val="00AF07B2"/>
    <w:rsid w:val="00AF109E"/>
    <w:rsid w:val="00AF111A"/>
    <w:rsid w:val="00AF126E"/>
    <w:rsid w:val="00AF12C6"/>
    <w:rsid w:val="00AF18AB"/>
    <w:rsid w:val="00AF1A2D"/>
    <w:rsid w:val="00AF25F8"/>
    <w:rsid w:val="00AF2656"/>
    <w:rsid w:val="00AF2705"/>
    <w:rsid w:val="00AF294A"/>
    <w:rsid w:val="00AF2C0B"/>
    <w:rsid w:val="00AF2DBC"/>
    <w:rsid w:val="00AF2FCC"/>
    <w:rsid w:val="00AF300E"/>
    <w:rsid w:val="00AF3824"/>
    <w:rsid w:val="00AF3BC7"/>
    <w:rsid w:val="00AF3D60"/>
    <w:rsid w:val="00AF3DFE"/>
    <w:rsid w:val="00AF3E8F"/>
    <w:rsid w:val="00AF4019"/>
    <w:rsid w:val="00AF4170"/>
    <w:rsid w:val="00AF4DBF"/>
    <w:rsid w:val="00AF4FD5"/>
    <w:rsid w:val="00AF57E0"/>
    <w:rsid w:val="00AF5A7E"/>
    <w:rsid w:val="00AF5ACD"/>
    <w:rsid w:val="00AF6110"/>
    <w:rsid w:val="00AF6226"/>
    <w:rsid w:val="00AF63E9"/>
    <w:rsid w:val="00AF6425"/>
    <w:rsid w:val="00AF646E"/>
    <w:rsid w:val="00AF685D"/>
    <w:rsid w:val="00AF6AC6"/>
    <w:rsid w:val="00AF7095"/>
    <w:rsid w:val="00AF70D8"/>
    <w:rsid w:val="00AF719C"/>
    <w:rsid w:val="00AF71C9"/>
    <w:rsid w:val="00AF72E9"/>
    <w:rsid w:val="00AF7710"/>
    <w:rsid w:val="00AF7B92"/>
    <w:rsid w:val="00AF7D99"/>
    <w:rsid w:val="00AF7E82"/>
    <w:rsid w:val="00B00014"/>
    <w:rsid w:val="00B00611"/>
    <w:rsid w:val="00B013E3"/>
    <w:rsid w:val="00B01F1F"/>
    <w:rsid w:val="00B02141"/>
    <w:rsid w:val="00B022D0"/>
    <w:rsid w:val="00B0254B"/>
    <w:rsid w:val="00B02B88"/>
    <w:rsid w:val="00B02DD8"/>
    <w:rsid w:val="00B03037"/>
    <w:rsid w:val="00B0334E"/>
    <w:rsid w:val="00B03484"/>
    <w:rsid w:val="00B03719"/>
    <w:rsid w:val="00B03845"/>
    <w:rsid w:val="00B03A5A"/>
    <w:rsid w:val="00B03A82"/>
    <w:rsid w:val="00B03CED"/>
    <w:rsid w:val="00B041B4"/>
    <w:rsid w:val="00B04354"/>
    <w:rsid w:val="00B044B0"/>
    <w:rsid w:val="00B0461C"/>
    <w:rsid w:val="00B04663"/>
    <w:rsid w:val="00B048DB"/>
    <w:rsid w:val="00B049C5"/>
    <w:rsid w:val="00B04FD7"/>
    <w:rsid w:val="00B05316"/>
    <w:rsid w:val="00B05686"/>
    <w:rsid w:val="00B06224"/>
    <w:rsid w:val="00B065B9"/>
    <w:rsid w:val="00B066AE"/>
    <w:rsid w:val="00B0684A"/>
    <w:rsid w:val="00B06BA4"/>
    <w:rsid w:val="00B06BDC"/>
    <w:rsid w:val="00B06C9E"/>
    <w:rsid w:val="00B0770C"/>
    <w:rsid w:val="00B07D14"/>
    <w:rsid w:val="00B07DB8"/>
    <w:rsid w:val="00B10118"/>
    <w:rsid w:val="00B101C7"/>
    <w:rsid w:val="00B101E6"/>
    <w:rsid w:val="00B10367"/>
    <w:rsid w:val="00B10737"/>
    <w:rsid w:val="00B10D0C"/>
    <w:rsid w:val="00B10D51"/>
    <w:rsid w:val="00B10D6B"/>
    <w:rsid w:val="00B1119E"/>
    <w:rsid w:val="00B11706"/>
    <w:rsid w:val="00B11B7E"/>
    <w:rsid w:val="00B11BAA"/>
    <w:rsid w:val="00B11BCB"/>
    <w:rsid w:val="00B11D09"/>
    <w:rsid w:val="00B11E11"/>
    <w:rsid w:val="00B11E5A"/>
    <w:rsid w:val="00B1232A"/>
    <w:rsid w:val="00B13013"/>
    <w:rsid w:val="00B130FC"/>
    <w:rsid w:val="00B1325A"/>
    <w:rsid w:val="00B1372B"/>
    <w:rsid w:val="00B13C94"/>
    <w:rsid w:val="00B13DCB"/>
    <w:rsid w:val="00B14BB1"/>
    <w:rsid w:val="00B150C8"/>
    <w:rsid w:val="00B154F0"/>
    <w:rsid w:val="00B157A5"/>
    <w:rsid w:val="00B157B6"/>
    <w:rsid w:val="00B15A5D"/>
    <w:rsid w:val="00B15B1B"/>
    <w:rsid w:val="00B15BA3"/>
    <w:rsid w:val="00B15BAF"/>
    <w:rsid w:val="00B15CAB"/>
    <w:rsid w:val="00B15DFC"/>
    <w:rsid w:val="00B15ED6"/>
    <w:rsid w:val="00B160CA"/>
    <w:rsid w:val="00B16126"/>
    <w:rsid w:val="00B16420"/>
    <w:rsid w:val="00B164E0"/>
    <w:rsid w:val="00B16BCB"/>
    <w:rsid w:val="00B16D7F"/>
    <w:rsid w:val="00B17D28"/>
    <w:rsid w:val="00B17FBC"/>
    <w:rsid w:val="00B20C13"/>
    <w:rsid w:val="00B20CCB"/>
    <w:rsid w:val="00B22173"/>
    <w:rsid w:val="00B221B5"/>
    <w:rsid w:val="00B2234B"/>
    <w:rsid w:val="00B223EF"/>
    <w:rsid w:val="00B2283A"/>
    <w:rsid w:val="00B2324E"/>
    <w:rsid w:val="00B232CE"/>
    <w:rsid w:val="00B238E4"/>
    <w:rsid w:val="00B23A6B"/>
    <w:rsid w:val="00B23C92"/>
    <w:rsid w:val="00B243B0"/>
    <w:rsid w:val="00B2462E"/>
    <w:rsid w:val="00B2484E"/>
    <w:rsid w:val="00B24860"/>
    <w:rsid w:val="00B249FC"/>
    <w:rsid w:val="00B24CE9"/>
    <w:rsid w:val="00B25147"/>
    <w:rsid w:val="00B254B8"/>
    <w:rsid w:val="00B259DE"/>
    <w:rsid w:val="00B25C8C"/>
    <w:rsid w:val="00B268A9"/>
    <w:rsid w:val="00B26943"/>
    <w:rsid w:val="00B26E08"/>
    <w:rsid w:val="00B27212"/>
    <w:rsid w:val="00B27740"/>
    <w:rsid w:val="00B27975"/>
    <w:rsid w:val="00B27BBF"/>
    <w:rsid w:val="00B27FC2"/>
    <w:rsid w:val="00B31035"/>
    <w:rsid w:val="00B31552"/>
    <w:rsid w:val="00B317E7"/>
    <w:rsid w:val="00B319AA"/>
    <w:rsid w:val="00B31A96"/>
    <w:rsid w:val="00B31C0F"/>
    <w:rsid w:val="00B328AA"/>
    <w:rsid w:val="00B32B64"/>
    <w:rsid w:val="00B32FB1"/>
    <w:rsid w:val="00B338FB"/>
    <w:rsid w:val="00B33A0F"/>
    <w:rsid w:val="00B33A57"/>
    <w:rsid w:val="00B34083"/>
    <w:rsid w:val="00B34226"/>
    <w:rsid w:val="00B34744"/>
    <w:rsid w:val="00B34BD6"/>
    <w:rsid w:val="00B34C57"/>
    <w:rsid w:val="00B34F90"/>
    <w:rsid w:val="00B34FFF"/>
    <w:rsid w:val="00B35056"/>
    <w:rsid w:val="00B3514C"/>
    <w:rsid w:val="00B35392"/>
    <w:rsid w:val="00B35BC4"/>
    <w:rsid w:val="00B361B2"/>
    <w:rsid w:val="00B36704"/>
    <w:rsid w:val="00B3678D"/>
    <w:rsid w:val="00B3693B"/>
    <w:rsid w:val="00B36C36"/>
    <w:rsid w:val="00B37514"/>
    <w:rsid w:val="00B37728"/>
    <w:rsid w:val="00B37935"/>
    <w:rsid w:val="00B37E37"/>
    <w:rsid w:val="00B37E88"/>
    <w:rsid w:val="00B4020A"/>
    <w:rsid w:val="00B404C4"/>
    <w:rsid w:val="00B40949"/>
    <w:rsid w:val="00B41288"/>
    <w:rsid w:val="00B41B52"/>
    <w:rsid w:val="00B4291E"/>
    <w:rsid w:val="00B42ADE"/>
    <w:rsid w:val="00B42EA7"/>
    <w:rsid w:val="00B42F1C"/>
    <w:rsid w:val="00B432C6"/>
    <w:rsid w:val="00B4338B"/>
    <w:rsid w:val="00B435E3"/>
    <w:rsid w:val="00B43713"/>
    <w:rsid w:val="00B43827"/>
    <w:rsid w:val="00B43C4A"/>
    <w:rsid w:val="00B43C7F"/>
    <w:rsid w:val="00B43E60"/>
    <w:rsid w:val="00B43EEA"/>
    <w:rsid w:val="00B44205"/>
    <w:rsid w:val="00B444AF"/>
    <w:rsid w:val="00B449E9"/>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E0"/>
    <w:rsid w:val="00B47896"/>
    <w:rsid w:val="00B47954"/>
    <w:rsid w:val="00B47BF7"/>
    <w:rsid w:val="00B47C01"/>
    <w:rsid w:val="00B50765"/>
    <w:rsid w:val="00B50A40"/>
    <w:rsid w:val="00B50E9E"/>
    <w:rsid w:val="00B51177"/>
    <w:rsid w:val="00B5178F"/>
    <w:rsid w:val="00B51B18"/>
    <w:rsid w:val="00B51D59"/>
    <w:rsid w:val="00B5230B"/>
    <w:rsid w:val="00B528DF"/>
    <w:rsid w:val="00B529FF"/>
    <w:rsid w:val="00B52ABC"/>
    <w:rsid w:val="00B52BE4"/>
    <w:rsid w:val="00B52E18"/>
    <w:rsid w:val="00B53547"/>
    <w:rsid w:val="00B53597"/>
    <w:rsid w:val="00B53784"/>
    <w:rsid w:val="00B537EF"/>
    <w:rsid w:val="00B54690"/>
    <w:rsid w:val="00B5494B"/>
    <w:rsid w:val="00B54A2D"/>
    <w:rsid w:val="00B54C75"/>
    <w:rsid w:val="00B550D8"/>
    <w:rsid w:val="00B55114"/>
    <w:rsid w:val="00B5524F"/>
    <w:rsid w:val="00B55322"/>
    <w:rsid w:val="00B55D3E"/>
    <w:rsid w:val="00B56093"/>
    <w:rsid w:val="00B5620E"/>
    <w:rsid w:val="00B56F38"/>
    <w:rsid w:val="00B570F3"/>
    <w:rsid w:val="00B5711C"/>
    <w:rsid w:val="00B57642"/>
    <w:rsid w:val="00B5791A"/>
    <w:rsid w:val="00B57921"/>
    <w:rsid w:val="00B57938"/>
    <w:rsid w:val="00B57B8D"/>
    <w:rsid w:val="00B60122"/>
    <w:rsid w:val="00B60BF9"/>
    <w:rsid w:val="00B610B7"/>
    <w:rsid w:val="00B610F4"/>
    <w:rsid w:val="00B6141E"/>
    <w:rsid w:val="00B61619"/>
    <w:rsid w:val="00B619F4"/>
    <w:rsid w:val="00B61A01"/>
    <w:rsid w:val="00B61F4E"/>
    <w:rsid w:val="00B62590"/>
    <w:rsid w:val="00B626C0"/>
    <w:rsid w:val="00B62700"/>
    <w:rsid w:val="00B629DF"/>
    <w:rsid w:val="00B62F20"/>
    <w:rsid w:val="00B6327D"/>
    <w:rsid w:val="00B632FF"/>
    <w:rsid w:val="00B63445"/>
    <w:rsid w:val="00B6393A"/>
    <w:rsid w:val="00B63970"/>
    <w:rsid w:val="00B646A9"/>
    <w:rsid w:val="00B64AA0"/>
    <w:rsid w:val="00B64C7F"/>
    <w:rsid w:val="00B64D51"/>
    <w:rsid w:val="00B651B5"/>
    <w:rsid w:val="00B658DE"/>
    <w:rsid w:val="00B65AF3"/>
    <w:rsid w:val="00B660BA"/>
    <w:rsid w:val="00B6634B"/>
    <w:rsid w:val="00B66381"/>
    <w:rsid w:val="00B663F1"/>
    <w:rsid w:val="00B6684C"/>
    <w:rsid w:val="00B66922"/>
    <w:rsid w:val="00B66A43"/>
    <w:rsid w:val="00B66FF9"/>
    <w:rsid w:val="00B670BA"/>
    <w:rsid w:val="00B67271"/>
    <w:rsid w:val="00B6729F"/>
    <w:rsid w:val="00B676E1"/>
    <w:rsid w:val="00B67E9A"/>
    <w:rsid w:val="00B7006C"/>
    <w:rsid w:val="00B706E2"/>
    <w:rsid w:val="00B70A8C"/>
    <w:rsid w:val="00B70D03"/>
    <w:rsid w:val="00B7133C"/>
    <w:rsid w:val="00B71B81"/>
    <w:rsid w:val="00B720D4"/>
    <w:rsid w:val="00B721B4"/>
    <w:rsid w:val="00B7222D"/>
    <w:rsid w:val="00B7267A"/>
    <w:rsid w:val="00B72988"/>
    <w:rsid w:val="00B730C2"/>
    <w:rsid w:val="00B7361F"/>
    <w:rsid w:val="00B73788"/>
    <w:rsid w:val="00B73972"/>
    <w:rsid w:val="00B742DF"/>
    <w:rsid w:val="00B74BA0"/>
    <w:rsid w:val="00B74E9A"/>
    <w:rsid w:val="00B754A4"/>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7B49"/>
    <w:rsid w:val="00B77BBF"/>
    <w:rsid w:val="00B77D2C"/>
    <w:rsid w:val="00B77DB3"/>
    <w:rsid w:val="00B77F1D"/>
    <w:rsid w:val="00B77F57"/>
    <w:rsid w:val="00B80772"/>
    <w:rsid w:val="00B80B50"/>
    <w:rsid w:val="00B812BB"/>
    <w:rsid w:val="00B81389"/>
    <w:rsid w:val="00B81AA6"/>
    <w:rsid w:val="00B81C48"/>
    <w:rsid w:val="00B81F24"/>
    <w:rsid w:val="00B823A7"/>
    <w:rsid w:val="00B824C7"/>
    <w:rsid w:val="00B82567"/>
    <w:rsid w:val="00B82627"/>
    <w:rsid w:val="00B82D02"/>
    <w:rsid w:val="00B83298"/>
    <w:rsid w:val="00B83403"/>
    <w:rsid w:val="00B8358F"/>
    <w:rsid w:val="00B83A4B"/>
    <w:rsid w:val="00B84331"/>
    <w:rsid w:val="00B8476F"/>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6BB3"/>
    <w:rsid w:val="00B871F0"/>
    <w:rsid w:val="00B87403"/>
    <w:rsid w:val="00B8751C"/>
    <w:rsid w:val="00B87802"/>
    <w:rsid w:val="00B878BC"/>
    <w:rsid w:val="00B87951"/>
    <w:rsid w:val="00B879CE"/>
    <w:rsid w:val="00B87BCE"/>
    <w:rsid w:val="00B90126"/>
    <w:rsid w:val="00B904D3"/>
    <w:rsid w:val="00B90A0B"/>
    <w:rsid w:val="00B90AA7"/>
    <w:rsid w:val="00B90BA2"/>
    <w:rsid w:val="00B90D03"/>
    <w:rsid w:val="00B9137B"/>
    <w:rsid w:val="00B91453"/>
    <w:rsid w:val="00B91A26"/>
    <w:rsid w:val="00B91BFD"/>
    <w:rsid w:val="00B9230F"/>
    <w:rsid w:val="00B923CA"/>
    <w:rsid w:val="00B924AD"/>
    <w:rsid w:val="00B925CD"/>
    <w:rsid w:val="00B92825"/>
    <w:rsid w:val="00B92B39"/>
    <w:rsid w:val="00B93311"/>
    <w:rsid w:val="00B93798"/>
    <w:rsid w:val="00B937BA"/>
    <w:rsid w:val="00B93809"/>
    <w:rsid w:val="00B938DC"/>
    <w:rsid w:val="00B940D0"/>
    <w:rsid w:val="00B941ED"/>
    <w:rsid w:val="00B94335"/>
    <w:rsid w:val="00B944A0"/>
    <w:rsid w:val="00B94569"/>
    <w:rsid w:val="00B946B3"/>
    <w:rsid w:val="00B94879"/>
    <w:rsid w:val="00B94887"/>
    <w:rsid w:val="00B94D92"/>
    <w:rsid w:val="00B95273"/>
    <w:rsid w:val="00B957B9"/>
    <w:rsid w:val="00B95AD0"/>
    <w:rsid w:val="00B95FBC"/>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6B6"/>
    <w:rsid w:val="00BA0B59"/>
    <w:rsid w:val="00BA0D13"/>
    <w:rsid w:val="00BA0FC7"/>
    <w:rsid w:val="00BA12A2"/>
    <w:rsid w:val="00BA168B"/>
    <w:rsid w:val="00BA17DE"/>
    <w:rsid w:val="00BA1810"/>
    <w:rsid w:val="00BA18C8"/>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C59"/>
    <w:rsid w:val="00BA4C9E"/>
    <w:rsid w:val="00BA4EC4"/>
    <w:rsid w:val="00BA55A6"/>
    <w:rsid w:val="00BA56C3"/>
    <w:rsid w:val="00BA5B65"/>
    <w:rsid w:val="00BA5C57"/>
    <w:rsid w:val="00BA60C8"/>
    <w:rsid w:val="00BA659D"/>
    <w:rsid w:val="00BA65E5"/>
    <w:rsid w:val="00BA6798"/>
    <w:rsid w:val="00BA68D1"/>
    <w:rsid w:val="00BA6CEE"/>
    <w:rsid w:val="00BA70B4"/>
    <w:rsid w:val="00BA7582"/>
    <w:rsid w:val="00BA75E4"/>
    <w:rsid w:val="00BA7903"/>
    <w:rsid w:val="00BA7A62"/>
    <w:rsid w:val="00BA7D37"/>
    <w:rsid w:val="00BA7DB3"/>
    <w:rsid w:val="00BB0386"/>
    <w:rsid w:val="00BB09DF"/>
    <w:rsid w:val="00BB0D58"/>
    <w:rsid w:val="00BB0F75"/>
    <w:rsid w:val="00BB128A"/>
    <w:rsid w:val="00BB13D3"/>
    <w:rsid w:val="00BB142F"/>
    <w:rsid w:val="00BB1B43"/>
    <w:rsid w:val="00BB1B4C"/>
    <w:rsid w:val="00BB2028"/>
    <w:rsid w:val="00BB210A"/>
    <w:rsid w:val="00BB2ACB"/>
    <w:rsid w:val="00BB2B29"/>
    <w:rsid w:val="00BB2BBC"/>
    <w:rsid w:val="00BB36E3"/>
    <w:rsid w:val="00BB3FC5"/>
    <w:rsid w:val="00BB4226"/>
    <w:rsid w:val="00BB4456"/>
    <w:rsid w:val="00BB4627"/>
    <w:rsid w:val="00BB48D2"/>
    <w:rsid w:val="00BB4A61"/>
    <w:rsid w:val="00BB4BCA"/>
    <w:rsid w:val="00BB4C11"/>
    <w:rsid w:val="00BB551D"/>
    <w:rsid w:val="00BB5D8E"/>
    <w:rsid w:val="00BB60A2"/>
    <w:rsid w:val="00BB6281"/>
    <w:rsid w:val="00BB64D6"/>
    <w:rsid w:val="00BB6B54"/>
    <w:rsid w:val="00BB702E"/>
    <w:rsid w:val="00BB7751"/>
    <w:rsid w:val="00BB77EF"/>
    <w:rsid w:val="00BB7B9C"/>
    <w:rsid w:val="00BC09FB"/>
    <w:rsid w:val="00BC0A2C"/>
    <w:rsid w:val="00BC0A61"/>
    <w:rsid w:val="00BC1102"/>
    <w:rsid w:val="00BC1E2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3BAC"/>
    <w:rsid w:val="00BC4008"/>
    <w:rsid w:val="00BC4198"/>
    <w:rsid w:val="00BC4579"/>
    <w:rsid w:val="00BC463D"/>
    <w:rsid w:val="00BC4661"/>
    <w:rsid w:val="00BC47AE"/>
    <w:rsid w:val="00BC49B1"/>
    <w:rsid w:val="00BC4ACA"/>
    <w:rsid w:val="00BC4F8B"/>
    <w:rsid w:val="00BC5799"/>
    <w:rsid w:val="00BC6177"/>
    <w:rsid w:val="00BC6254"/>
    <w:rsid w:val="00BC65C6"/>
    <w:rsid w:val="00BC695E"/>
    <w:rsid w:val="00BC6E8B"/>
    <w:rsid w:val="00BC6EBC"/>
    <w:rsid w:val="00BC72DD"/>
    <w:rsid w:val="00BC7606"/>
    <w:rsid w:val="00BC79D1"/>
    <w:rsid w:val="00BC7D7A"/>
    <w:rsid w:val="00BC7D96"/>
    <w:rsid w:val="00BD01BF"/>
    <w:rsid w:val="00BD0B1B"/>
    <w:rsid w:val="00BD0BB6"/>
    <w:rsid w:val="00BD11D4"/>
    <w:rsid w:val="00BD13E7"/>
    <w:rsid w:val="00BD1464"/>
    <w:rsid w:val="00BD165F"/>
    <w:rsid w:val="00BD1940"/>
    <w:rsid w:val="00BD1BDE"/>
    <w:rsid w:val="00BD21B0"/>
    <w:rsid w:val="00BD2853"/>
    <w:rsid w:val="00BD2F79"/>
    <w:rsid w:val="00BD3BF3"/>
    <w:rsid w:val="00BD3D24"/>
    <w:rsid w:val="00BD469D"/>
    <w:rsid w:val="00BD49FD"/>
    <w:rsid w:val="00BD4A85"/>
    <w:rsid w:val="00BD4B1A"/>
    <w:rsid w:val="00BD4D31"/>
    <w:rsid w:val="00BD59F2"/>
    <w:rsid w:val="00BD5C5C"/>
    <w:rsid w:val="00BD62E0"/>
    <w:rsid w:val="00BD640F"/>
    <w:rsid w:val="00BD6551"/>
    <w:rsid w:val="00BD67FF"/>
    <w:rsid w:val="00BD6A77"/>
    <w:rsid w:val="00BD6C77"/>
    <w:rsid w:val="00BD6C86"/>
    <w:rsid w:val="00BD6EEE"/>
    <w:rsid w:val="00BD7B2F"/>
    <w:rsid w:val="00BD7B3E"/>
    <w:rsid w:val="00BD7C26"/>
    <w:rsid w:val="00BD7DD8"/>
    <w:rsid w:val="00BE0854"/>
    <w:rsid w:val="00BE0C60"/>
    <w:rsid w:val="00BE0CA9"/>
    <w:rsid w:val="00BE115B"/>
    <w:rsid w:val="00BE1650"/>
    <w:rsid w:val="00BE1A2C"/>
    <w:rsid w:val="00BE1DA9"/>
    <w:rsid w:val="00BE1FDD"/>
    <w:rsid w:val="00BE206D"/>
    <w:rsid w:val="00BE24E5"/>
    <w:rsid w:val="00BE27F2"/>
    <w:rsid w:val="00BE2855"/>
    <w:rsid w:val="00BE2ACF"/>
    <w:rsid w:val="00BE2FE9"/>
    <w:rsid w:val="00BE3454"/>
    <w:rsid w:val="00BE36E0"/>
    <w:rsid w:val="00BE3CCE"/>
    <w:rsid w:val="00BE3E6B"/>
    <w:rsid w:val="00BE409A"/>
    <w:rsid w:val="00BE4768"/>
    <w:rsid w:val="00BE48AD"/>
    <w:rsid w:val="00BE491C"/>
    <w:rsid w:val="00BE4D48"/>
    <w:rsid w:val="00BE5447"/>
    <w:rsid w:val="00BE5570"/>
    <w:rsid w:val="00BE55AE"/>
    <w:rsid w:val="00BE59A1"/>
    <w:rsid w:val="00BE59B7"/>
    <w:rsid w:val="00BE5A5F"/>
    <w:rsid w:val="00BE6000"/>
    <w:rsid w:val="00BE63AF"/>
    <w:rsid w:val="00BE6EC8"/>
    <w:rsid w:val="00BE6FA7"/>
    <w:rsid w:val="00BE71AE"/>
    <w:rsid w:val="00BE7238"/>
    <w:rsid w:val="00BE7398"/>
    <w:rsid w:val="00BE7465"/>
    <w:rsid w:val="00BE769B"/>
    <w:rsid w:val="00BE7C40"/>
    <w:rsid w:val="00BF01CB"/>
    <w:rsid w:val="00BF02A3"/>
    <w:rsid w:val="00BF08D1"/>
    <w:rsid w:val="00BF0BA7"/>
    <w:rsid w:val="00BF0BD7"/>
    <w:rsid w:val="00BF0C46"/>
    <w:rsid w:val="00BF0CD1"/>
    <w:rsid w:val="00BF0D9D"/>
    <w:rsid w:val="00BF1386"/>
    <w:rsid w:val="00BF1AF1"/>
    <w:rsid w:val="00BF1CBD"/>
    <w:rsid w:val="00BF1FD8"/>
    <w:rsid w:val="00BF20E8"/>
    <w:rsid w:val="00BF291A"/>
    <w:rsid w:val="00BF2C44"/>
    <w:rsid w:val="00BF2D81"/>
    <w:rsid w:val="00BF3782"/>
    <w:rsid w:val="00BF38CD"/>
    <w:rsid w:val="00BF38DC"/>
    <w:rsid w:val="00BF3A20"/>
    <w:rsid w:val="00BF3BCA"/>
    <w:rsid w:val="00BF44AE"/>
    <w:rsid w:val="00BF49B0"/>
    <w:rsid w:val="00BF5997"/>
    <w:rsid w:val="00BF59CA"/>
    <w:rsid w:val="00BF5BDD"/>
    <w:rsid w:val="00BF5C35"/>
    <w:rsid w:val="00BF5C7E"/>
    <w:rsid w:val="00BF6050"/>
    <w:rsid w:val="00BF63B6"/>
    <w:rsid w:val="00BF66EE"/>
    <w:rsid w:val="00BF71A3"/>
    <w:rsid w:val="00BF75A1"/>
    <w:rsid w:val="00BF7680"/>
    <w:rsid w:val="00BF7907"/>
    <w:rsid w:val="00BF796C"/>
    <w:rsid w:val="00BF7A2C"/>
    <w:rsid w:val="00BF7A2E"/>
    <w:rsid w:val="00BF7A78"/>
    <w:rsid w:val="00BF7E8C"/>
    <w:rsid w:val="00C0018A"/>
    <w:rsid w:val="00C0037D"/>
    <w:rsid w:val="00C003B9"/>
    <w:rsid w:val="00C008CD"/>
    <w:rsid w:val="00C00905"/>
    <w:rsid w:val="00C00A7C"/>
    <w:rsid w:val="00C00C56"/>
    <w:rsid w:val="00C0104C"/>
    <w:rsid w:val="00C01170"/>
    <w:rsid w:val="00C0156D"/>
    <w:rsid w:val="00C01892"/>
    <w:rsid w:val="00C01BBB"/>
    <w:rsid w:val="00C01FD1"/>
    <w:rsid w:val="00C0218F"/>
    <w:rsid w:val="00C024A5"/>
    <w:rsid w:val="00C02CE1"/>
    <w:rsid w:val="00C02D1E"/>
    <w:rsid w:val="00C0314D"/>
    <w:rsid w:val="00C0331F"/>
    <w:rsid w:val="00C035B5"/>
    <w:rsid w:val="00C036AC"/>
    <w:rsid w:val="00C03865"/>
    <w:rsid w:val="00C03D5A"/>
    <w:rsid w:val="00C03E11"/>
    <w:rsid w:val="00C048DD"/>
    <w:rsid w:val="00C04A19"/>
    <w:rsid w:val="00C0514A"/>
    <w:rsid w:val="00C05276"/>
    <w:rsid w:val="00C054A3"/>
    <w:rsid w:val="00C05622"/>
    <w:rsid w:val="00C05851"/>
    <w:rsid w:val="00C05ECD"/>
    <w:rsid w:val="00C06AC7"/>
    <w:rsid w:val="00C06BEC"/>
    <w:rsid w:val="00C07620"/>
    <w:rsid w:val="00C07AB6"/>
    <w:rsid w:val="00C07ACB"/>
    <w:rsid w:val="00C102F3"/>
    <w:rsid w:val="00C106B8"/>
    <w:rsid w:val="00C10A3B"/>
    <w:rsid w:val="00C10AFD"/>
    <w:rsid w:val="00C10B22"/>
    <w:rsid w:val="00C10C3F"/>
    <w:rsid w:val="00C10C52"/>
    <w:rsid w:val="00C11623"/>
    <w:rsid w:val="00C1172F"/>
    <w:rsid w:val="00C119A0"/>
    <w:rsid w:val="00C11A92"/>
    <w:rsid w:val="00C11ABD"/>
    <w:rsid w:val="00C120CB"/>
    <w:rsid w:val="00C12698"/>
    <w:rsid w:val="00C129D9"/>
    <w:rsid w:val="00C12D23"/>
    <w:rsid w:val="00C13089"/>
    <w:rsid w:val="00C1322D"/>
    <w:rsid w:val="00C133CC"/>
    <w:rsid w:val="00C134DA"/>
    <w:rsid w:val="00C13C06"/>
    <w:rsid w:val="00C13C90"/>
    <w:rsid w:val="00C13CF2"/>
    <w:rsid w:val="00C14F19"/>
    <w:rsid w:val="00C14FB2"/>
    <w:rsid w:val="00C15138"/>
    <w:rsid w:val="00C15205"/>
    <w:rsid w:val="00C1575F"/>
    <w:rsid w:val="00C15B0C"/>
    <w:rsid w:val="00C15DE5"/>
    <w:rsid w:val="00C16621"/>
    <w:rsid w:val="00C168CF"/>
    <w:rsid w:val="00C16912"/>
    <w:rsid w:val="00C17007"/>
    <w:rsid w:val="00C17204"/>
    <w:rsid w:val="00C17304"/>
    <w:rsid w:val="00C1748F"/>
    <w:rsid w:val="00C176AC"/>
    <w:rsid w:val="00C17CE1"/>
    <w:rsid w:val="00C2058B"/>
    <w:rsid w:val="00C20668"/>
    <w:rsid w:val="00C208B8"/>
    <w:rsid w:val="00C209AD"/>
    <w:rsid w:val="00C20B13"/>
    <w:rsid w:val="00C2103A"/>
    <w:rsid w:val="00C2164B"/>
    <w:rsid w:val="00C21DA3"/>
    <w:rsid w:val="00C21EF9"/>
    <w:rsid w:val="00C21F5B"/>
    <w:rsid w:val="00C21FE6"/>
    <w:rsid w:val="00C221C0"/>
    <w:rsid w:val="00C222A1"/>
    <w:rsid w:val="00C222F7"/>
    <w:rsid w:val="00C22397"/>
    <w:rsid w:val="00C224E3"/>
    <w:rsid w:val="00C22AAB"/>
    <w:rsid w:val="00C22ECB"/>
    <w:rsid w:val="00C232A4"/>
    <w:rsid w:val="00C232EC"/>
    <w:rsid w:val="00C23BB4"/>
    <w:rsid w:val="00C23F47"/>
    <w:rsid w:val="00C242C1"/>
    <w:rsid w:val="00C24589"/>
    <w:rsid w:val="00C24707"/>
    <w:rsid w:val="00C24792"/>
    <w:rsid w:val="00C24839"/>
    <w:rsid w:val="00C24D35"/>
    <w:rsid w:val="00C2525E"/>
    <w:rsid w:val="00C2584D"/>
    <w:rsid w:val="00C25F77"/>
    <w:rsid w:val="00C26159"/>
    <w:rsid w:val="00C2620B"/>
    <w:rsid w:val="00C26298"/>
    <w:rsid w:val="00C2629C"/>
    <w:rsid w:val="00C262ED"/>
    <w:rsid w:val="00C265C9"/>
    <w:rsid w:val="00C26968"/>
    <w:rsid w:val="00C26A69"/>
    <w:rsid w:val="00C27037"/>
    <w:rsid w:val="00C27C23"/>
    <w:rsid w:val="00C30019"/>
    <w:rsid w:val="00C301CF"/>
    <w:rsid w:val="00C309E6"/>
    <w:rsid w:val="00C30B6D"/>
    <w:rsid w:val="00C30C46"/>
    <w:rsid w:val="00C311E2"/>
    <w:rsid w:val="00C31439"/>
    <w:rsid w:val="00C31460"/>
    <w:rsid w:val="00C31808"/>
    <w:rsid w:val="00C31ACA"/>
    <w:rsid w:val="00C31D03"/>
    <w:rsid w:val="00C31D26"/>
    <w:rsid w:val="00C31E1D"/>
    <w:rsid w:val="00C32064"/>
    <w:rsid w:val="00C3223A"/>
    <w:rsid w:val="00C32CA7"/>
    <w:rsid w:val="00C32E58"/>
    <w:rsid w:val="00C330B7"/>
    <w:rsid w:val="00C33183"/>
    <w:rsid w:val="00C33706"/>
    <w:rsid w:val="00C33A05"/>
    <w:rsid w:val="00C33B39"/>
    <w:rsid w:val="00C33CE1"/>
    <w:rsid w:val="00C33F14"/>
    <w:rsid w:val="00C34760"/>
    <w:rsid w:val="00C34D0A"/>
    <w:rsid w:val="00C35028"/>
    <w:rsid w:val="00C357EA"/>
    <w:rsid w:val="00C35941"/>
    <w:rsid w:val="00C35A3D"/>
    <w:rsid w:val="00C35BCA"/>
    <w:rsid w:val="00C3616F"/>
    <w:rsid w:val="00C363D9"/>
    <w:rsid w:val="00C36691"/>
    <w:rsid w:val="00C366C6"/>
    <w:rsid w:val="00C36A9F"/>
    <w:rsid w:val="00C374C1"/>
    <w:rsid w:val="00C37611"/>
    <w:rsid w:val="00C37666"/>
    <w:rsid w:val="00C379BA"/>
    <w:rsid w:val="00C37B9E"/>
    <w:rsid w:val="00C37CF3"/>
    <w:rsid w:val="00C40013"/>
    <w:rsid w:val="00C411E9"/>
    <w:rsid w:val="00C416E7"/>
    <w:rsid w:val="00C416FD"/>
    <w:rsid w:val="00C417CC"/>
    <w:rsid w:val="00C417F5"/>
    <w:rsid w:val="00C41AFB"/>
    <w:rsid w:val="00C41C84"/>
    <w:rsid w:val="00C41DF7"/>
    <w:rsid w:val="00C41E33"/>
    <w:rsid w:val="00C41F79"/>
    <w:rsid w:val="00C424DF"/>
    <w:rsid w:val="00C426CE"/>
    <w:rsid w:val="00C428FF"/>
    <w:rsid w:val="00C42C84"/>
    <w:rsid w:val="00C42FAA"/>
    <w:rsid w:val="00C43051"/>
    <w:rsid w:val="00C43314"/>
    <w:rsid w:val="00C43EA9"/>
    <w:rsid w:val="00C4473A"/>
    <w:rsid w:val="00C448AA"/>
    <w:rsid w:val="00C44D46"/>
    <w:rsid w:val="00C44DED"/>
    <w:rsid w:val="00C45289"/>
    <w:rsid w:val="00C454D9"/>
    <w:rsid w:val="00C45525"/>
    <w:rsid w:val="00C45537"/>
    <w:rsid w:val="00C45591"/>
    <w:rsid w:val="00C45779"/>
    <w:rsid w:val="00C45C60"/>
    <w:rsid w:val="00C45E6D"/>
    <w:rsid w:val="00C45F64"/>
    <w:rsid w:val="00C46027"/>
    <w:rsid w:val="00C4684C"/>
    <w:rsid w:val="00C469F2"/>
    <w:rsid w:val="00C46D29"/>
    <w:rsid w:val="00C46E19"/>
    <w:rsid w:val="00C47541"/>
    <w:rsid w:val="00C475C7"/>
    <w:rsid w:val="00C47601"/>
    <w:rsid w:val="00C47DF2"/>
    <w:rsid w:val="00C5011D"/>
    <w:rsid w:val="00C50AAE"/>
    <w:rsid w:val="00C50BAC"/>
    <w:rsid w:val="00C5119C"/>
    <w:rsid w:val="00C51591"/>
    <w:rsid w:val="00C515B0"/>
    <w:rsid w:val="00C51702"/>
    <w:rsid w:val="00C5171D"/>
    <w:rsid w:val="00C517ED"/>
    <w:rsid w:val="00C51B08"/>
    <w:rsid w:val="00C51B28"/>
    <w:rsid w:val="00C51BA8"/>
    <w:rsid w:val="00C51C23"/>
    <w:rsid w:val="00C51C57"/>
    <w:rsid w:val="00C51DB8"/>
    <w:rsid w:val="00C51FF9"/>
    <w:rsid w:val="00C5298A"/>
    <w:rsid w:val="00C5304F"/>
    <w:rsid w:val="00C53513"/>
    <w:rsid w:val="00C53611"/>
    <w:rsid w:val="00C53730"/>
    <w:rsid w:val="00C53E49"/>
    <w:rsid w:val="00C540B9"/>
    <w:rsid w:val="00C54398"/>
    <w:rsid w:val="00C54411"/>
    <w:rsid w:val="00C54CC3"/>
    <w:rsid w:val="00C54D6E"/>
    <w:rsid w:val="00C54EE3"/>
    <w:rsid w:val="00C552F9"/>
    <w:rsid w:val="00C554D4"/>
    <w:rsid w:val="00C554D9"/>
    <w:rsid w:val="00C5571C"/>
    <w:rsid w:val="00C560DB"/>
    <w:rsid w:val="00C56532"/>
    <w:rsid w:val="00C56D39"/>
    <w:rsid w:val="00C57155"/>
    <w:rsid w:val="00C5715C"/>
    <w:rsid w:val="00C57A92"/>
    <w:rsid w:val="00C57C0D"/>
    <w:rsid w:val="00C57E63"/>
    <w:rsid w:val="00C6069B"/>
    <w:rsid w:val="00C607D1"/>
    <w:rsid w:val="00C60A86"/>
    <w:rsid w:val="00C60CB5"/>
    <w:rsid w:val="00C60D11"/>
    <w:rsid w:val="00C60FBF"/>
    <w:rsid w:val="00C61109"/>
    <w:rsid w:val="00C61324"/>
    <w:rsid w:val="00C6183D"/>
    <w:rsid w:val="00C61AB2"/>
    <w:rsid w:val="00C61B02"/>
    <w:rsid w:val="00C61E90"/>
    <w:rsid w:val="00C61F1C"/>
    <w:rsid w:val="00C61FD2"/>
    <w:rsid w:val="00C620D4"/>
    <w:rsid w:val="00C6222B"/>
    <w:rsid w:val="00C62680"/>
    <w:rsid w:val="00C6276A"/>
    <w:rsid w:val="00C62798"/>
    <w:rsid w:val="00C6297B"/>
    <w:rsid w:val="00C62AB4"/>
    <w:rsid w:val="00C63BFA"/>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E98"/>
    <w:rsid w:val="00C670FC"/>
    <w:rsid w:val="00C70072"/>
    <w:rsid w:val="00C702A2"/>
    <w:rsid w:val="00C70370"/>
    <w:rsid w:val="00C70585"/>
    <w:rsid w:val="00C70975"/>
    <w:rsid w:val="00C709F0"/>
    <w:rsid w:val="00C70B9A"/>
    <w:rsid w:val="00C71490"/>
    <w:rsid w:val="00C71783"/>
    <w:rsid w:val="00C719A2"/>
    <w:rsid w:val="00C71DC7"/>
    <w:rsid w:val="00C71F6D"/>
    <w:rsid w:val="00C72165"/>
    <w:rsid w:val="00C72184"/>
    <w:rsid w:val="00C72773"/>
    <w:rsid w:val="00C72A19"/>
    <w:rsid w:val="00C72B8E"/>
    <w:rsid w:val="00C72D7B"/>
    <w:rsid w:val="00C73AB0"/>
    <w:rsid w:val="00C73D66"/>
    <w:rsid w:val="00C74167"/>
    <w:rsid w:val="00C741D2"/>
    <w:rsid w:val="00C7486E"/>
    <w:rsid w:val="00C74929"/>
    <w:rsid w:val="00C74D96"/>
    <w:rsid w:val="00C74D98"/>
    <w:rsid w:val="00C74F9A"/>
    <w:rsid w:val="00C75357"/>
    <w:rsid w:val="00C7574B"/>
    <w:rsid w:val="00C757AE"/>
    <w:rsid w:val="00C758BD"/>
    <w:rsid w:val="00C75A6D"/>
    <w:rsid w:val="00C75CEB"/>
    <w:rsid w:val="00C76268"/>
    <w:rsid w:val="00C764DF"/>
    <w:rsid w:val="00C76624"/>
    <w:rsid w:val="00C76661"/>
    <w:rsid w:val="00C7692D"/>
    <w:rsid w:val="00C76AAF"/>
    <w:rsid w:val="00C76C46"/>
    <w:rsid w:val="00C76E35"/>
    <w:rsid w:val="00C77478"/>
    <w:rsid w:val="00C774A1"/>
    <w:rsid w:val="00C7759D"/>
    <w:rsid w:val="00C775A0"/>
    <w:rsid w:val="00C77B68"/>
    <w:rsid w:val="00C80C41"/>
    <w:rsid w:val="00C80CEF"/>
    <w:rsid w:val="00C80E40"/>
    <w:rsid w:val="00C81120"/>
    <w:rsid w:val="00C811AF"/>
    <w:rsid w:val="00C81432"/>
    <w:rsid w:val="00C828B8"/>
    <w:rsid w:val="00C82994"/>
    <w:rsid w:val="00C82E07"/>
    <w:rsid w:val="00C82EC5"/>
    <w:rsid w:val="00C83041"/>
    <w:rsid w:val="00C838C3"/>
    <w:rsid w:val="00C8452A"/>
    <w:rsid w:val="00C848A7"/>
    <w:rsid w:val="00C848FA"/>
    <w:rsid w:val="00C849C0"/>
    <w:rsid w:val="00C84F2E"/>
    <w:rsid w:val="00C85035"/>
    <w:rsid w:val="00C851F6"/>
    <w:rsid w:val="00C858FF"/>
    <w:rsid w:val="00C85AE0"/>
    <w:rsid w:val="00C85E30"/>
    <w:rsid w:val="00C869AA"/>
    <w:rsid w:val="00C86BFA"/>
    <w:rsid w:val="00C86E8E"/>
    <w:rsid w:val="00C8712F"/>
    <w:rsid w:val="00C87432"/>
    <w:rsid w:val="00C876A0"/>
    <w:rsid w:val="00C878CA"/>
    <w:rsid w:val="00C87AF2"/>
    <w:rsid w:val="00C87B57"/>
    <w:rsid w:val="00C87FC6"/>
    <w:rsid w:val="00C908C6"/>
    <w:rsid w:val="00C90B42"/>
    <w:rsid w:val="00C91074"/>
    <w:rsid w:val="00C9182B"/>
    <w:rsid w:val="00C91C5F"/>
    <w:rsid w:val="00C9213E"/>
    <w:rsid w:val="00C9255D"/>
    <w:rsid w:val="00C928AE"/>
    <w:rsid w:val="00C9296C"/>
    <w:rsid w:val="00C92DFF"/>
    <w:rsid w:val="00C93384"/>
    <w:rsid w:val="00C93CDB"/>
    <w:rsid w:val="00C93FD8"/>
    <w:rsid w:val="00C94170"/>
    <w:rsid w:val="00C945C2"/>
    <w:rsid w:val="00C946B2"/>
    <w:rsid w:val="00C946F6"/>
    <w:rsid w:val="00C9475D"/>
    <w:rsid w:val="00C94B1E"/>
    <w:rsid w:val="00C95056"/>
    <w:rsid w:val="00C95115"/>
    <w:rsid w:val="00C951FD"/>
    <w:rsid w:val="00C95206"/>
    <w:rsid w:val="00C952C3"/>
    <w:rsid w:val="00C9536E"/>
    <w:rsid w:val="00C95A15"/>
    <w:rsid w:val="00C95A37"/>
    <w:rsid w:val="00C95D21"/>
    <w:rsid w:val="00C961DD"/>
    <w:rsid w:val="00C962F3"/>
    <w:rsid w:val="00C963BF"/>
    <w:rsid w:val="00C96516"/>
    <w:rsid w:val="00C970A1"/>
    <w:rsid w:val="00C97397"/>
    <w:rsid w:val="00C975E6"/>
    <w:rsid w:val="00C978FE"/>
    <w:rsid w:val="00C97A42"/>
    <w:rsid w:val="00C97D48"/>
    <w:rsid w:val="00C97DC0"/>
    <w:rsid w:val="00C97EAC"/>
    <w:rsid w:val="00CA0797"/>
    <w:rsid w:val="00CA0BBD"/>
    <w:rsid w:val="00CA0C2D"/>
    <w:rsid w:val="00CA0E9B"/>
    <w:rsid w:val="00CA10D0"/>
    <w:rsid w:val="00CA1333"/>
    <w:rsid w:val="00CA13DE"/>
    <w:rsid w:val="00CA1458"/>
    <w:rsid w:val="00CA175E"/>
    <w:rsid w:val="00CA19A9"/>
    <w:rsid w:val="00CA1B16"/>
    <w:rsid w:val="00CA1E51"/>
    <w:rsid w:val="00CA21A9"/>
    <w:rsid w:val="00CA3AA4"/>
    <w:rsid w:val="00CA43F9"/>
    <w:rsid w:val="00CA4458"/>
    <w:rsid w:val="00CA45FC"/>
    <w:rsid w:val="00CA481F"/>
    <w:rsid w:val="00CA487E"/>
    <w:rsid w:val="00CA516C"/>
    <w:rsid w:val="00CA52B2"/>
    <w:rsid w:val="00CA56C5"/>
    <w:rsid w:val="00CA5722"/>
    <w:rsid w:val="00CA59C2"/>
    <w:rsid w:val="00CA5C47"/>
    <w:rsid w:val="00CA5C82"/>
    <w:rsid w:val="00CA5F2E"/>
    <w:rsid w:val="00CA5FCD"/>
    <w:rsid w:val="00CA62EE"/>
    <w:rsid w:val="00CA65EF"/>
    <w:rsid w:val="00CA6647"/>
    <w:rsid w:val="00CA679A"/>
    <w:rsid w:val="00CA6C6D"/>
    <w:rsid w:val="00CA7414"/>
    <w:rsid w:val="00CA7632"/>
    <w:rsid w:val="00CA7682"/>
    <w:rsid w:val="00CA7854"/>
    <w:rsid w:val="00CA7A75"/>
    <w:rsid w:val="00CA7E03"/>
    <w:rsid w:val="00CA7F28"/>
    <w:rsid w:val="00CA7F39"/>
    <w:rsid w:val="00CB00EA"/>
    <w:rsid w:val="00CB0125"/>
    <w:rsid w:val="00CB01EF"/>
    <w:rsid w:val="00CB01F6"/>
    <w:rsid w:val="00CB029E"/>
    <w:rsid w:val="00CB0768"/>
    <w:rsid w:val="00CB0A1F"/>
    <w:rsid w:val="00CB0CE9"/>
    <w:rsid w:val="00CB0E77"/>
    <w:rsid w:val="00CB126A"/>
    <w:rsid w:val="00CB131F"/>
    <w:rsid w:val="00CB1320"/>
    <w:rsid w:val="00CB16C4"/>
    <w:rsid w:val="00CB16C9"/>
    <w:rsid w:val="00CB1A00"/>
    <w:rsid w:val="00CB2121"/>
    <w:rsid w:val="00CB21AF"/>
    <w:rsid w:val="00CB221C"/>
    <w:rsid w:val="00CB2476"/>
    <w:rsid w:val="00CB2E15"/>
    <w:rsid w:val="00CB33D0"/>
    <w:rsid w:val="00CB3555"/>
    <w:rsid w:val="00CB3693"/>
    <w:rsid w:val="00CB372C"/>
    <w:rsid w:val="00CB3A37"/>
    <w:rsid w:val="00CB3A67"/>
    <w:rsid w:val="00CB3AA2"/>
    <w:rsid w:val="00CB3E69"/>
    <w:rsid w:val="00CB434C"/>
    <w:rsid w:val="00CB439C"/>
    <w:rsid w:val="00CB452B"/>
    <w:rsid w:val="00CB4900"/>
    <w:rsid w:val="00CB4DC2"/>
    <w:rsid w:val="00CB4DCD"/>
    <w:rsid w:val="00CB4E4B"/>
    <w:rsid w:val="00CB4F2D"/>
    <w:rsid w:val="00CB53F8"/>
    <w:rsid w:val="00CB544A"/>
    <w:rsid w:val="00CB5E59"/>
    <w:rsid w:val="00CB5FF4"/>
    <w:rsid w:val="00CB603C"/>
    <w:rsid w:val="00CB6272"/>
    <w:rsid w:val="00CB6B3F"/>
    <w:rsid w:val="00CB6B8F"/>
    <w:rsid w:val="00CB6C9D"/>
    <w:rsid w:val="00CB7418"/>
    <w:rsid w:val="00CB7A7D"/>
    <w:rsid w:val="00CB7C49"/>
    <w:rsid w:val="00CB7EC4"/>
    <w:rsid w:val="00CC01EB"/>
    <w:rsid w:val="00CC0670"/>
    <w:rsid w:val="00CC0743"/>
    <w:rsid w:val="00CC0BBE"/>
    <w:rsid w:val="00CC100B"/>
    <w:rsid w:val="00CC1311"/>
    <w:rsid w:val="00CC1366"/>
    <w:rsid w:val="00CC1690"/>
    <w:rsid w:val="00CC1969"/>
    <w:rsid w:val="00CC19DE"/>
    <w:rsid w:val="00CC1AA1"/>
    <w:rsid w:val="00CC2213"/>
    <w:rsid w:val="00CC2221"/>
    <w:rsid w:val="00CC23B3"/>
    <w:rsid w:val="00CC247B"/>
    <w:rsid w:val="00CC24C2"/>
    <w:rsid w:val="00CC27FE"/>
    <w:rsid w:val="00CC2A78"/>
    <w:rsid w:val="00CC2D98"/>
    <w:rsid w:val="00CC2E06"/>
    <w:rsid w:val="00CC3066"/>
    <w:rsid w:val="00CC367D"/>
    <w:rsid w:val="00CC3A33"/>
    <w:rsid w:val="00CC3D23"/>
    <w:rsid w:val="00CC4210"/>
    <w:rsid w:val="00CC4238"/>
    <w:rsid w:val="00CC44F1"/>
    <w:rsid w:val="00CC44FE"/>
    <w:rsid w:val="00CC4921"/>
    <w:rsid w:val="00CC5431"/>
    <w:rsid w:val="00CC5A8A"/>
    <w:rsid w:val="00CC644D"/>
    <w:rsid w:val="00CC656C"/>
    <w:rsid w:val="00CC658D"/>
    <w:rsid w:val="00CC665A"/>
    <w:rsid w:val="00CC67EC"/>
    <w:rsid w:val="00CC6FB8"/>
    <w:rsid w:val="00CC718D"/>
    <w:rsid w:val="00CC7210"/>
    <w:rsid w:val="00CC74A2"/>
    <w:rsid w:val="00CC74B4"/>
    <w:rsid w:val="00CC779C"/>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73C"/>
    <w:rsid w:val="00CD2C94"/>
    <w:rsid w:val="00CD2CDC"/>
    <w:rsid w:val="00CD2F34"/>
    <w:rsid w:val="00CD3B66"/>
    <w:rsid w:val="00CD4817"/>
    <w:rsid w:val="00CD4CB3"/>
    <w:rsid w:val="00CD4F23"/>
    <w:rsid w:val="00CD4FC6"/>
    <w:rsid w:val="00CD520E"/>
    <w:rsid w:val="00CD5217"/>
    <w:rsid w:val="00CD5562"/>
    <w:rsid w:val="00CD558B"/>
    <w:rsid w:val="00CD55B3"/>
    <w:rsid w:val="00CD56E6"/>
    <w:rsid w:val="00CD59D9"/>
    <w:rsid w:val="00CD5A05"/>
    <w:rsid w:val="00CD5B7D"/>
    <w:rsid w:val="00CD5D9A"/>
    <w:rsid w:val="00CD5F3B"/>
    <w:rsid w:val="00CD6ABC"/>
    <w:rsid w:val="00CD750A"/>
    <w:rsid w:val="00CD7CD0"/>
    <w:rsid w:val="00CD7E16"/>
    <w:rsid w:val="00CD7EE5"/>
    <w:rsid w:val="00CD7FBE"/>
    <w:rsid w:val="00CD7FD7"/>
    <w:rsid w:val="00CE0097"/>
    <w:rsid w:val="00CE04A0"/>
    <w:rsid w:val="00CE04BA"/>
    <w:rsid w:val="00CE06BD"/>
    <w:rsid w:val="00CE07A2"/>
    <w:rsid w:val="00CE0855"/>
    <w:rsid w:val="00CE12BE"/>
    <w:rsid w:val="00CE1AAD"/>
    <w:rsid w:val="00CE23B9"/>
    <w:rsid w:val="00CE3042"/>
    <w:rsid w:val="00CE30A7"/>
    <w:rsid w:val="00CE30B0"/>
    <w:rsid w:val="00CE30E6"/>
    <w:rsid w:val="00CE333D"/>
    <w:rsid w:val="00CE341F"/>
    <w:rsid w:val="00CE345F"/>
    <w:rsid w:val="00CE34DC"/>
    <w:rsid w:val="00CE368B"/>
    <w:rsid w:val="00CE36DD"/>
    <w:rsid w:val="00CE3BF2"/>
    <w:rsid w:val="00CE3F11"/>
    <w:rsid w:val="00CE4BBB"/>
    <w:rsid w:val="00CE4D3C"/>
    <w:rsid w:val="00CE5899"/>
    <w:rsid w:val="00CE593C"/>
    <w:rsid w:val="00CE5E98"/>
    <w:rsid w:val="00CE5F30"/>
    <w:rsid w:val="00CE60CD"/>
    <w:rsid w:val="00CE63B7"/>
    <w:rsid w:val="00CE66AD"/>
    <w:rsid w:val="00CE69FC"/>
    <w:rsid w:val="00CE6CC6"/>
    <w:rsid w:val="00CE6E7E"/>
    <w:rsid w:val="00CE6E81"/>
    <w:rsid w:val="00CF0219"/>
    <w:rsid w:val="00CF04B4"/>
    <w:rsid w:val="00CF05DB"/>
    <w:rsid w:val="00CF0B33"/>
    <w:rsid w:val="00CF0B8C"/>
    <w:rsid w:val="00CF0FC4"/>
    <w:rsid w:val="00CF1089"/>
    <w:rsid w:val="00CF1C79"/>
    <w:rsid w:val="00CF1D89"/>
    <w:rsid w:val="00CF2157"/>
    <w:rsid w:val="00CF24A6"/>
    <w:rsid w:val="00CF26C2"/>
    <w:rsid w:val="00CF2708"/>
    <w:rsid w:val="00CF2C08"/>
    <w:rsid w:val="00CF2C97"/>
    <w:rsid w:val="00CF2F64"/>
    <w:rsid w:val="00CF311A"/>
    <w:rsid w:val="00CF3359"/>
    <w:rsid w:val="00CF3400"/>
    <w:rsid w:val="00CF379F"/>
    <w:rsid w:val="00CF42DF"/>
    <w:rsid w:val="00CF4307"/>
    <w:rsid w:val="00CF4F93"/>
    <w:rsid w:val="00CF570D"/>
    <w:rsid w:val="00CF7FAF"/>
    <w:rsid w:val="00D0008E"/>
    <w:rsid w:val="00D00315"/>
    <w:rsid w:val="00D007CD"/>
    <w:rsid w:val="00D009E6"/>
    <w:rsid w:val="00D00EEC"/>
    <w:rsid w:val="00D00F63"/>
    <w:rsid w:val="00D011E5"/>
    <w:rsid w:val="00D01453"/>
    <w:rsid w:val="00D018FE"/>
    <w:rsid w:val="00D01954"/>
    <w:rsid w:val="00D01ED5"/>
    <w:rsid w:val="00D021F0"/>
    <w:rsid w:val="00D02271"/>
    <w:rsid w:val="00D02456"/>
    <w:rsid w:val="00D026BC"/>
    <w:rsid w:val="00D02AD7"/>
    <w:rsid w:val="00D02C47"/>
    <w:rsid w:val="00D03458"/>
    <w:rsid w:val="00D039BF"/>
    <w:rsid w:val="00D03E7A"/>
    <w:rsid w:val="00D04827"/>
    <w:rsid w:val="00D04A1D"/>
    <w:rsid w:val="00D04EFF"/>
    <w:rsid w:val="00D051A6"/>
    <w:rsid w:val="00D051E5"/>
    <w:rsid w:val="00D05245"/>
    <w:rsid w:val="00D05307"/>
    <w:rsid w:val="00D0557D"/>
    <w:rsid w:val="00D05669"/>
    <w:rsid w:val="00D06878"/>
    <w:rsid w:val="00D06A55"/>
    <w:rsid w:val="00D06CBF"/>
    <w:rsid w:val="00D06D2B"/>
    <w:rsid w:val="00D06DE5"/>
    <w:rsid w:val="00D0713C"/>
    <w:rsid w:val="00D078C6"/>
    <w:rsid w:val="00D07C88"/>
    <w:rsid w:val="00D07FB4"/>
    <w:rsid w:val="00D1036E"/>
    <w:rsid w:val="00D1060A"/>
    <w:rsid w:val="00D107E7"/>
    <w:rsid w:val="00D10D0E"/>
    <w:rsid w:val="00D10E7B"/>
    <w:rsid w:val="00D10E91"/>
    <w:rsid w:val="00D1105A"/>
    <w:rsid w:val="00D11171"/>
    <w:rsid w:val="00D1137B"/>
    <w:rsid w:val="00D11DB6"/>
    <w:rsid w:val="00D12482"/>
    <w:rsid w:val="00D12700"/>
    <w:rsid w:val="00D1298F"/>
    <w:rsid w:val="00D12BB7"/>
    <w:rsid w:val="00D132D5"/>
    <w:rsid w:val="00D134A0"/>
    <w:rsid w:val="00D13621"/>
    <w:rsid w:val="00D13E53"/>
    <w:rsid w:val="00D149E6"/>
    <w:rsid w:val="00D14E68"/>
    <w:rsid w:val="00D151EA"/>
    <w:rsid w:val="00D15303"/>
    <w:rsid w:val="00D16051"/>
    <w:rsid w:val="00D160F7"/>
    <w:rsid w:val="00D16297"/>
    <w:rsid w:val="00D168DB"/>
    <w:rsid w:val="00D16BCC"/>
    <w:rsid w:val="00D16EF2"/>
    <w:rsid w:val="00D17788"/>
    <w:rsid w:val="00D20039"/>
    <w:rsid w:val="00D200FC"/>
    <w:rsid w:val="00D20461"/>
    <w:rsid w:val="00D20B75"/>
    <w:rsid w:val="00D20EB0"/>
    <w:rsid w:val="00D21163"/>
    <w:rsid w:val="00D2148E"/>
    <w:rsid w:val="00D218BB"/>
    <w:rsid w:val="00D21A6E"/>
    <w:rsid w:val="00D21FA8"/>
    <w:rsid w:val="00D220EF"/>
    <w:rsid w:val="00D22166"/>
    <w:rsid w:val="00D22675"/>
    <w:rsid w:val="00D22B80"/>
    <w:rsid w:val="00D22B8A"/>
    <w:rsid w:val="00D23140"/>
    <w:rsid w:val="00D236B7"/>
    <w:rsid w:val="00D23916"/>
    <w:rsid w:val="00D23BE3"/>
    <w:rsid w:val="00D23E48"/>
    <w:rsid w:val="00D244BE"/>
    <w:rsid w:val="00D244CE"/>
    <w:rsid w:val="00D24537"/>
    <w:rsid w:val="00D24640"/>
    <w:rsid w:val="00D2482F"/>
    <w:rsid w:val="00D24B50"/>
    <w:rsid w:val="00D24B54"/>
    <w:rsid w:val="00D2514A"/>
    <w:rsid w:val="00D25352"/>
    <w:rsid w:val="00D25410"/>
    <w:rsid w:val="00D254C7"/>
    <w:rsid w:val="00D25964"/>
    <w:rsid w:val="00D25EC9"/>
    <w:rsid w:val="00D25FED"/>
    <w:rsid w:val="00D263FE"/>
    <w:rsid w:val="00D267DD"/>
    <w:rsid w:val="00D268D9"/>
    <w:rsid w:val="00D2692A"/>
    <w:rsid w:val="00D26A83"/>
    <w:rsid w:val="00D26D2F"/>
    <w:rsid w:val="00D26F36"/>
    <w:rsid w:val="00D27232"/>
    <w:rsid w:val="00D278E5"/>
    <w:rsid w:val="00D278F4"/>
    <w:rsid w:val="00D27B83"/>
    <w:rsid w:val="00D27D86"/>
    <w:rsid w:val="00D27E4E"/>
    <w:rsid w:val="00D27F2D"/>
    <w:rsid w:val="00D300E9"/>
    <w:rsid w:val="00D30118"/>
    <w:rsid w:val="00D30334"/>
    <w:rsid w:val="00D304CF"/>
    <w:rsid w:val="00D30616"/>
    <w:rsid w:val="00D308D2"/>
    <w:rsid w:val="00D3090A"/>
    <w:rsid w:val="00D30CFB"/>
    <w:rsid w:val="00D310F3"/>
    <w:rsid w:val="00D3111E"/>
    <w:rsid w:val="00D31221"/>
    <w:rsid w:val="00D31318"/>
    <w:rsid w:val="00D31518"/>
    <w:rsid w:val="00D316DF"/>
    <w:rsid w:val="00D31700"/>
    <w:rsid w:val="00D31851"/>
    <w:rsid w:val="00D31F8D"/>
    <w:rsid w:val="00D323F9"/>
    <w:rsid w:val="00D32449"/>
    <w:rsid w:val="00D32664"/>
    <w:rsid w:val="00D326D0"/>
    <w:rsid w:val="00D32D36"/>
    <w:rsid w:val="00D32FA5"/>
    <w:rsid w:val="00D3300B"/>
    <w:rsid w:val="00D336AD"/>
    <w:rsid w:val="00D33C32"/>
    <w:rsid w:val="00D33EBE"/>
    <w:rsid w:val="00D34058"/>
    <w:rsid w:val="00D34376"/>
    <w:rsid w:val="00D34613"/>
    <w:rsid w:val="00D34615"/>
    <w:rsid w:val="00D35357"/>
    <w:rsid w:val="00D353B4"/>
    <w:rsid w:val="00D35755"/>
    <w:rsid w:val="00D35E91"/>
    <w:rsid w:val="00D35FE9"/>
    <w:rsid w:val="00D361D9"/>
    <w:rsid w:val="00D36CB6"/>
    <w:rsid w:val="00D36CFB"/>
    <w:rsid w:val="00D36F76"/>
    <w:rsid w:val="00D373FF"/>
    <w:rsid w:val="00D375EF"/>
    <w:rsid w:val="00D37ECC"/>
    <w:rsid w:val="00D401AB"/>
    <w:rsid w:val="00D401C6"/>
    <w:rsid w:val="00D4049E"/>
    <w:rsid w:val="00D40508"/>
    <w:rsid w:val="00D406B2"/>
    <w:rsid w:val="00D40B95"/>
    <w:rsid w:val="00D40EAE"/>
    <w:rsid w:val="00D4111E"/>
    <w:rsid w:val="00D414C7"/>
    <w:rsid w:val="00D41A59"/>
    <w:rsid w:val="00D41CF9"/>
    <w:rsid w:val="00D41E71"/>
    <w:rsid w:val="00D41E77"/>
    <w:rsid w:val="00D4281E"/>
    <w:rsid w:val="00D42A73"/>
    <w:rsid w:val="00D42B97"/>
    <w:rsid w:val="00D43096"/>
    <w:rsid w:val="00D43B5E"/>
    <w:rsid w:val="00D43BC4"/>
    <w:rsid w:val="00D43D89"/>
    <w:rsid w:val="00D43DE4"/>
    <w:rsid w:val="00D43F83"/>
    <w:rsid w:val="00D442F8"/>
    <w:rsid w:val="00D44715"/>
    <w:rsid w:val="00D44DEF"/>
    <w:rsid w:val="00D44FC7"/>
    <w:rsid w:val="00D45001"/>
    <w:rsid w:val="00D458E5"/>
    <w:rsid w:val="00D45A7A"/>
    <w:rsid w:val="00D45B29"/>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877"/>
    <w:rsid w:val="00D47A4F"/>
    <w:rsid w:val="00D47AF1"/>
    <w:rsid w:val="00D47D2C"/>
    <w:rsid w:val="00D500D3"/>
    <w:rsid w:val="00D501AA"/>
    <w:rsid w:val="00D501FA"/>
    <w:rsid w:val="00D50344"/>
    <w:rsid w:val="00D503A5"/>
    <w:rsid w:val="00D5050B"/>
    <w:rsid w:val="00D5069A"/>
    <w:rsid w:val="00D510D5"/>
    <w:rsid w:val="00D51180"/>
    <w:rsid w:val="00D513BB"/>
    <w:rsid w:val="00D51477"/>
    <w:rsid w:val="00D51647"/>
    <w:rsid w:val="00D516BD"/>
    <w:rsid w:val="00D518A7"/>
    <w:rsid w:val="00D51F0F"/>
    <w:rsid w:val="00D52283"/>
    <w:rsid w:val="00D526F8"/>
    <w:rsid w:val="00D5276E"/>
    <w:rsid w:val="00D527C8"/>
    <w:rsid w:val="00D5287C"/>
    <w:rsid w:val="00D52B7E"/>
    <w:rsid w:val="00D52BBB"/>
    <w:rsid w:val="00D52E6A"/>
    <w:rsid w:val="00D53509"/>
    <w:rsid w:val="00D53637"/>
    <w:rsid w:val="00D5376F"/>
    <w:rsid w:val="00D5392D"/>
    <w:rsid w:val="00D53953"/>
    <w:rsid w:val="00D5396D"/>
    <w:rsid w:val="00D53BC0"/>
    <w:rsid w:val="00D53CE6"/>
    <w:rsid w:val="00D53FF0"/>
    <w:rsid w:val="00D54840"/>
    <w:rsid w:val="00D54B50"/>
    <w:rsid w:val="00D552EE"/>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60157"/>
    <w:rsid w:val="00D60805"/>
    <w:rsid w:val="00D60A87"/>
    <w:rsid w:val="00D61217"/>
    <w:rsid w:val="00D614B7"/>
    <w:rsid w:val="00D6173B"/>
    <w:rsid w:val="00D61981"/>
    <w:rsid w:val="00D619FD"/>
    <w:rsid w:val="00D61B23"/>
    <w:rsid w:val="00D61DCC"/>
    <w:rsid w:val="00D62A6A"/>
    <w:rsid w:val="00D62DB6"/>
    <w:rsid w:val="00D62F7C"/>
    <w:rsid w:val="00D63447"/>
    <w:rsid w:val="00D6347A"/>
    <w:rsid w:val="00D6356D"/>
    <w:rsid w:val="00D635CE"/>
    <w:rsid w:val="00D636D3"/>
    <w:rsid w:val="00D63934"/>
    <w:rsid w:val="00D63B98"/>
    <w:rsid w:val="00D63C28"/>
    <w:rsid w:val="00D63E85"/>
    <w:rsid w:val="00D64059"/>
    <w:rsid w:val="00D6428D"/>
    <w:rsid w:val="00D6437F"/>
    <w:rsid w:val="00D644C2"/>
    <w:rsid w:val="00D64667"/>
    <w:rsid w:val="00D64833"/>
    <w:rsid w:val="00D65425"/>
    <w:rsid w:val="00D6553D"/>
    <w:rsid w:val="00D655E5"/>
    <w:rsid w:val="00D656EB"/>
    <w:rsid w:val="00D65D96"/>
    <w:rsid w:val="00D65F20"/>
    <w:rsid w:val="00D66181"/>
    <w:rsid w:val="00D6686E"/>
    <w:rsid w:val="00D66920"/>
    <w:rsid w:val="00D66BA4"/>
    <w:rsid w:val="00D66CFF"/>
    <w:rsid w:val="00D679FD"/>
    <w:rsid w:val="00D7000F"/>
    <w:rsid w:val="00D701E8"/>
    <w:rsid w:val="00D70222"/>
    <w:rsid w:val="00D703B9"/>
    <w:rsid w:val="00D707A9"/>
    <w:rsid w:val="00D708E9"/>
    <w:rsid w:val="00D70FC6"/>
    <w:rsid w:val="00D71026"/>
    <w:rsid w:val="00D7149A"/>
    <w:rsid w:val="00D714CE"/>
    <w:rsid w:val="00D71528"/>
    <w:rsid w:val="00D715B2"/>
    <w:rsid w:val="00D71609"/>
    <w:rsid w:val="00D720DF"/>
    <w:rsid w:val="00D721E0"/>
    <w:rsid w:val="00D7250F"/>
    <w:rsid w:val="00D72544"/>
    <w:rsid w:val="00D72A83"/>
    <w:rsid w:val="00D72AE8"/>
    <w:rsid w:val="00D72BF1"/>
    <w:rsid w:val="00D72CBF"/>
    <w:rsid w:val="00D72E2F"/>
    <w:rsid w:val="00D72FDC"/>
    <w:rsid w:val="00D730B0"/>
    <w:rsid w:val="00D73385"/>
    <w:rsid w:val="00D73744"/>
    <w:rsid w:val="00D7389E"/>
    <w:rsid w:val="00D749C1"/>
    <w:rsid w:val="00D74D67"/>
    <w:rsid w:val="00D7506D"/>
    <w:rsid w:val="00D7563F"/>
    <w:rsid w:val="00D75B70"/>
    <w:rsid w:val="00D75EDF"/>
    <w:rsid w:val="00D76269"/>
    <w:rsid w:val="00D765A0"/>
    <w:rsid w:val="00D76684"/>
    <w:rsid w:val="00D766AA"/>
    <w:rsid w:val="00D76998"/>
    <w:rsid w:val="00D76AB5"/>
    <w:rsid w:val="00D76B2B"/>
    <w:rsid w:val="00D771FD"/>
    <w:rsid w:val="00D7796D"/>
    <w:rsid w:val="00D77FDB"/>
    <w:rsid w:val="00D800F7"/>
    <w:rsid w:val="00D805D7"/>
    <w:rsid w:val="00D80855"/>
    <w:rsid w:val="00D80B1A"/>
    <w:rsid w:val="00D80C06"/>
    <w:rsid w:val="00D8111F"/>
    <w:rsid w:val="00D812C7"/>
    <w:rsid w:val="00D81B18"/>
    <w:rsid w:val="00D82253"/>
    <w:rsid w:val="00D82666"/>
    <w:rsid w:val="00D831DB"/>
    <w:rsid w:val="00D8327F"/>
    <w:rsid w:val="00D83541"/>
    <w:rsid w:val="00D836EA"/>
    <w:rsid w:val="00D836F8"/>
    <w:rsid w:val="00D83768"/>
    <w:rsid w:val="00D8435E"/>
    <w:rsid w:val="00D8466B"/>
    <w:rsid w:val="00D847F8"/>
    <w:rsid w:val="00D8487E"/>
    <w:rsid w:val="00D84B4D"/>
    <w:rsid w:val="00D84D05"/>
    <w:rsid w:val="00D84E7E"/>
    <w:rsid w:val="00D8501A"/>
    <w:rsid w:val="00D852C6"/>
    <w:rsid w:val="00D856AF"/>
    <w:rsid w:val="00D85F1D"/>
    <w:rsid w:val="00D86281"/>
    <w:rsid w:val="00D86421"/>
    <w:rsid w:val="00D865F5"/>
    <w:rsid w:val="00D866A4"/>
    <w:rsid w:val="00D86757"/>
    <w:rsid w:val="00D86BED"/>
    <w:rsid w:val="00D86F9B"/>
    <w:rsid w:val="00D873DC"/>
    <w:rsid w:val="00D87453"/>
    <w:rsid w:val="00D8794E"/>
    <w:rsid w:val="00D87C14"/>
    <w:rsid w:val="00D901AD"/>
    <w:rsid w:val="00D903DE"/>
    <w:rsid w:val="00D90443"/>
    <w:rsid w:val="00D906D9"/>
    <w:rsid w:val="00D91390"/>
    <w:rsid w:val="00D914F6"/>
    <w:rsid w:val="00D91540"/>
    <w:rsid w:val="00D91AEC"/>
    <w:rsid w:val="00D91B3E"/>
    <w:rsid w:val="00D91E9F"/>
    <w:rsid w:val="00D91F6E"/>
    <w:rsid w:val="00D92148"/>
    <w:rsid w:val="00D9223B"/>
    <w:rsid w:val="00D922E4"/>
    <w:rsid w:val="00D927AC"/>
    <w:rsid w:val="00D92832"/>
    <w:rsid w:val="00D92A3A"/>
    <w:rsid w:val="00D9355C"/>
    <w:rsid w:val="00D939A2"/>
    <w:rsid w:val="00D93A16"/>
    <w:rsid w:val="00D93B28"/>
    <w:rsid w:val="00D93B89"/>
    <w:rsid w:val="00D93C1B"/>
    <w:rsid w:val="00D93CD5"/>
    <w:rsid w:val="00D93D55"/>
    <w:rsid w:val="00D93E19"/>
    <w:rsid w:val="00D94187"/>
    <w:rsid w:val="00D945AB"/>
    <w:rsid w:val="00D94691"/>
    <w:rsid w:val="00D9496D"/>
    <w:rsid w:val="00D94E49"/>
    <w:rsid w:val="00D9500A"/>
    <w:rsid w:val="00D96288"/>
    <w:rsid w:val="00D96356"/>
    <w:rsid w:val="00D96699"/>
    <w:rsid w:val="00D96DBC"/>
    <w:rsid w:val="00D96DCC"/>
    <w:rsid w:val="00D96E5F"/>
    <w:rsid w:val="00D96ED8"/>
    <w:rsid w:val="00D97252"/>
    <w:rsid w:val="00D975AB"/>
    <w:rsid w:val="00D976A5"/>
    <w:rsid w:val="00D9775A"/>
    <w:rsid w:val="00D97BEF"/>
    <w:rsid w:val="00D97CAF"/>
    <w:rsid w:val="00D97F00"/>
    <w:rsid w:val="00D97F9A"/>
    <w:rsid w:val="00DA004C"/>
    <w:rsid w:val="00DA05D8"/>
    <w:rsid w:val="00DA0768"/>
    <w:rsid w:val="00DA076C"/>
    <w:rsid w:val="00DA07B5"/>
    <w:rsid w:val="00DA0E91"/>
    <w:rsid w:val="00DA161A"/>
    <w:rsid w:val="00DA1CD0"/>
    <w:rsid w:val="00DA20A3"/>
    <w:rsid w:val="00DA2220"/>
    <w:rsid w:val="00DA2886"/>
    <w:rsid w:val="00DA2C18"/>
    <w:rsid w:val="00DA32A5"/>
    <w:rsid w:val="00DA3494"/>
    <w:rsid w:val="00DA3633"/>
    <w:rsid w:val="00DA3A39"/>
    <w:rsid w:val="00DA3C79"/>
    <w:rsid w:val="00DA3E2F"/>
    <w:rsid w:val="00DA3EEE"/>
    <w:rsid w:val="00DA4039"/>
    <w:rsid w:val="00DA4258"/>
    <w:rsid w:val="00DA43A0"/>
    <w:rsid w:val="00DA46CD"/>
    <w:rsid w:val="00DA475F"/>
    <w:rsid w:val="00DA4850"/>
    <w:rsid w:val="00DA4968"/>
    <w:rsid w:val="00DA4E64"/>
    <w:rsid w:val="00DA4F7F"/>
    <w:rsid w:val="00DA5472"/>
    <w:rsid w:val="00DA5A94"/>
    <w:rsid w:val="00DA64F2"/>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B4A"/>
    <w:rsid w:val="00DB1C73"/>
    <w:rsid w:val="00DB1E00"/>
    <w:rsid w:val="00DB1FCF"/>
    <w:rsid w:val="00DB2355"/>
    <w:rsid w:val="00DB2914"/>
    <w:rsid w:val="00DB2CF9"/>
    <w:rsid w:val="00DB2E7C"/>
    <w:rsid w:val="00DB316D"/>
    <w:rsid w:val="00DB35FF"/>
    <w:rsid w:val="00DB361F"/>
    <w:rsid w:val="00DB38DC"/>
    <w:rsid w:val="00DB392A"/>
    <w:rsid w:val="00DB3BB4"/>
    <w:rsid w:val="00DB3EA6"/>
    <w:rsid w:val="00DB40E4"/>
    <w:rsid w:val="00DB410A"/>
    <w:rsid w:val="00DB43B7"/>
    <w:rsid w:val="00DB4403"/>
    <w:rsid w:val="00DB45AB"/>
    <w:rsid w:val="00DB4717"/>
    <w:rsid w:val="00DB5415"/>
    <w:rsid w:val="00DB541B"/>
    <w:rsid w:val="00DB5620"/>
    <w:rsid w:val="00DB5777"/>
    <w:rsid w:val="00DB5889"/>
    <w:rsid w:val="00DB58ED"/>
    <w:rsid w:val="00DB5B8E"/>
    <w:rsid w:val="00DB5F6C"/>
    <w:rsid w:val="00DB6699"/>
    <w:rsid w:val="00DB6DED"/>
    <w:rsid w:val="00DB6F15"/>
    <w:rsid w:val="00DB74B3"/>
    <w:rsid w:val="00DB762B"/>
    <w:rsid w:val="00DB7A2E"/>
    <w:rsid w:val="00DB7CF1"/>
    <w:rsid w:val="00DB7FDD"/>
    <w:rsid w:val="00DC0015"/>
    <w:rsid w:val="00DC023A"/>
    <w:rsid w:val="00DC07A1"/>
    <w:rsid w:val="00DC0BFE"/>
    <w:rsid w:val="00DC0DB1"/>
    <w:rsid w:val="00DC0F02"/>
    <w:rsid w:val="00DC0F8D"/>
    <w:rsid w:val="00DC10B8"/>
    <w:rsid w:val="00DC1325"/>
    <w:rsid w:val="00DC1EAA"/>
    <w:rsid w:val="00DC1FBF"/>
    <w:rsid w:val="00DC2131"/>
    <w:rsid w:val="00DC2132"/>
    <w:rsid w:val="00DC21FF"/>
    <w:rsid w:val="00DC2284"/>
    <w:rsid w:val="00DC2483"/>
    <w:rsid w:val="00DC24F1"/>
    <w:rsid w:val="00DC26C0"/>
    <w:rsid w:val="00DC27AB"/>
    <w:rsid w:val="00DC2956"/>
    <w:rsid w:val="00DC2ABE"/>
    <w:rsid w:val="00DC2D04"/>
    <w:rsid w:val="00DC2DED"/>
    <w:rsid w:val="00DC2E98"/>
    <w:rsid w:val="00DC2EB4"/>
    <w:rsid w:val="00DC34F2"/>
    <w:rsid w:val="00DC3718"/>
    <w:rsid w:val="00DC38AC"/>
    <w:rsid w:val="00DC38DA"/>
    <w:rsid w:val="00DC3CA4"/>
    <w:rsid w:val="00DC3E76"/>
    <w:rsid w:val="00DC40D2"/>
    <w:rsid w:val="00DC410B"/>
    <w:rsid w:val="00DC420E"/>
    <w:rsid w:val="00DC4304"/>
    <w:rsid w:val="00DC49F5"/>
    <w:rsid w:val="00DC4A69"/>
    <w:rsid w:val="00DC4FAF"/>
    <w:rsid w:val="00DC5201"/>
    <w:rsid w:val="00DC53B8"/>
    <w:rsid w:val="00DC556C"/>
    <w:rsid w:val="00DC5AD1"/>
    <w:rsid w:val="00DC5B96"/>
    <w:rsid w:val="00DC5C0D"/>
    <w:rsid w:val="00DC5F8E"/>
    <w:rsid w:val="00DC6158"/>
    <w:rsid w:val="00DC7032"/>
    <w:rsid w:val="00DC72A4"/>
    <w:rsid w:val="00DC72D1"/>
    <w:rsid w:val="00DC746E"/>
    <w:rsid w:val="00DC76EE"/>
    <w:rsid w:val="00DC7D95"/>
    <w:rsid w:val="00DD01CA"/>
    <w:rsid w:val="00DD02F4"/>
    <w:rsid w:val="00DD043A"/>
    <w:rsid w:val="00DD069E"/>
    <w:rsid w:val="00DD0805"/>
    <w:rsid w:val="00DD1176"/>
    <w:rsid w:val="00DD1A7E"/>
    <w:rsid w:val="00DD1B4E"/>
    <w:rsid w:val="00DD1FD3"/>
    <w:rsid w:val="00DD21DA"/>
    <w:rsid w:val="00DD231C"/>
    <w:rsid w:val="00DD245C"/>
    <w:rsid w:val="00DD2484"/>
    <w:rsid w:val="00DD25EB"/>
    <w:rsid w:val="00DD295D"/>
    <w:rsid w:val="00DD2E0D"/>
    <w:rsid w:val="00DD304A"/>
    <w:rsid w:val="00DD399A"/>
    <w:rsid w:val="00DD3A13"/>
    <w:rsid w:val="00DD3BDC"/>
    <w:rsid w:val="00DD3CA5"/>
    <w:rsid w:val="00DD4D92"/>
    <w:rsid w:val="00DD552F"/>
    <w:rsid w:val="00DD5A48"/>
    <w:rsid w:val="00DD5A72"/>
    <w:rsid w:val="00DD5BF3"/>
    <w:rsid w:val="00DD6621"/>
    <w:rsid w:val="00DD6705"/>
    <w:rsid w:val="00DD6B1E"/>
    <w:rsid w:val="00DD6D1F"/>
    <w:rsid w:val="00DD6E9C"/>
    <w:rsid w:val="00DD742C"/>
    <w:rsid w:val="00DD75C0"/>
    <w:rsid w:val="00DD75EF"/>
    <w:rsid w:val="00DD7CB3"/>
    <w:rsid w:val="00DD7DC9"/>
    <w:rsid w:val="00DE03A0"/>
    <w:rsid w:val="00DE077F"/>
    <w:rsid w:val="00DE0B17"/>
    <w:rsid w:val="00DE0C1B"/>
    <w:rsid w:val="00DE1255"/>
    <w:rsid w:val="00DE1376"/>
    <w:rsid w:val="00DE1C0E"/>
    <w:rsid w:val="00DE1CF4"/>
    <w:rsid w:val="00DE2193"/>
    <w:rsid w:val="00DE228D"/>
    <w:rsid w:val="00DE2293"/>
    <w:rsid w:val="00DE2417"/>
    <w:rsid w:val="00DE246B"/>
    <w:rsid w:val="00DE259F"/>
    <w:rsid w:val="00DE2953"/>
    <w:rsid w:val="00DE2D56"/>
    <w:rsid w:val="00DE2DB1"/>
    <w:rsid w:val="00DE2E9D"/>
    <w:rsid w:val="00DE3440"/>
    <w:rsid w:val="00DE36A9"/>
    <w:rsid w:val="00DE374E"/>
    <w:rsid w:val="00DE37BE"/>
    <w:rsid w:val="00DE4103"/>
    <w:rsid w:val="00DE4210"/>
    <w:rsid w:val="00DE42F6"/>
    <w:rsid w:val="00DE4578"/>
    <w:rsid w:val="00DE4812"/>
    <w:rsid w:val="00DE4C5E"/>
    <w:rsid w:val="00DE4CA5"/>
    <w:rsid w:val="00DE4CD1"/>
    <w:rsid w:val="00DE4DA8"/>
    <w:rsid w:val="00DE51B4"/>
    <w:rsid w:val="00DE5403"/>
    <w:rsid w:val="00DE55CB"/>
    <w:rsid w:val="00DE57C5"/>
    <w:rsid w:val="00DE58E6"/>
    <w:rsid w:val="00DE591A"/>
    <w:rsid w:val="00DE5E6A"/>
    <w:rsid w:val="00DE6C22"/>
    <w:rsid w:val="00DE70FC"/>
    <w:rsid w:val="00DE72B1"/>
    <w:rsid w:val="00DE7B41"/>
    <w:rsid w:val="00DF005A"/>
    <w:rsid w:val="00DF010F"/>
    <w:rsid w:val="00DF0155"/>
    <w:rsid w:val="00DF04EE"/>
    <w:rsid w:val="00DF053D"/>
    <w:rsid w:val="00DF08AE"/>
    <w:rsid w:val="00DF0D8B"/>
    <w:rsid w:val="00DF1879"/>
    <w:rsid w:val="00DF198F"/>
    <w:rsid w:val="00DF1E48"/>
    <w:rsid w:val="00DF1E89"/>
    <w:rsid w:val="00DF1EEB"/>
    <w:rsid w:val="00DF1F1E"/>
    <w:rsid w:val="00DF2549"/>
    <w:rsid w:val="00DF26FF"/>
    <w:rsid w:val="00DF2741"/>
    <w:rsid w:val="00DF2BD1"/>
    <w:rsid w:val="00DF2EEF"/>
    <w:rsid w:val="00DF3038"/>
    <w:rsid w:val="00DF32E7"/>
    <w:rsid w:val="00DF33DD"/>
    <w:rsid w:val="00DF3467"/>
    <w:rsid w:val="00DF34EF"/>
    <w:rsid w:val="00DF355F"/>
    <w:rsid w:val="00DF3743"/>
    <w:rsid w:val="00DF3757"/>
    <w:rsid w:val="00DF3E35"/>
    <w:rsid w:val="00DF40FE"/>
    <w:rsid w:val="00DF42E0"/>
    <w:rsid w:val="00DF441A"/>
    <w:rsid w:val="00DF4711"/>
    <w:rsid w:val="00DF4742"/>
    <w:rsid w:val="00DF4964"/>
    <w:rsid w:val="00DF53A0"/>
    <w:rsid w:val="00DF5B07"/>
    <w:rsid w:val="00DF5B56"/>
    <w:rsid w:val="00DF6076"/>
    <w:rsid w:val="00DF620E"/>
    <w:rsid w:val="00DF6326"/>
    <w:rsid w:val="00DF66E4"/>
    <w:rsid w:val="00DF718E"/>
    <w:rsid w:val="00DF7249"/>
    <w:rsid w:val="00DF7D84"/>
    <w:rsid w:val="00DF7FC3"/>
    <w:rsid w:val="00E00460"/>
    <w:rsid w:val="00E004BA"/>
    <w:rsid w:val="00E006E9"/>
    <w:rsid w:val="00E00844"/>
    <w:rsid w:val="00E00C71"/>
    <w:rsid w:val="00E00EAA"/>
    <w:rsid w:val="00E01034"/>
    <w:rsid w:val="00E0103C"/>
    <w:rsid w:val="00E01934"/>
    <w:rsid w:val="00E01ECD"/>
    <w:rsid w:val="00E0220F"/>
    <w:rsid w:val="00E02399"/>
    <w:rsid w:val="00E0240A"/>
    <w:rsid w:val="00E0274F"/>
    <w:rsid w:val="00E02814"/>
    <w:rsid w:val="00E02D97"/>
    <w:rsid w:val="00E02FD4"/>
    <w:rsid w:val="00E0338D"/>
    <w:rsid w:val="00E0339C"/>
    <w:rsid w:val="00E038DC"/>
    <w:rsid w:val="00E03ED5"/>
    <w:rsid w:val="00E03F68"/>
    <w:rsid w:val="00E04119"/>
    <w:rsid w:val="00E0443B"/>
    <w:rsid w:val="00E04491"/>
    <w:rsid w:val="00E044AB"/>
    <w:rsid w:val="00E047E5"/>
    <w:rsid w:val="00E04AE7"/>
    <w:rsid w:val="00E04C97"/>
    <w:rsid w:val="00E05015"/>
    <w:rsid w:val="00E05508"/>
    <w:rsid w:val="00E05A10"/>
    <w:rsid w:val="00E0623D"/>
    <w:rsid w:val="00E06243"/>
    <w:rsid w:val="00E062B6"/>
    <w:rsid w:val="00E0632A"/>
    <w:rsid w:val="00E065DF"/>
    <w:rsid w:val="00E06853"/>
    <w:rsid w:val="00E068D6"/>
    <w:rsid w:val="00E068ED"/>
    <w:rsid w:val="00E06B98"/>
    <w:rsid w:val="00E06E3E"/>
    <w:rsid w:val="00E07169"/>
    <w:rsid w:val="00E071D5"/>
    <w:rsid w:val="00E0722D"/>
    <w:rsid w:val="00E07358"/>
    <w:rsid w:val="00E07828"/>
    <w:rsid w:val="00E0783F"/>
    <w:rsid w:val="00E07ABA"/>
    <w:rsid w:val="00E109C1"/>
    <w:rsid w:val="00E10ACA"/>
    <w:rsid w:val="00E10D17"/>
    <w:rsid w:val="00E10F9C"/>
    <w:rsid w:val="00E1114D"/>
    <w:rsid w:val="00E11277"/>
    <w:rsid w:val="00E11282"/>
    <w:rsid w:val="00E1144B"/>
    <w:rsid w:val="00E11807"/>
    <w:rsid w:val="00E11863"/>
    <w:rsid w:val="00E11BA4"/>
    <w:rsid w:val="00E11D0F"/>
    <w:rsid w:val="00E11D47"/>
    <w:rsid w:val="00E11DF4"/>
    <w:rsid w:val="00E1212F"/>
    <w:rsid w:val="00E12185"/>
    <w:rsid w:val="00E12378"/>
    <w:rsid w:val="00E124AF"/>
    <w:rsid w:val="00E126AD"/>
    <w:rsid w:val="00E128FF"/>
    <w:rsid w:val="00E12F0C"/>
    <w:rsid w:val="00E130AD"/>
    <w:rsid w:val="00E13601"/>
    <w:rsid w:val="00E136BF"/>
    <w:rsid w:val="00E13C52"/>
    <w:rsid w:val="00E13FCA"/>
    <w:rsid w:val="00E14D55"/>
    <w:rsid w:val="00E14E5F"/>
    <w:rsid w:val="00E15026"/>
    <w:rsid w:val="00E157D3"/>
    <w:rsid w:val="00E15A4F"/>
    <w:rsid w:val="00E15D54"/>
    <w:rsid w:val="00E15E7A"/>
    <w:rsid w:val="00E15FCB"/>
    <w:rsid w:val="00E162A4"/>
    <w:rsid w:val="00E162D7"/>
    <w:rsid w:val="00E16569"/>
    <w:rsid w:val="00E16717"/>
    <w:rsid w:val="00E16771"/>
    <w:rsid w:val="00E16869"/>
    <w:rsid w:val="00E16888"/>
    <w:rsid w:val="00E1688C"/>
    <w:rsid w:val="00E16BAF"/>
    <w:rsid w:val="00E1725C"/>
    <w:rsid w:val="00E172C5"/>
    <w:rsid w:val="00E17CFF"/>
    <w:rsid w:val="00E17E8E"/>
    <w:rsid w:val="00E2006F"/>
    <w:rsid w:val="00E20503"/>
    <w:rsid w:val="00E20955"/>
    <w:rsid w:val="00E20995"/>
    <w:rsid w:val="00E20DCA"/>
    <w:rsid w:val="00E20E33"/>
    <w:rsid w:val="00E21877"/>
    <w:rsid w:val="00E219B4"/>
    <w:rsid w:val="00E21AD0"/>
    <w:rsid w:val="00E220C6"/>
    <w:rsid w:val="00E22332"/>
    <w:rsid w:val="00E22665"/>
    <w:rsid w:val="00E227AE"/>
    <w:rsid w:val="00E23185"/>
    <w:rsid w:val="00E233E7"/>
    <w:rsid w:val="00E23526"/>
    <w:rsid w:val="00E23C55"/>
    <w:rsid w:val="00E23D56"/>
    <w:rsid w:val="00E23F4E"/>
    <w:rsid w:val="00E24469"/>
    <w:rsid w:val="00E24799"/>
    <w:rsid w:val="00E2482D"/>
    <w:rsid w:val="00E2486C"/>
    <w:rsid w:val="00E24906"/>
    <w:rsid w:val="00E24A05"/>
    <w:rsid w:val="00E24AF1"/>
    <w:rsid w:val="00E24B28"/>
    <w:rsid w:val="00E24C10"/>
    <w:rsid w:val="00E24C6A"/>
    <w:rsid w:val="00E24FB5"/>
    <w:rsid w:val="00E25365"/>
    <w:rsid w:val="00E25E05"/>
    <w:rsid w:val="00E26810"/>
    <w:rsid w:val="00E2682C"/>
    <w:rsid w:val="00E269D9"/>
    <w:rsid w:val="00E26F51"/>
    <w:rsid w:val="00E276A9"/>
    <w:rsid w:val="00E30029"/>
    <w:rsid w:val="00E30037"/>
    <w:rsid w:val="00E30499"/>
    <w:rsid w:val="00E30B51"/>
    <w:rsid w:val="00E30B8E"/>
    <w:rsid w:val="00E3102A"/>
    <w:rsid w:val="00E31116"/>
    <w:rsid w:val="00E31290"/>
    <w:rsid w:val="00E31767"/>
    <w:rsid w:val="00E31A70"/>
    <w:rsid w:val="00E324BB"/>
    <w:rsid w:val="00E32A7A"/>
    <w:rsid w:val="00E32ECD"/>
    <w:rsid w:val="00E33508"/>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E8B"/>
    <w:rsid w:val="00E36CE6"/>
    <w:rsid w:val="00E37017"/>
    <w:rsid w:val="00E373AC"/>
    <w:rsid w:val="00E37424"/>
    <w:rsid w:val="00E374DB"/>
    <w:rsid w:val="00E375C1"/>
    <w:rsid w:val="00E377E8"/>
    <w:rsid w:val="00E37821"/>
    <w:rsid w:val="00E3789B"/>
    <w:rsid w:val="00E37B7F"/>
    <w:rsid w:val="00E37C98"/>
    <w:rsid w:val="00E37CCF"/>
    <w:rsid w:val="00E37E42"/>
    <w:rsid w:val="00E37E88"/>
    <w:rsid w:val="00E40283"/>
    <w:rsid w:val="00E40444"/>
    <w:rsid w:val="00E40986"/>
    <w:rsid w:val="00E40F22"/>
    <w:rsid w:val="00E415B1"/>
    <w:rsid w:val="00E415F2"/>
    <w:rsid w:val="00E416FC"/>
    <w:rsid w:val="00E41711"/>
    <w:rsid w:val="00E41C77"/>
    <w:rsid w:val="00E41CA3"/>
    <w:rsid w:val="00E41E0A"/>
    <w:rsid w:val="00E41FB9"/>
    <w:rsid w:val="00E42114"/>
    <w:rsid w:val="00E425F4"/>
    <w:rsid w:val="00E427F0"/>
    <w:rsid w:val="00E42BE9"/>
    <w:rsid w:val="00E42C72"/>
    <w:rsid w:val="00E42EDF"/>
    <w:rsid w:val="00E43055"/>
    <w:rsid w:val="00E43464"/>
    <w:rsid w:val="00E43542"/>
    <w:rsid w:val="00E4394A"/>
    <w:rsid w:val="00E43A9B"/>
    <w:rsid w:val="00E43AED"/>
    <w:rsid w:val="00E43C11"/>
    <w:rsid w:val="00E43D44"/>
    <w:rsid w:val="00E44270"/>
    <w:rsid w:val="00E44414"/>
    <w:rsid w:val="00E44472"/>
    <w:rsid w:val="00E44AD2"/>
    <w:rsid w:val="00E451BE"/>
    <w:rsid w:val="00E4564D"/>
    <w:rsid w:val="00E456B4"/>
    <w:rsid w:val="00E45D80"/>
    <w:rsid w:val="00E45EF9"/>
    <w:rsid w:val="00E46181"/>
    <w:rsid w:val="00E46B19"/>
    <w:rsid w:val="00E471D4"/>
    <w:rsid w:val="00E4767B"/>
    <w:rsid w:val="00E477EE"/>
    <w:rsid w:val="00E47A69"/>
    <w:rsid w:val="00E47C85"/>
    <w:rsid w:val="00E501F9"/>
    <w:rsid w:val="00E50A52"/>
    <w:rsid w:val="00E50B87"/>
    <w:rsid w:val="00E50C35"/>
    <w:rsid w:val="00E5124E"/>
    <w:rsid w:val="00E51472"/>
    <w:rsid w:val="00E518D2"/>
    <w:rsid w:val="00E51919"/>
    <w:rsid w:val="00E51AB6"/>
    <w:rsid w:val="00E51E3A"/>
    <w:rsid w:val="00E51EAD"/>
    <w:rsid w:val="00E51F20"/>
    <w:rsid w:val="00E521A6"/>
    <w:rsid w:val="00E523E2"/>
    <w:rsid w:val="00E52CF0"/>
    <w:rsid w:val="00E532C7"/>
    <w:rsid w:val="00E5330C"/>
    <w:rsid w:val="00E534C6"/>
    <w:rsid w:val="00E53967"/>
    <w:rsid w:val="00E53F73"/>
    <w:rsid w:val="00E546DA"/>
    <w:rsid w:val="00E54E86"/>
    <w:rsid w:val="00E5545A"/>
    <w:rsid w:val="00E55696"/>
    <w:rsid w:val="00E556F7"/>
    <w:rsid w:val="00E5578F"/>
    <w:rsid w:val="00E55D5A"/>
    <w:rsid w:val="00E56014"/>
    <w:rsid w:val="00E561DE"/>
    <w:rsid w:val="00E56347"/>
    <w:rsid w:val="00E56410"/>
    <w:rsid w:val="00E564DD"/>
    <w:rsid w:val="00E5650C"/>
    <w:rsid w:val="00E56DAC"/>
    <w:rsid w:val="00E571BB"/>
    <w:rsid w:val="00E57278"/>
    <w:rsid w:val="00E57299"/>
    <w:rsid w:val="00E577C9"/>
    <w:rsid w:val="00E60147"/>
    <w:rsid w:val="00E603B9"/>
    <w:rsid w:val="00E60430"/>
    <w:rsid w:val="00E60774"/>
    <w:rsid w:val="00E6086D"/>
    <w:rsid w:val="00E6092E"/>
    <w:rsid w:val="00E609D3"/>
    <w:rsid w:val="00E60A84"/>
    <w:rsid w:val="00E60B92"/>
    <w:rsid w:val="00E61068"/>
    <w:rsid w:val="00E61404"/>
    <w:rsid w:val="00E615CB"/>
    <w:rsid w:val="00E61990"/>
    <w:rsid w:val="00E61F08"/>
    <w:rsid w:val="00E620F9"/>
    <w:rsid w:val="00E62740"/>
    <w:rsid w:val="00E62C15"/>
    <w:rsid w:val="00E62DFB"/>
    <w:rsid w:val="00E631AB"/>
    <w:rsid w:val="00E63760"/>
    <w:rsid w:val="00E637D7"/>
    <w:rsid w:val="00E6383D"/>
    <w:rsid w:val="00E638A3"/>
    <w:rsid w:val="00E63E86"/>
    <w:rsid w:val="00E6435E"/>
    <w:rsid w:val="00E643C6"/>
    <w:rsid w:val="00E64B24"/>
    <w:rsid w:val="00E64D19"/>
    <w:rsid w:val="00E64DF4"/>
    <w:rsid w:val="00E65145"/>
    <w:rsid w:val="00E65230"/>
    <w:rsid w:val="00E652D3"/>
    <w:rsid w:val="00E65370"/>
    <w:rsid w:val="00E655E8"/>
    <w:rsid w:val="00E66359"/>
    <w:rsid w:val="00E6657E"/>
    <w:rsid w:val="00E665F9"/>
    <w:rsid w:val="00E666B9"/>
    <w:rsid w:val="00E6697E"/>
    <w:rsid w:val="00E66F79"/>
    <w:rsid w:val="00E670C0"/>
    <w:rsid w:val="00E67128"/>
    <w:rsid w:val="00E67460"/>
    <w:rsid w:val="00E67485"/>
    <w:rsid w:val="00E675E0"/>
    <w:rsid w:val="00E67698"/>
    <w:rsid w:val="00E67A21"/>
    <w:rsid w:val="00E706CF"/>
    <w:rsid w:val="00E70957"/>
    <w:rsid w:val="00E70BF2"/>
    <w:rsid w:val="00E70F8F"/>
    <w:rsid w:val="00E716D3"/>
    <w:rsid w:val="00E717A7"/>
    <w:rsid w:val="00E71C50"/>
    <w:rsid w:val="00E71DDF"/>
    <w:rsid w:val="00E7229E"/>
    <w:rsid w:val="00E728B5"/>
    <w:rsid w:val="00E72A82"/>
    <w:rsid w:val="00E72EB4"/>
    <w:rsid w:val="00E73434"/>
    <w:rsid w:val="00E73B44"/>
    <w:rsid w:val="00E73BE1"/>
    <w:rsid w:val="00E742D4"/>
    <w:rsid w:val="00E742F5"/>
    <w:rsid w:val="00E74435"/>
    <w:rsid w:val="00E7444B"/>
    <w:rsid w:val="00E74860"/>
    <w:rsid w:val="00E74A0E"/>
    <w:rsid w:val="00E74B5D"/>
    <w:rsid w:val="00E74B65"/>
    <w:rsid w:val="00E74E72"/>
    <w:rsid w:val="00E74F46"/>
    <w:rsid w:val="00E74F92"/>
    <w:rsid w:val="00E75236"/>
    <w:rsid w:val="00E7528C"/>
    <w:rsid w:val="00E7566E"/>
    <w:rsid w:val="00E75866"/>
    <w:rsid w:val="00E758AD"/>
    <w:rsid w:val="00E75F53"/>
    <w:rsid w:val="00E76430"/>
    <w:rsid w:val="00E7691E"/>
    <w:rsid w:val="00E76A86"/>
    <w:rsid w:val="00E76C86"/>
    <w:rsid w:val="00E76DAC"/>
    <w:rsid w:val="00E76E17"/>
    <w:rsid w:val="00E774A2"/>
    <w:rsid w:val="00E77A79"/>
    <w:rsid w:val="00E77D4E"/>
    <w:rsid w:val="00E801BC"/>
    <w:rsid w:val="00E80898"/>
    <w:rsid w:val="00E80AF8"/>
    <w:rsid w:val="00E81119"/>
    <w:rsid w:val="00E816B3"/>
    <w:rsid w:val="00E817E4"/>
    <w:rsid w:val="00E81B1A"/>
    <w:rsid w:val="00E826F2"/>
    <w:rsid w:val="00E82880"/>
    <w:rsid w:val="00E82958"/>
    <w:rsid w:val="00E829CA"/>
    <w:rsid w:val="00E82B73"/>
    <w:rsid w:val="00E82B95"/>
    <w:rsid w:val="00E82D83"/>
    <w:rsid w:val="00E831E5"/>
    <w:rsid w:val="00E83469"/>
    <w:rsid w:val="00E83650"/>
    <w:rsid w:val="00E848C5"/>
    <w:rsid w:val="00E84B9A"/>
    <w:rsid w:val="00E8509A"/>
    <w:rsid w:val="00E8529E"/>
    <w:rsid w:val="00E85A5D"/>
    <w:rsid w:val="00E85EF5"/>
    <w:rsid w:val="00E860BF"/>
    <w:rsid w:val="00E8639E"/>
    <w:rsid w:val="00E864A7"/>
    <w:rsid w:val="00E86B7B"/>
    <w:rsid w:val="00E874B0"/>
    <w:rsid w:val="00E874FA"/>
    <w:rsid w:val="00E87792"/>
    <w:rsid w:val="00E87908"/>
    <w:rsid w:val="00E87DD2"/>
    <w:rsid w:val="00E900F1"/>
    <w:rsid w:val="00E90457"/>
    <w:rsid w:val="00E90533"/>
    <w:rsid w:val="00E90685"/>
    <w:rsid w:val="00E90B49"/>
    <w:rsid w:val="00E90B9C"/>
    <w:rsid w:val="00E90D4C"/>
    <w:rsid w:val="00E91860"/>
    <w:rsid w:val="00E91C12"/>
    <w:rsid w:val="00E91E5B"/>
    <w:rsid w:val="00E92395"/>
    <w:rsid w:val="00E9256D"/>
    <w:rsid w:val="00E9283C"/>
    <w:rsid w:val="00E92AC9"/>
    <w:rsid w:val="00E92B67"/>
    <w:rsid w:val="00E92C15"/>
    <w:rsid w:val="00E93097"/>
    <w:rsid w:val="00E93191"/>
    <w:rsid w:val="00E932AE"/>
    <w:rsid w:val="00E937DD"/>
    <w:rsid w:val="00E93D55"/>
    <w:rsid w:val="00E94030"/>
    <w:rsid w:val="00E9431A"/>
    <w:rsid w:val="00E9460B"/>
    <w:rsid w:val="00E9498C"/>
    <w:rsid w:val="00E9505D"/>
    <w:rsid w:val="00E954B7"/>
    <w:rsid w:val="00E95CEB"/>
    <w:rsid w:val="00E9627C"/>
    <w:rsid w:val="00E96768"/>
    <w:rsid w:val="00E96CCA"/>
    <w:rsid w:val="00E96E58"/>
    <w:rsid w:val="00E96FDB"/>
    <w:rsid w:val="00E973EB"/>
    <w:rsid w:val="00E976AC"/>
    <w:rsid w:val="00E9794E"/>
    <w:rsid w:val="00E97C3D"/>
    <w:rsid w:val="00E97CF8"/>
    <w:rsid w:val="00E97E43"/>
    <w:rsid w:val="00EA0075"/>
    <w:rsid w:val="00EA00F9"/>
    <w:rsid w:val="00EA01CB"/>
    <w:rsid w:val="00EA031F"/>
    <w:rsid w:val="00EA032A"/>
    <w:rsid w:val="00EA059C"/>
    <w:rsid w:val="00EA074A"/>
    <w:rsid w:val="00EA0BEF"/>
    <w:rsid w:val="00EA0D29"/>
    <w:rsid w:val="00EA107B"/>
    <w:rsid w:val="00EA1186"/>
    <w:rsid w:val="00EA1850"/>
    <w:rsid w:val="00EA1EA1"/>
    <w:rsid w:val="00EA1F74"/>
    <w:rsid w:val="00EA2328"/>
    <w:rsid w:val="00EA23F6"/>
    <w:rsid w:val="00EA2A96"/>
    <w:rsid w:val="00EA2E80"/>
    <w:rsid w:val="00EA34D0"/>
    <w:rsid w:val="00EA3575"/>
    <w:rsid w:val="00EA35C2"/>
    <w:rsid w:val="00EA3CF7"/>
    <w:rsid w:val="00EA3ED8"/>
    <w:rsid w:val="00EA40A6"/>
    <w:rsid w:val="00EA4232"/>
    <w:rsid w:val="00EA43AA"/>
    <w:rsid w:val="00EA43EE"/>
    <w:rsid w:val="00EA44D4"/>
    <w:rsid w:val="00EA4645"/>
    <w:rsid w:val="00EA478E"/>
    <w:rsid w:val="00EA4D40"/>
    <w:rsid w:val="00EA59C6"/>
    <w:rsid w:val="00EA63C3"/>
    <w:rsid w:val="00EA64A8"/>
    <w:rsid w:val="00EA6BA8"/>
    <w:rsid w:val="00EA6D62"/>
    <w:rsid w:val="00EA75E0"/>
    <w:rsid w:val="00EA76EE"/>
    <w:rsid w:val="00EA79F7"/>
    <w:rsid w:val="00EA7AEE"/>
    <w:rsid w:val="00EA7F09"/>
    <w:rsid w:val="00EB098E"/>
    <w:rsid w:val="00EB0BE2"/>
    <w:rsid w:val="00EB0E5A"/>
    <w:rsid w:val="00EB1029"/>
    <w:rsid w:val="00EB1098"/>
    <w:rsid w:val="00EB10AC"/>
    <w:rsid w:val="00EB13D5"/>
    <w:rsid w:val="00EB196D"/>
    <w:rsid w:val="00EB196F"/>
    <w:rsid w:val="00EB20CB"/>
    <w:rsid w:val="00EB2100"/>
    <w:rsid w:val="00EB3295"/>
    <w:rsid w:val="00EB356D"/>
    <w:rsid w:val="00EB3CE5"/>
    <w:rsid w:val="00EB3D5C"/>
    <w:rsid w:val="00EB3F40"/>
    <w:rsid w:val="00EB3F9F"/>
    <w:rsid w:val="00EB47C0"/>
    <w:rsid w:val="00EB4A21"/>
    <w:rsid w:val="00EB4A93"/>
    <w:rsid w:val="00EB4C29"/>
    <w:rsid w:val="00EB506B"/>
    <w:rsid w:val="00EB50A1"/>
    <w:rsid w:val="00EB54DA"/>
    <w:rsid w:val="00EB5A97"/>
    <w:rsid w:val="00EB5C8A"/>
    <w:rsid w:val="00EB641F"/>
    <w:rsid w:val="00EB6750"/>
    <w:rsid w:val="00EB67A9"/>
    <w:rsid w:val="00EB6889"/>
    <w:rsid w:val="00EB69A1"/>
    <w:rsid w:val="00EB6AB9"/>
    <w:rsid w:val="00EB6D31"/>
    <w:rsid w:val="00EB745E"/>
    <w:rsid w:val="00EB7672"/>
    <w:rsid w:val="00EB784E"/>
    <w:rsid w:val="00EB7A93"/>
    <w:rsid w:val="00EB7AC1"/>
    <w:rsid w:val="00EC0470"/>
    <w:rsid w:val="00EC06CC"/>
    <w:rsid w:val="00EC0DFD"/>
    <w:rsid w:val="00EC10A0"/>
    <w:rsid w:val="00EC1195"/>
    <w:rsid w:val="00EC1383"/>
    <w:rsid w:val="00EC13D0"/>
    <w:rsid w:val="00EC1591"/>
    <w:rsid w:val="00EC16C6"/>
    <w:rsid w:val="00EC16F1"/>
    <w:rsid w:val="00EC1954"/>
    <w:rsid w:val="00EC1C8A"/>
    <w:rsid w:val="00EC1DFD"/>
    <w:rsid w:val="00EC20D8"/>
    <w:rsid w:val="00EC212B"/>
    <w:rsid w:val="00EC2699"/>
    <w:rsid w:val="00EC282D"/>
    <w:rsid w:val="00EC2840"/>
    <w:rsid w:val="00EC2B0D"/>
    <w:rsid w:val="00EC3316"/>
    <w:rsid w:val="00EC3573"/>
    <w:rsid w:val="00EC419F"/>
    <w:rsid w:val="00EC4A18"/>
    <w:rsid w:val="00EC50A2"/>
    <w:rsid w:val="00EC518D"/>
    <w:rsid w:val="00EC52B8"/>
    <w:rsid w:val="00EC545F"/>
    <w:rsid w:val="00EC54F8"/>
    <w:rsid w:val="00EC5791"/>
    <w:rsid w:val="00EC57C6"/>
    <w:rsid w:val="00EC5FB8"/>
    <w:rsid w:val="00EC628D"/>
    <w:rsid w:val="00EC6763"/>
    <w:rsid w:val="00EC6C28"/>
    <w:rsid w:val="00EC6C7F"/>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13D1"/>
    <w:rsid w:val="00ED1AA8"/>
    <w:rsid w:val="00ED233E"/>
    <w:rsid w:val="00ED29F2"/>
    <w:rsid w:val="00ED2D3B"/>
    <w:rsid w:val="00ED2FCC"/>
    <w:rsid w:val="00ED3028"/>
    <w:rsid w:val="00ED3A81"/>
    <w:rsid w:val="00ED3F32"/>
    <w:rsid w:val="00ED4598"/>
    <w:rsid w:val="00ED4967"/>
    <w:rsid w:val="00ED4C12"/>
    <w:rsid w:val="00ED4C76"/>
    <w:rsid w:val="00ED4E12"/>
    <w:rsid w:val="00ED50D8"/>
    <w:rsid w:val="00ED53B0"/>
    <w:rsid w:val="00ED5646"/>
    <w:rsid w:val="00ED5E24"/>
    <w:rsid w:val="00ED67CE"/>
    <w:rsid w:val="00ED6DA1"/>
    <w:rsid w:val="00ED7559"/>
    <w:rsid w:val="00ED7637"/>
    <w:rsid w:val="00ED7A84"/>
    <w:rsid w:val="00ED7D64"/>
    <w:rsid w:val="00EE0279"/>
    <w:rsid w:val="00EE0538"/>
    <w:rsid w:val="00EE05EC"/>
    <w:rsid w:val="00EE0625"/>
    <w:rsid w:val="00EE0893"/>
    <w:rsid w:val="00EE0A4C"/>
    <w:rsid w:val="00EE0B6E"/>
    <w:rsid w:val="00EE0F57"/>
    <w:rsid w:val="00EE0F97"/>
    <w:rsid w:val="00EE1046"/>
    <w:rsid w:val="00EE1B10"/>
    <w:rsid w:val="00EE1F65"/>
    <w:rsid w:val="00EE2371"/>
    <w:rsid w:val="00EE2687"/>
    <w:rsid w:val="00EE28A4"/>
    <w:rsid w:val="00EE28CE"/>
    <w:rsid w:val="00EE28F4"/>
    <w:rsid w:val="00EE2D19"/>
    <w:rsid w:val="00EE3004"/>
    <w:rsid w:val="00EE305F"/>
    <w:rsid w:val="00EE3728"/>
    <w:rsid w:val="00EE38B6"/>
    <w:rsid w:val="00EE3E7B"/>
    <w:rsid w:val="00EE3E83"/>
    <w:rsid w:val="00EE4261"/>
    <w:rsid w:val="00EE4493"/>
    <w:rsid w:val="00EE45C5"/>
    <w:rsid w:val="00EE4ADF"/>
    <w:rsid w:val="00EE4B3E"/>
    <w:rsid w:val="00EE4DDE"/>
    <w:rsid w:val="00EE5A6B"/>
    <w:rsid w:val="00EE5B3C"/>
    <w:rsid w:val="00EE5F75"/>
    <w:rsid w:val="00EE63BE"/>
    <w:rsid w:val="00EE6972"/>
    <w:rsid w:val="00EE6A2B"/>
    <w:rsid w:val="00EE6B04"/>
    <w:rsid w:val="00EE6B89"/>
    <w:rsid w:val="00EE712F"/>
    <w:rsid w:val="00EE73B5"/>
    <w:rsid w:val="00EE79AF"/>
    <w:rsid w:val="00EF0024"/>
    <w:rsid w:val="00EF0799"/>
    <w:rsid w:val="00EF09CD"/>
    <w:rsid w:val="00EF10CC"/>
    <w:rsid w:val="00EF12C5"/>
    <w:rsid w:val="00EF149D"/>
    <w:rsid w:val="00EF15F5"/>
    <w:rsid w:val="00EF1C75"/>
    <w:rsid w:val="00EF1EB2"/>
    <w:rsid w:val="00EF1FAC"/>
    <w:rsid w:val="00EF2006"/>
    <w:rsid w:val="00EF21AF"/>
    <w:rsid w:val="00EF24F7"/>
    <w:rsid w:val="00EF2722"/>
    <w:rsid w:val="00EF2A35"/>
    <w:rsid w:val="00EF2B93"/>
    <w:rsid w:val="00EF2DB3"/>
    <w:rsid w:val="00EF363D"/>
    <w:rsid w:val="00EF3850"/>
    <w:rsid w:val="00EF3976"/>
    <w:rsid w:val="00EF40A5"/>
    <w:rsid w:val="00EF40BE"/>
    <w:rsid w:val="00EF416B"/>
    <w:rsid w:val="00EF41D3"/>
    <w:rsid w:val="00EF4469"/>
    <w:rsid w:val="00EF483C"/>
    <w:rsid w:val="00EF4AE4"/>
    <w:rsid w:val="00EF5107"/>
    <w:rsid w:val="00EF516A"/>
    <w:rsid w:val="00EF5B55"/>
    <w:rsid w:val="00EF5CE4"/>
    <w:rsid w:val="00EF5E9A"/>
    <w:rsid w:val="00EF5EEA"/>
    <w:rsid w:val="00EF6294"/>
    <w:rsid w:val="00EF6601"/>
    <w:rsid w:val="00EF6805"/>
    <w:rsid w:val="00EF696D"/>
    <w:rsid w:val="00EF6D9B"/>
    <w:rsid w:val="00EF6EAE"/>
    <w:rsid w:val="00EF711F"/>
    <w:rsid w:val="00EF730B"/>
    <w:rsid w:val="00EF768F"/>
    <w:rsid w:val="00EF78A0"/>
    <w:rsid w:val="00EF7CF2"/>
    <w:rsid w:val="00EF7D85"/>
    <w:rsid w:val="00EF7F31"/>
    <w:rsid w:val="00F00508"/>
    <w:rsid w:val="00F005EF"/>
    <w:rsid w:val="00F00B2E"/>
    <w:rsid w:val="00F01490"/>
    <w:rsid w:val="00F01820"/>
    <w:rsid w:val="00F0193F"/>
    <w:rsid w:val="00F01C5B"/>
    <w:rsid w:val="00F01E52"/>
    <w:rsid w:val="00F01F6E"/>
    <w:rsid w:val="00F02473"/>
    <w:rsid w:val="00F0256E"/>
    <w:rsid w:val="00F02DCB"/>
    <w:rsid w:val="00F0319D"/>
    <w:rsid w:val="00F0389E"/>
    <w:rsid w:val="00F03BF4"/>
    <w:rsid w:val="00F04286"/>
    <w:rsid w:val="00F042DC"/>
    <w:rsid w:val="00F04309"/>
    <w:rsid w:val="00F0448B"/>
    <w:rsid w:val="00F0463B"/>
    <w:rsid w:val="00F046BD"/>
    <w:rsid w:val="00F04B3B"/>
    <w:rsid w:val="00F04D63"/>
    <w:rsid w:val="00F04E40"/>
    <w:rsid w:val="00F04E72"/>
    <w:rsid w:val="00F0526B"/>
    <w:rsid w:val="00F0576E"/>
    <w:rsid w:val="00F057C2"/>
    <w:rsid w:val="00F0584D"/>
    <w:rsid w:val="00F05999"/>
    <w:rsid w:val="00F059AB"/>
    <w:rsid w:val="00F05B05"/>
    <w:rsid w:val="00F06322"/>
    <w:rsid w:val="00F06894"/>
    <w:rsid w:val="00F06906"/>
    <w:rsid w:val="00F0691E"/>
    <w:rsid w:val="00F06C35"/>
    <w:rsid w:val="00F06DDD"/>
    <w:rsid w:val="00F07099"/>
    <w:rsid w:val="00F074FA"/>
    <w:rsid w:val="00F07A90"/>
    <w:rsid w:val="00F07B75"/>
    <w:rsid w:val="00F100EA"/>
    <w:rsid w:val="00F102A7"/>
    <w:rsid w:val="00F105EA"/>
    <w:rsid w:val="00F107E1"/>
    <w:rsid w:val="00F10B8A"/>
    <w:rsid w:val="00F10F10"/>
    <w:rsid w:val="00F1106A"/>
    <w:rsid w:val="00F1109A"/>
    <w:rsid w:val="00F11117"/>
    <w:rsid w:val="00F111B8"/>
    <w:rsid w:val="00F112B0"/>
    <w:rsid w:val="00F11304"/>
    <w:rsid w:val="00F11768"/>
    <w:rsid w:val="00F11D55"/>
    <w:rsid w:val="00F11DC7"/>
    <w:rsid w:val="00F11FA7"/>
    <w:rsid w:val="00F12541"/>
    <w:rsid w:val="00F13580"/>
    <w:rsid w:val="00F13586"/>
    <w:rsid w:val="00F143EE"/>
    <w:rsid w:val="00F14435"/>
    <w:rsid w:val="00F14C45"/>
    <w:rsid w:val="00F14FEA"/>
    <w:rsid w:val="00F1510D"/>
    <w:rsid w:val="00F15233"/>
    <w:rsid w:val="00F15618"/>
    <w:rsid w:val="00F15E91"/>
    <w:rsid w:val="00F164D2"/>
    <w:rsid w:val="00F169DC"/>
    <w:rsid w:val="00F16E72"/>
    <w:rsid w:val="00F16F98"/>
    <w:rsid w:val="00F1735C"/>
    <w:rsid w:val="00F17473"/>
    <w:rsid w:val="00F178FF"/>
    <w:rsid w:val="00F1792A"/>
    <w:rsid w:val="00F17C97"/>
    <w:rsid w:val="00F17F93"/>
    <w:rsid w:val="00F2064C"/>
    <w:rsid w:val="00F20B53"/>
    <w:rsid w:val="00F20B5F"/>
    <w:rsid w:val="00F21056"/>
    <w:rsid w:val="00F21591"/>
    <w:rsid w:val="00F21961"/>
    <w:rsid w:val="00F21A42"/>
    <w:rsid w:val="00F21BA6"/>
    <w:rsid w:val="00F21C71"/>
    <w:rsid w:val="00F21D12"/>
    <w:rsid w:val="00F21FB3"/>
    <w:rsid w:val="00F22035"/>
    <w:rsid w:val="00F2291C"/>
    <w:rsid w:val="00F22A18"/>
    <w:rsid w:val="00F22C19"/>
    <w:rsid w:val="00F22D18"/>
    <w:rsid w:val="00F22FD6"/>
    <w:rsid w:val="00F2300F"/>
    <w:rsid w:val="00F23350"/>
    <w:rsid w:val="00F23434"/>
    <w:rsid w:val="00F235FB"/>
    <w:rsid w:val="00F23664"/>
    <w:rsid w:val="00F2367A"/>
    <w:rsid w:val="00F23880"/>
    <w:rsid w:val="00F239A5"/>
    <w:rsid w:val="00F239A8"/>
    <w:rsid w:val="00F23F3C"/>
    <w:rsid w:val="00F24450"/>
    <w:rsid w:val="00F249F5"/>
    <w:rsid w:val="00F24B44"/>
    <w:rsid w:val="00F24DF4"/>
    <w:rsid w:val="00F24EA2"/>
    <w:rsid w:val="00F2521E"/>
    <w:rsid w:val="00F25B50"/>
    <w:rsid w:val="00F25D28"/>
    <w:rsid w:val="00F26073"/>
    <w:rsid w:val="00F26137"/>
    <w:rsid w:val="00F26270"/>
    <w:rsid w:val="00F26385"/>
    <w:rsid w:val="00F2678A"/>
    <w:rsid w:val="00F267AE"/>
    <w:rsid w:val="00F26AA8"/>
    <w:rsid w:val="00F26AF2"/>
    <w:rsid w:val="00F26B6B"/>
    <w:rsid w:val="00F27B81"/>
    <w:rsid w:val="00F27D48"/>
    <w:rsid w:val="00F3026A"/>
    <w:rsid w:val="00F3039A"/>
    <w:rsid w:val="00F307B3"/>
    <w:rsid w:val="00F30A58"/>
    <w:rsid w:val="00F30A91"/>
    <w:rsid w:val="00F30BB4"/>
    <w:rsid w:val="00F30F8A"/>
    <w:rsid w:val="00F312B5"/>
    <w:rsid w:val="00F313C9"/>
    <w:rsid w:val="00F3174C"/>
    <w:rsid w:val="00F31837"/>
    <w:rsid w:val="00F31DD9"/>
    <w:rsid w:val="00F31E7F"/>
    <w:rsid w:val="00F31EC4"/>
    <w:rsid w:val="00F327CC"/>
    <w:rsid w:val="00F32A89"/>
    <w:rsid w:val="00F32F13"/>
    <w:rsid w:val="00F33181"/>
    <w:rsid w:val="00F33F9F"/>
    <w:rsid w:val="00F34042"/>
    <w:rsid w:val="00F34FC3"/>
    <w:rsid w:val="00F3579C"/>
    <w:rsid w:val="00F357BC"/>
    <w:rsid w:val="00F361D0"/>
    <w:rsid w:val="00F367AA"/>
    <w:rsid w:val="00F368E6"/>
    <w:rsid w:val="00F369C2"/>
    <w:rsid w:val="00F36C87"/>
    <w:rsid w:val="00F36E5C"/>
    <w:rsid w:val="00F376F4"/>
    <w:rsid w:val="00F3781C"/>
    <w:rsid w:val="00F379D5"/>
    <w:rsid w:val="00F37AAC"/>
    <w:rsid w:val="00F37C04"/>
    <w:rsid w:val="00F37D6F"/>
    <w:rsid w:val="00F40460"/>
    <w:rsid w:val="00F40485"/>
    <w:rsid w:val="00F4165C"/>
    <w:rsid w:val="00F41869"/>
    <w:rsid w:val="00F41A52"/>
    <w:rsid w:val="00F41E2A"/>
    <w:rsid w:val="00F41E5F"/>
    <w:rsid w:val="00F420C8"/>
    <w:rsid w:val="00F42479"/>
    <w:rsid w:val="00F4256F"/>
    <w:rsid w:val="00F425A1"/>
    <w:rsid w:val="00F425F1"/>
    <w:rsid w:val="00F427F0"/>
    <w:rsid w:val="00F42C4B"/>
    <w:rsid w:val="00F42F72"/>
    <w:rsid w:val="00F4325B"/>
    <w:rsid w:val="00F4348E"/>
    <w:rsid w:val="00F4395D"/>
    <w:rsid w:val="00F439C9"/>
    <w:rsid w:val="00F43DE0"/>
    <w:rsid w:val="00F44339"/>
    <w:rsid w:val="00F4433B"/>
    <w:rsid w:val="00F44A07"/>
    <w:rsid w:val="00F44CA0"/>
    <w:rsid w:val="00F44EC9"/>
    <w:rsid w:val="00F45218"/>
    <w:rsid w:val="00F4527F"/>
    <w:rsid w:val="00F4594B"/>
    <w:rsid w:val="00F4638B"/>
    <w:rsid w:val="00F46428"/>
    <w:rsid w:val="00F468D3"/>
    <w:rsid w:val="00F46927"/>
    <w:rsid w:val="00F47062"/>
    <w:rsid w:val="00F4771A"/>
    <w:rsid w:val="00F500D7"/>
    <w:rsid w:val="00F504F3"/>
    <w:rsid w:val="00F50999"/>
    <w:rsid w:val="00F51129"/>
    <w:rsid w:val="00F51302"/>
    <w:rsid w:val="00F51396"/>
    <w:rsid w:val="00F516DA"/>
    <w:rsid w:val="00F51AA5"/>
    <w:rsid w:val="00F51C6A"/>
    <w:rsid w:val="00F51C8A"/>
    <w:rsid w:val="00F51C95"/>
    <w:rsid w:val="00F51D13"/>
    <w:rsid w:val="00F52406"/>
    <w:rsid w:val="00F53225"/>
    <w:rsid w:val="00F53237"/>
    <w:rsid w:val="00F5385F"/>
    <w:rsid w:val="00F538BE"/>
    <w:rsid w:val="00F53CC4"/>
    <w:rsid w:val="00F543CC"/>
    <w:rsid w:val="00F54498"/>
    <w:rsid w:val="00F54511"/>
    <w:rsid w:val="00F5493B"/>
    <w:rsid w:val="00F54B4C"/>
    <w:rsid w:val="00F55097"/>
    <w:rsid w:val="00F55854"/>
    <w:rsid w:val="00F55A50"/>
    <w:rsid w:val="00F55A97"/>
    <w:rsid w:val="00F55BBC"/>
    <w:rsid w:val="00F55CEC"/>
    <w:rsid w:val="00F5609A"/>
    <w:rsid w:val="00F5634E"/>
    <w:rsid w:val="00F56813"/>
    <w:rsid w:val="00F5681B"/>
    <w:rsid w:val="00F5686F"/>
    <w:rsid w:val="00F56FAE"/>
    <w:rsid w:val="00F57BEC"/>
    <w:rsid w:val="00F57F4B"/>
    <w:rsid w:val="00F600BC"/>
    <w:rsid w:val="00F60257"/>
    <w:rsid w:val="00F60B8D"/>
    <w:rsid w:val="00F60CA1"/>
    <w:rsid w:val="00F60F15"/>
    <w:rsid w:val="00F6180A"/>
    <w:rsid w:val="00F627EF"/>
    <w:rsid w:val="00F62D42"/>
    <w:rsid w:val="00F62D9F"/>
    <w:rsid w:val="00F62DDB"/>
    <w:rsid w:val="00F62EDF"/>
    <w:rsid w:val="00F63515"/>
    <w:rsid w:val="00F63565"/>
    <w:rsid w:val="00F636AC"/>
    <w:rsid w:val="00F63B8F"/>
    <w:rsid w:val="00F63DC4"/>
    <w:rsid w:val="00F63F59"/>
    <w:rsid w:val="00F6422C"/>
    <w:rsid w:val="00F6434E"/>
    <w:rsid w:val="00F64584"/>
    <w:rsid w:val="00F64A79"/>
    <w:rsid w:val="00F64B3B"/>
    <w:rsid w:val="00F64FA9"/>
    <w:rsid w:val="00F64FD8"/>
    <w:rsid w:val="00F6534F"/>
    <w:rsid w:val="00F65413"/>
    <w:rsid w:val="00F656A6"/>
    <w:rsid w:val="00F656E3"/>
    <w:rsid w:val="00F65A32"/>
    <w:rsid w:val="00F65CFF"/>
    <w:rsid w:val="00F66298"/>
    <w:rsid w:val="00F663EB"/>
    <w:rsid w:val="00F66617"/>
    <w:rsid w:val="00F67053"/>
    <w:rsid w:val="00F67394"/>
    <w:rsid w:val="00F677D0"/>
    <w:rsid w:val="00F70110"/>
    <w:rsid w:val="00F7011F"/>
    <w:rsid w:val="00F701DA"/>
    <w:rsid w:val="00F70351"/>
    <w:rsid w:val="00F707C2"/>
    <w:rsid w:val="00F70BF1"/>
    <w:rsid w:val="00F711DA"/>
    <w:rsid w:val="00F718A1"/>
    <w:rsid w:val="00F71A2D"/>
    <w:rsid w:val="00F71B9E"/>
    <w:rsid w:val="00F71E9A"/>
    <w:rsid w:val="00F721A0"/>
    <w:rsid w:val="00F72587"/>
    <w:rsid w:val="00F72A80"/>
    <w:rsid w:val="00F72C93"/>
    <w:rsid w:val="00F731F4"/>
    <w:rsid w:val="00F732F8"/>
    <w:rsid w:val="00F733EB"/>
    <w:rsid w:val="00F73671"/>
    <w:rsid w:val="00F736F7"/>
    <w:rsid w:val="00F73AAB"/>
    <w:rsid w:val="00F73F20"/>
    <w:rsid w:val="00F74288"/>
    <w:rsid w:val="00F746B3"/>
    <w:rsid w:val="00F74A58"/>
    <w:rsid w:val="00F74B4B"/>
    <w:rsid w:val="00F74CB4"/>
    <w:rsid w:val="00F754C2"/>
    <w:rsid w:val="00F75843"/>
    <w:rsid w:val="00F75A5A"/>
    <w:rsid w:val="00F77498"/>
    <w:rsid w:val="00F800B8"/>
    <w:rsid w:val="00F80131"/>
    <w:rsid w:val="00F801F2"/>
    <w:rsid w:val="00F8031E"/>
    <w:rsid w:val="00F80496"/>
    <w:rsid w:val="00F80662"/>
    <w:rsid w:val="00F80866"/>
    <w:rsid w:val="00F80A88"/>
    <w:rsid w:val="00F80B4E"/>
    <w:rsid w:val="00F80F5A"/>
    <w:rsid w:val="00F80F6B"/>
    <w:rsid w:val="00F81498"/>
    <w:rsid w:val="00F81858"/>
    <w:rsid w:val="00F81D42"/>
    <w:rsid w:val="00F81DCC"/>
    <w:rsid w:val="00F81E9F"/>
    <w:rsid w:val="00F81F72"/>
    <w:rsid w:val="00F823F5"/>
    <w:rsid w:val="00F824BE"/>
    <w:rsid w:val="00F826A2"/>
    <w:rsid w:val="00F82D98"/>
    <w:rsid w:val="00F82DCE"/>
    <w:rsid w:val="00F82EE7"/>
    <w:rsid w:val="00F82EE9"/>
    <w:rsid w:val="00F837A3"/>
    <w:rsid w:val="00F8386F"/>
    <w:rsid w:val="00F8399B"/>
    <w:rsid w:val="00F83B2A"/>
    <w:rsid w:val="00F83D29"/>
    <w:rsid w:val="00F83D2C"/>
    <w:rsid w:val="00F83D92"/>
    <w:rsid w:val="00F83E34"/>
    <w:rsid w:val="00F83EB1"/>
    <w:rsid w:val="00F840E9"/>
    <w:rsid w:val="00F84207"/>
    <w:rsid w:val="00F848F9"/>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297"/>
    <w:rsid w:val="00F877FF"/>
    <w:rsid w:val="00F879DA"/>
    <w:rsid w:val="00F87CCC"/>
    <w:rsid w:val="00F902DB"/>
    <w:rsid w:val="00F90311"/>
    <w:rsid w:val="00F90ED2"/>
    <w:rsid w:val="00F91011"/>
    <w:rsid w:val="00F9170D"/>
    <w:rsid w:val="00F91AD1"/>
    <w:rsid w:val="00F920C9"/>
    <w:rsid w:val="00F926E2"/>
    <w:rsid w:val="00F92734"/>
    <w:rsid w:val="00F932D3"/>
    <w:rsid w:val="00F935A7"/>
    <w:rsid w:val="00F93824"/>
    <w:rsid w:val="00F93B52"/>
    <w:rsid w:val="00F93D18"/>
    <w:rsid w:val="00F93D8D"/>
    <w:rsid w:val="00F93F47"/>
    <w:rsid w:val="00F94368"/>
    <w:rsid w:val="00F94423"/>
    <w:rsid w:val="00F945EB"/>
    <w:rsid w:val="00F9472E"/>
    <w:rsid w:val="00F9494C"/>
    <w:rsid w:val="00F94A0E"/>
    <w:rsid w:val="00F94C8B"/>
    <w:rsid w:val="00F94EC4"/>
    <w:rsid w:val="00F9576A"/>
    <w:rsid w:val="00F958D7"/>
    <w:rsid w:val="00F95A03"/>
    <w:rsid w:val="00F962C0"/>
    <w:rsid w:val="00F965D3"/>
    <w:rsid w:val="00F968A6"/>
    <w:rsid w:val="00F96E89"/>
    <w:rsid w:val="00F971B0"/>
    <w:rsid w:val="00F9733D"/>
    <w:rsid w:val="00F97691"/>
    <w:rsid w:val="00F97A46"/>
    <w:rsid w:val="00F97A61"/>
    <w:rsid w:val="00F97CB8"/>
    <w:rsid w:val="00F97CBD"/>
    <w:rsid w:val="00FA0455"/>
    <w:rsid w:val="00FA0597"/>
    <w:rsid w:val="00FA05F9"/>
    <w:rsid w:val="00FA0840"/>
    <w:rsid w:val="00FA0A23"/>
    <w:rsid w:val="00FA15C8"/>
    <w:rsid w:val="00FA1640"/>
    <w:rsid w:val="00FA203A"/>
    <w:rsid w:val="00FA21D5"/>
    <w:rsid w:val="00FA2BA1"/>
    <w:rsid w:val="00FA2C5D"/>
    <w:rsid w:val="00FA2D86"/>
    <w:rsid w:val="00FA33BB"/>
    <w:rsid w:val="00FA348C"/>
    <w:rsid w:val="00FA39D5"/>
    <w:rsid w:val="00FA3D87"/>
    <w:rsid w:val="00FA3EBD"/>
    <w:rsid w:val="00FA463F"/>
    <w:rsid w:val="00FA4AED"/>
    <w:rsid w:val="00FA4C57"/>
    <w:rsid w:val="00FA4F25"/>
    <w:rsid w:val="00FA515B"/>
    <w:rsid w:val="00FA53D8"/>
    <w:rsid w:val="00FA54FF"/>
    <w:rsid w:val="00FA5721"/>
    <w:rsid w:val="00FA6201"/>
    <w:rsid w:val="00FA645E"/>
    <w:rsid w:val="00FA6548"/>
    <w:rsid w:val="00FA6674"/>
    <w:rsid w:val="00FA6792"/>
    <w:rsid w:val="00FA679E"/>
    <w:rsid w:val="00FA6961"/>
    <w:rsid w:val="00FA6A7C"/>
    <w:rsid w:val="00FA7EB1"/>
    <w:rsid w:val="00FB0185"/>
    <w:rsid w:val="00FB0199"/>
    <w:rsid w:val="00FB027A"/>
    <w:rsid w:val="00FB045F"/>
    <w:rsid w:val="00FB04A1"/>
    <w:rsid w:val="00FB0A85"/>
    <w:rsid w:val="00FB0AD8"/>
    <w:rsid w:val="00FB0C38"/>
    <w:rsid w:val="00FB0E05"/>
    <w:rsid w:val="00FB12DE"/>
    <w:rsid w:val="00FB16A9"/>
    <w:rsid w:val="00FB1A3B"/>
    <w:rsid w:val="00FB20E7"/>
    <w:rsid w:val="00FB2AC3"/>
    <w:rsid w:val="00FB2E17"/>
    <w:rsid w:val="00FB2E47"/>
    <w:rsid w:val="00FB363C"/>
    <w:rsid w:val="00FB3802"/>
    <w:rsid w:val="00FB3927"/>
    <w:rsid w:val="00FB39F1"/>
    <w:rsid w:val="00FB3CF0"/>
    <w:rsid w:val="00FB3D71"/>
    <w:rsid w:val="00FB404B"/>
    <w:rsid w:val="00FB45E7"/>
    <w:rsid w:val="00FB4A29"/>
    <w:rsid w:val="00FB4C1F"/>
    <w:rsid w:val="00FB4C99"/>
    <w:rsid w:val="00FB4D6C"/>
    <w:rsid w:val="00FB4DBB"/>
    <w:rsid w:val="00FB5526"/>
    <w:rsid w:val="00FB552F"/>
    <w:rsid w:val="00FB5753"/>
    <w:rsid w:val="00FB58C0"/>
    <w:rsid w:val="00FB59C2"/>
    <w:rsid w:val="00FB5E1E"/>
    <w:rsid w:val="00FB5F97"/>
    <w:rsid w:val="00FB64FC"/>
    <w:rsid w:val="00FB66E4"/>
    <w:rsid w:val="00FB6C5B"/>
    <w:rsid w:val="00FB6E68"/>
    <w:rsid w:val="00FB7337"/>
    <w:rsid w:val="00FB748F"/>
    <w:rsid w:val="00FB7622"/>
    <w:rsid w:val="00FB792A"/>
    <w:rsid w:val="00FB7A57"/>
    <w:rsid w:val="00FB7B0F"/>
    <w:rsid w:val="00FB7D3F"/>
    <w:rsid w:val="00FC023D"/>
    <w:rsid w:val="00FC0BFA"/>
    <w:rsid w:val="00FC13AD"/>
    <w:rsid w:val="00FC13E5"/>
    <w:rsid w:val="00FC1510"/>
    <w:rsid w:val="00FC1717"/>
    <w:rsid w:val="00FC195C"/>
    <w:rsid w:val="00FC1A06"/>
    <w:rsid w:val="00FC1B86"/>
    <w:rsid w:val="00FC1D33"/>
    <w:rsid w:val="00FC1FFE"/>
    <w:rsid w:val="00FC2007"/>
    <w:rsid w:val="00FC21E3"/>
    <w:rsid w:val="00FC244B"/>
    <w:rsid w:val="00FC28B1"/>
    <w:rsid w:val="00FC2974"/>
    <w:rsid w:val="00FC3557"/>
    <w:rsid w:val="00FC36EE"/>
    <w:rsid w:val="00FC3A39"/>
    <w:rsid w:val="00FC3BED"/>
    <w:rsid w:val="00FC422E"/>
    <w:rsid w:val="00FC4279"/>
    <w:rsid w:val="00FC43D1"/>
    <w:rsid w:val="00FC45A5"/>
    <w:rsid w:val="00FC46CA"/>
    <w:rsid w:val="00FC4CF8"/>
    <w:rsid w:val="00FC4F37"/>
    <w:rsid w:val="00FC531B"/>
    <w:rsid w:val="00FC5701"/>
    <w:rsid w:val="00FC5757"/>
    <w:rsid w:val="00FC59AD"/>
    <w:rsid w:val="00FC7206"/>
    <w:rsid w:val="00FC7740"/>
    <w:rsid w:val="00FC7D7A"/>
    <w:rsid w:val="00FD00AA"/>
    <w:rsid w:val="00FD0147"/>
    <w:rsid w:val="00FD019D"/>
    <w:rsid w:val="00FD0423"/>
    <w:rsid w:val="00FD05BA"/>
    <w:rsid w:val="00FD08D4"/>
    <w:rsid w:val="00FD0C68"/>
    <w:rsid w:val="00FD1065"/>
    <w:rsid w:val="00FD10FE"/>
    <w:rsid w:val="00FD1749"/>
    <w:rsid w:val="00FD1954"/>
    <w:rsid w:val="00FD1AAB"/>
    <w:rsid w:val="00FD1ABF"/>
    <w:rsid w:val="00FD1C2B"/>
    <w:rsid w:val="00FD2050"/>
    <w:rsid w:val="00FD2393"/>
    <w:rsid w:val="00FD24DE"/>
    <w:rsid w:val="00FD260F"/>
    <w:rsid w:val="00FD3F65"/>
    <w:rsid w:val="00FD446C"/>
    <w:rsid w:val="00FD45BD"/>
    <w:rsid w:val="00FD470F"/>
    <w:rsid w:val="00FD4E2C"/>
    <w:rsid w:val="00FD51F3"/>
    <w:rsid w:val="00FD520F"/>
    <w:rsid w:val="00FD5907"/>
    <w:rsid w:val="00FD592E"/>
    <w:rsid w:val="00FD6AEB"/>
    <w:rsid w:val="00FD6B8A"/>
    <w:rsid w:val="00FD6C12"/>
    <w:rsid w:val="00FD717A"/>
    <w:rsid w:val="00FD7374"/>
    <w:rsid w:val="00FD74B9"/>
    <w:rsid w:val="00FD7546"/>
    <w:rsid w:val="00FD795A"/>
    <w:rsid w:val="00FD79E4"/>
    <w:rsid w:val="00FD7DAB"/>
    <w:rsid w:val="00FE0249"/>
    <w:rsid w:val="00FE030E"/>
    <w:rsid w:val="00FE032C"/>
    <w:rsid w:val="00FE040A"/>
    <w:rsid w:val="00FE0471"/>
    <w:rsid w:val="00FE0C45"/>
    <w:rsid w:val="00FE0C87"/>
    <w:rsid w:val="00FE0D40"/>
    <w:rsid w:val="00FE0DAB"/>
    <w:rsid w:val="00FE121D"/>
    <w:rsid w:val="00FE136C"/>
    <w:rsid w:val="00FE1406"/>
    <w:rsid w:val="00FE1702"/>
    <w:rsid w:val="00FE1AC3"/>
    <w:rsid w:val="00FE1EC3"/>
    <w:rsid w:val="00FE21B4"/>
    <w:rsid w:val="00FE23E4"/>
    <w:rsid w:val="00FE2459"/>
    <w:rsid w:val="00FE24FF"/>
    <w:rsid w:val="00FE253B"/>
    <w:rsid w:val="00FE2C17"/>
    <w:rsid w:val="00FE3496"/>
    <w:rsid w:val="00FE39C8"/>
    <w:rsid w:val="00FE3A10"/>
    <w:rsid w:val="00FE3E0C"/>
    <w:rsid w:val="00FE3E6C"/>
    <w:rsid w:val="00FE434D"/>
    <w:rsid w:val="00FE464A"/>
    <w:rsid w:val="00FE47AE"/>
    <w:rsid w:val="00FE48E8"/>
    <w:rsid w:val="00FE4B98"/>
    <w:rsid w:val="00FE4D0B"/>
    <w:rsid w:val="00FE4EEB"/>
    <w:rsid w:val="00FE5131"/>
    <w:rsid w:val="00FE518B"/>
    <w:rsid w:val="00FE5449"/>
    <w:rsid w:val="00FE5C60"/>
    <w:rsid w:val="00FE699F"/>
    <w:rsid w:val="00FE69B9"/>
    <w:rsid w:val="00FE6DFE"/>
    <w:rsid w:val="00FE6F6B"/>
    <w:rsid w:val="00FE71D5"/>
    <w:rsid w:val="00FE736A"/>
    <w:rsid w:val="00FE7446"/>
    <w:rsid w:val="00FE7E05"/>
    <w:rsid w:val="00FE7E4E"/>
    <w:rsid w:val="00FE7FAF"/>
    <w:rsid w:val="00FF01D7"/>
    <w:rsid w:val="00FF02CF"/>
    <w:rsid w:val="00FF0300"/>
    <w:rsid w:val="00FF0402"/>
    <w:rsid w:val="00FF0406"/>
    <w:rsid w:val="00FF050E"/>
    <w:rsid w:val="00FF072F"/>
    <w:rsid w:val="00FF0841"/>
    <w:rsid w:val="00FF09C7"/>
    <w:rsid w:val="00FF0A81"/>
    <w:rsid w:val="00FF0DA3"/>
    <w:rsid w:val="00FF0DF0"/>
    <w:rsid w:val="00FF1027"/>
    <w:rsid w:val="00FF123C"/>
    <w:rsid w:val="00FF131C"/>
    <w:rsid w:val="00FF1589"/>
    <w:rsid w:val="00FF15AE"/>
    <w:rsid w:val="00FF15B5"/>
    <w:rsid w:val="00FF1A4E"/>
    <w:rsid w:val="00FF1CBE"/>
    <w:rsid w:val="00FF1D48"/>
    <w:rsid w:val="00FF1F04"/>
    <w:rsid w:val="00FF20D7"/>
    <w:rsid w:val="00FF246E"/>
    <w:rsid w:val="00FF26E3"/>
    <w:rsid w:val="00FF2B14"/>
    <w:rsid w:val="00FF2D85"/>
    <w:rsid w:val="00FF2FC7"/>
    <w:rsid w:val="00FF35B8"/>
    <w:rsid w:val="00FF3733"/>
    <w:rsid w:val="00FF3ED1"/>
    <w:rsid w:val="00FF3FF2"/>
    <w:rsid w:val="00FF4613"/>
    <w:rsid w:val="00FF477B"/>
    <w:rsid w:val="00FF489E"/>
    <w:rsid w:val="00FF4DF2"/>
    <w:rsid w:val="00FF534A"/>
    <w:rsid w:val="00FF5373"/>
    <w:rsid w:val="00FF55B1"/>
    <w:rsid w:val="00FF5937"/>
    <w:rsid w:val="00FF6658"/>
    <w:rsid w:val="00FF7707"/>
    <w:rsid w:val="00FF7F6A"/>
    <w:rsid w:val="09B8C5CE"/>
    <w:rsid w:val="0ABB79E3"/>
    <w:rsid w:val="0CA3AE72"/>
    <w:rsid w:val="1A10DA79"/>
    <w:rsid w:val="23B22024"/>
    <w:rsid w:val="24F50054"/>
    <w:rsid w:val="2A6DE07B"/>
    <w:rsid w:val="2CFC9453"/>
    <w:rsid w:val="31BA9522"/>
    <w:rsid w:val="32082CDF"/>
    <w:rsid w:val="3495AE98"/>
    <w:rsid w:val="3EEEC718"/>
    <w:rsid w:val="456E2746"/>
    <w:rsid w:val="460D8C84"/>
    <w:rsid w:val="46F25864"/>
    <w:rsid w:val="477855AB"/>
    <w:rsid w:val="4917E216"/>
    <w:rsid w:val="49BC46E6"/>
    <w:rsid w:val="4E940D90"/>
    <w:rsid w:val="4FA0265A"/>
    <w:rsid w:val="50274945"/>
    <w:rsid w:val="512A003F"/>
    <w:rsid w:val="5280316E"/>
    <w:rsid w:val="53A7A6C3"/>
    <w:rsid w:val="590B4D12"/>
    <w:rsid w:val="59F70394"/>
    <w:rsid w:val="5B5760B0"/>
    <w:rsid w:val="5B788B4C"/>
    <w:rsid w:val="5D3C852E"/>
    <w:rsid w:val="63365415"/>
    <w:rsid w:val="63F84288"/>
    <w:rsid w:val="66AFCFA2"/>
    <w:rsid w:val="6D757224"/>
    <w:rsid w:val="73B22ADA"/>
    <w:rsid w:val="75D948AC"/>
    <w:rsid w:val="78394C23"/>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24EEB"/>
  <w15:docId w15:val="{148232A2-D63C-4D48-BA26-185324EA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DF1EEB"/>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DF1EEB"/>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40"/>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37"/>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4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pf0">
    <w:name w:val="pf0"/>
    <w:basedOn w:val="Normal"/>
    <w:rsid w:val="00DF2EEF"/>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GCBullet1">
    <w:name w:val="CGC Bullet 1"/>
    <w:basedOn w:val="Normal"/>
    <w:qFormat/>
    <w:rsid w:val="0086205D"/>
    <w:pPr>
      <w:ind w:left="927" w:hanging="360"/>
    </w:pPr>
    <w:rPr>
      <w:rFonts w:ascii="Work Sans" w:hAnsi="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16166249">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66657597">
      <w:bodyDiv w:val="1"/>
      <w:marLeft w:val="0"/>
      <w:marRight w:val="0"/>
      <w:marTop w:val="0"/>
      <w:marBottom w:val="0"/>
      <w:divBdr>
        <w:top w:val="none" w:sz="0" w:space="0" w:color="auto"/>
        <w:left w:val="none" w:sz="0" w:space="0" w:color="auto"/>
        <w:bottom w:val="none" w:sz="0" w:space="0" w:color="auto"/>
        <w:right w:val="none" w:sz="0" w:space="0" w:color="auto"/>
      </w:divBdr>
    </w:div>
    <w:div w:id="867641238">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56987848">
      <w:bodyDiv w:val="1"/>
      <w:marLeft w:val="0"/>
      <w:marRight w:val="0"/>
      <w:marTop w:val="0"/>
      <w:marBottom w:val="0"/>
      <w:divBdr>
        <w:top w:val="none" w:sz="0" w:space="0" w:color="auto"/>
        <w:left w:val="none" w:sz="0" w:space="0" w:color="auto"/>
        <w:bottom w:val="none" w:sz="0" w:space="0" w:color="auto"/>
        <w:right w:val="none" w:sz="0" w:space="0" w:color="auto"/>
      </w:divBdr>
    </w:div>
    <w:div w:id="960569990">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06751416">
      <w:bodyDiv w:val="1"/>
      <w:marLeft w:val="0"/>
      <w:marRight w:val="0"/>
      <w:marTop w:val="0"/>
      <w:marBottom w:val="0"/>
      <w:divBdr>
        <w:top w:val="none" w:sz="0" w:space="0" w:color="auto"/>
        <w:left w:val="none" w:sz="0" w:space="0" w:color="auto"/>
        <w:bottom w:val="none" w:sz="0" w:space="0" w:color="auto"/>
        <w:right w:val="none" w:sz="0" w:space="0" w:color="auto"/>
      </w:divBdr>
    </w:div>
    <w:div w:id="1507018096">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55524814">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37823212">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23158459">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04674508">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459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sites/default/files/documents/2020/10/national-strategic-framework-for-rural-and-remote-healt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Harber\OneDrive%20-%20Commonwealth%20Grants%20Commission\Documents\AP%202023-XX%20Assessment%20consultation%20paper%20-%20Geograph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Yuhua Shi</DisplayName>
        <AccountId>20</AccountId>
        <AccountType/>
      </UserInfo>
      <UserInfo>
        <DisplayName>Carrie Dreese</DisplayName>
        <AccountId>26</AccountId>
        <AccountType/>
      </UserInfo>
      <UserInfo>
        <DisplayName>Nina Savolainen</DisplayName>
        <AccountId>91</AccountId>
        <AccountType/>
      </UserInfo>
      <UserInfo>
        <DisplayName>Hamish Johnston</DisplayName>
        <AccountId>175</AccountId>
        <AccountType/>
      </UserInfo>
      <UserInfo>
        <DisplayName>Rose Verspaandonk</DisplayName>
        <AccountId>62</AccountId>
        <AccountType/>
      </UserInfo>
      <UserInfo>
        <DisplayName>Therese Maher</DisplayName>
        <AccountId>126</AccountId>
        <AccountType/>
      </UserInfo>
      <UserInfo>
        <DisplayName>Tim Carlton</DisplayName>
        <AccountId>16</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ED2A4F8F-140F-4856-8B9E-31DCD427886D}">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b947e97b-0e0d-4a37-b7a7-c36958e104ca"/>
    <ds:schemaRef ds:uri="cde6150a-2887-4330-9d33-41179dba62e9"/>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71DD7D6-00B1-4B9D-98DC-8469F68B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 2023-XX Assessment consultation paper - Geography</Template>
  <TotalTime>579</TotalTime>
  <Pages>11</Pages>
  <Words>2553</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Philip Harber</dc:creator>
  <cp:keywords/>
  <cp:lastModifiedBy>Katrina Baldock</cp:lastModifiedBy>
  <cp:revision>231</cp:revision>
  <cp:lastPrinted>2023-03-25T17:39:00Z</cp:lastPrinted>
  <dcterms:created xsi:type="dcterms:W3CDTF">2023-09-11T21:18:00Z</dcterms:created>
  <dcterms:modified xsi:type="dcterms:W3CDTF">2023-10-25T08:02:00Z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