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3B3249" w14:textId="7A9A0859" w:rsidR="00F77C82" w:rsidRPr="00C66685" w:rsidRDefault="00D36770" w:rsidP="001A06EB">
      <w:pPr>
        <w:widowControl w:val="0"/>
        <w:autoSpaceDE w:val="0"/>
        <w:autoSpaceDN w:val="0"/>
        <w:spacing w:before="140"/>
        <w:ind w:left="-851" w:right="-851"/>
        <w:rPr>
          <w:rFonts w:ascii="Montserrat Semi Bold" w:eastAsia="Calibri" w:hAnsi="Montserrat Semi Bold" w:cs="Calibri"/>
          <w:sz w:val="52"/>
          <w:szCs w:val="52"/>
          <w:lang w:val="en-US" w:eastAsia="en-US"/>
        </w:rPr>
      </w:pPr>
      <w:r w:rsidRPr="00C66685">
        <w:rPr>
          <w:rFonts w:ascii="Montserrat Semi Bold" w:eastAsia="Calibri" w:hAnsi="Montserrat Semi Bold" w:cs="Calibri"/>
          <w:noProof/>
          <w:color w:val="FFFFFF"/>
          <w:sz w:val="52"/>
          <w:szCs w:val="52"/>
          <w:lang w:val="en-US" w:eastAsia="en-US"/>
        </w:rPr>
        <w:drawing>
          <wp:anchor distT="0" distB="0" distL="114300" distR="114300" simplePos="0" relativeHeight="251658277" behindDoc="1" locked="0" layoutInCell="1" allowOverlap="1" wp14:anchorId="56E30743" wp14:editId="023F36E5">
            <wp:simplePos x="0" y="0"/>
            <wp:positionH relativeFrom="page">
              <wp:posOffset>0</wp:posOffset>
            </wp:positionH>
            <wp:positionV relativeFrom="page">
              <wp:posOffset>0</wp:posOffset>
            </wp:positionV>
            <wp:extent cx="8298000" cy="13165200"/>
            <wp:effectExtent l="0" t="0" r="8255" b="0"/>
            <wp:wrapNone/>
            <wp:docPr id="22" name="Picture 22"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298000" cy="13165200"/>
                    </a:xfrm>
                    <a:prstGeom prst="rect">
                      <a:avLst/>
                    </a:prstGeom>
                  </pic:spPr>
                </pic:pic>
              </a:graphicData>
            </a:graphic>
            <wp14:sizeRelH relativeFrom="margin">
              <wp14:pctWidth>0</wp14:pctWidth>
            </wp14:sizeRelH>
            <wp14:sizeRelV relativeFrom="margin">
              <wp14:pctHeight>0</wp14:pctHeight>
            </wp14:sizeRelV>
          </wp:anchor>
        </w:drawing>
      </w:r>
      <w:r w:rsidR="00F77C82" w:rsidRPr="00C66685">
        <w:rPr>
          <w:rFonts w:ascii="Montserrat Semi Bold" w:eastAsia="Calibri" w:hAnsi="Montserrat Semi Bold" w:cs="Calibri"/>
          <w:color w:val="FFFFFF"/>
          <w:sz w:val="52"/>
          <w:szCs w:val="52"/>
          <w:lang w:val="en-US" w:eastAsia="en-US"/>
        </w:rPr>
        <w:t>Reflect Reconciliation Action Plan</w:t>
      </w:r>
    </w:p>
    <w:p w14:paraId="1F04FC9A" w14:textId="238D30E8" w:rsidR="00F77C82" w:rsidRPr="00C66685" w:rsidRDefault="00F77C82" w:rsidP="001A06EB">
      <w:pPr>
        <w:widowControl w:val="0"/>
        <w:autoSpaceDE w:val="0"/>
        <w:autoSpaceDN w:val="0"/>
        <w:spacing w:before="120" w:after="120"/>
        <w:ind w:left="-851"/>
        <w:rPr>
          <w:rFonts w:ascii="Open Sans" w:eastAsia="Calibri" w:hAnsi="Open Sans" w:cs="Open Sans"/>
          <w:sz w:val="30"/>
          <w:szCs w:val="22"/>
          <w:lang w:val="en-US" w:eastAsia="en-US"/>
        </w:rPr>
      </w:pPr>
      <w:r w:rsidRPr="00C66685">
        <w:rPr>
          <w:rFonts w:ascii="Open Sans" w:eastAsia="Calibri" w:hAnsi="Open Sans" w:cs="Open Sans"/>
          <w:color w:val="FFFFFF"/>
          <w:sz w:val="30"/>
          <w:szCs w:val="22"/>
          <w:lang w:val="en-US" w:eastAsia="en-US"/>
        </w:rPr>
        <w:t>May 2022 - December 2023</w:t>
      </w:r>
    </w:p>
    <w:p w14:paraId="4188F296" w14:textId="22BA7349" w:rsidR="00994DDB" w:rsidRDefault="00795250">
      <w:pPr>
        <w:spacing w:after="160" w:line="259" w:lineRule="auto"/>
        <w:rPr>
          <w:b/>
          <w:lang w:eastAsia="en-US"/>
        </w:rPr>
      </w:pPr>
      <w:r>
        <w:rPr>
          <w:noProof/>
        </w:rPr>
        <mc:AlternateContent>
          <mc:Choice Requires="wps">
            <w:drawing>
              <wp:anchor distT="0" distB="0" distL="114300" distR="114300" simplePos="0" relativeHeight="251658242" behindDoc="1" locked="0" layoutInCell="1" allowOverlap="1" wp14:anchorId="793CDC50" wp14:editId="3DB1AF67">
                <wp:simplePos x="0" y="0"/>
                <wp:positionH relativeFrom="column">
                  <wp:posOffset>-1332230</wp:posOffset>
                </wp:positionH>
                <wp:positionV relativeFrom="paragraph">
                  <wp:posOffset>11961495</wp:posOffset>
                </wp:positionV>
                <wp:extent cx="8297545" cy="635"/>
                <wp:effectExtent l="0" t="0" r="0" b="0"/>
                <wp:wrapNone/>
                <wp:docPr id="59" name="Text Box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297545" cy="635"/>
                        </a:xfrm>
                        <a:prstGeom prst="rect">
                          <a:avLst/>
                        </a:prstGeom>
                        <a:solidFill>
                          <a:prstClr val="white"/>
                        </a:solidFill>
                        <a:ln>
                          <a:noFill/>
                        </a:ln>
                      </wps:spPr>
                      <wps:txbx>
                        <w:txbxContent>
                          <w:p w14:paraId="0CCBDECA" w14:textId="6CE06A1D" w:rsidR="00795250" w:rsidRPr="0055457E" w:rsidRDefault="00795250" w:rsidP="00795250">
                            <w:pPr>
                              <w:pStyle w:val="Caption"/>
                              <w:rPr>
                                <w:rFonts w:cs="Arial"/>
                                <w:b/>
                                <w:bCs/>
                                <w:noProof/>
                                <w:sz w:val="28"/>
                                <w:szCs w:val="28"/>
                                <w:lang w:eastAsia="en-US"/>
                              </w:rPr>
                            </w:pPr>
                            <w:r>
                              <w:t xml:space="preserve">Figure </w:t>
                            </w:r>
                            <w:r>
                              <w:fldChar w:fldCharType="begin"/>
                            </w:r>
                            <w:r>
                              <w:instrText>SEQ Figure \* ARABIC</w:instrText>
                            </w:r>
                            <w:r>
                              <w:fldChar w:fldCharType="separate"/>
                            </w:r>
                            <w:r w:rsidR="007A16D1">
                              <w:rPr>
                                <w:noProof/>
                              </w:rPr>
                              <w:t>1</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93CDC50" id="_x0000_t202" coordsize="21600,21600" o:spt="202" path="m,l,21600r21600,l21600,xe">
                <v:stroke joinstyle="miter"/>
                <v:path gradientshapeok="t" o:connecttype="rect"/>
              </v:shapetype>
              <v:shape id="Text Box 59" o:spid="_x0000_s1026" type="#_x0000_t202" alt="&quot;&quot;" style="position:absolute;margin-left:-104.9pt;margin-top:941.85pt;width:653.35pt;height:.05pt;z-index:-2516582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" stroked="f">
                <v:textbox style="mso-fit-shape-to-text:t" inset="0,0,0,0">
                  <w:txbxContent>
                    <w:p w14:paraId="0CCBDECA" w14:textId="6CE06A1D" w:rsidR="00795250" w:rsidRPr="0055457E" w:rsidRDefault="00795250" w:rsidP="00795250">
                      <w:pPr>
                        <w:pStyle w:val="Caption"/>
                        <w:rPr>
                          <w:rFonts w:cs="Arial"/>
                          <w:b/>
                          <w:bCs/>
                          <w:noProof/>
                          <w:sz w:val="28"/>
                          <w:szCs w:val="28"/>
                          <w:lang w:eastAsia="en-US"/>
                        </w:rPr>
                      </w:pPr>
                      <w:r>
                        <w:t xml:space="preserve">Figure </w:t>
                      </w:r>
                      <w:r>
                        <w:fldChar w:fldCharType="begin"/>
                      </w:r>
                      <w:r>
                        <w:instrText>SEQ Figure \* ARABIC</w:instrText>
                      </w:r>
                      <w:r>
                        <w:fldChar w:fldCharType="separate"/>
                      </w:r>
                      <w:r w:rsidR="007A16D1">
                        <w:rPr>
                          <w:noProof/>
                        </w:rPr>
                        <w:t>1</w:t>
                      </w:r>
                      <w:r>
                        <w:fldChar w:fldCharType="end"/>
                      </w:r>
                    </w:p>
                  </w:txbxContent>
                </v:textbox>
              </v:shape>
            </w:pict>
          </mc:Fallback>
        </mc:AlternateContent>
      </w:r>
      <w:r w:rsidR="00994DDB">
        <w:rPr>
          <w:rFonts w:cs="Arial"/>
          <w:b/>
          <w:bCs/>
          <w:sz w:val="28"/>
          <w:szCs w:val="28"/>
          <w:lang w:eastAsia="en-US"/>
        </w:rPr>
        <w:br w:type="page"/>
      </w:r>
      <w:r w:rsidR="00142267">
        <w:rPr>
          <w:rFonts w:cs="Arial"/>
          <w:b/>
          <w:bCs/>
          <w:noProof/>
          <w:sz w:val="28"/>
          <w:szCs w:val="28"/>
          <w:lang w:eastAsia="en-US"/>
        </w:rPr>
        <w:lastRenderedPageBreak/>
        <w:drawing>
          <wp:anchor distT="0" distB="0" distL="114300" distR="114300" simplePos="0" relativeHeight="251658243" behindDoc="1" locked="0" layoutInCell="1" allowOverlap="1" wp14:anchorId="47BF3DDA" wp14:editId="5ACECBC5">
            <wp:simplePos x="0" y="0"/>
            <wp:positionH relativeFrom="page">
              <wp:posOffset>-1554480</wp:posOffset>
            </wp:positionH>
            <wp:positionV relativeFrom="page">
              <wp:posOffset>-1448435</wp:posOffset>
            </wp:positionV>
            <wp:extent cx="11066400" cy="13417200"/>
            <wp:effectExtent l="0" t="0" r="1905"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11066400" cy="13417200"/>
                    </a:xfrm>
                    <a:prstGeom prst="rect">
                      <a:avLst/>
                    </a:prstGeom>
                  </pic:spPr>
                </pic:pic>
              </a:graphicData>
            </a:graphic>
            <wp14:sizeRelH relativeFrom="margin">
              <wp14:pctWidth>0</wp14:pctWidth>
            </wp14:sizeRelH>
            <wp14:sizeRelV relativeFrom="margin">
              <wp14:pctHeight>0</wp14:pctHeight>
            </wp14:sizeRelV>
          </wp:anchor>
        </w:drawing>
      </w:r>
      <w:r w:rsidR="00994DDB">
        <w:rPr>
          <w:rFonts w:cs="Arial"/>
          <w:b/>
          <w:bCs/>
          <w:sz w:val="28"/>
          <w:szCs w:val="28"/>
          <w:lang w:eastAsia="en-US"/>
        </w:rPr>
        <w:br w:type="page"/>
      </w:r>
      <w:r w:rsidR="00534C62">
        <w:rPr>
          <w:noProof/>
        </w:rPr>
        <w:lastRenderedPageBreak/>
        <mc:AlternateContent>
          <mc:Choice Requires="wps">
            <w:drawing>
              <wp:inline distT="0" distB="0" distL="114300" distR="114300" wp14:anchorId="0847FFC8" wp14:editId="62D1DC90">
                <wp:extent cx="6900545" cy="1102360"/>
                <wp:effectExtent l="0" t="0" r="14605" b="2540"/>
                <wp:docPr id="1808501781" name="Text Box 26"/>
                <wp:cNvGraphicFramePr/>
                <a:graphic xmlns:a="http://schemas.openxmlformats.org/drawingml/2006/main">
                  <a:graphicData uri="http://schemas.microsoft.com/office/word/2010/wordprocessingShape">
                    <wps:wsp>
                      <wps:cNvSpPr txBox="1"/>
                      <wps:spPr>
                        <a:xfrm>
                          <a:off x="0" y="0"/>
                          <a:ext cx="6900545" cy="1102360"/>
                        </a:xfrm>
                        <a:prstGeom prst="rect">
                          <a:avLst/>
                        </a:prstGeom>
                        <a:noFill/>
                        <a:ln w="6350">
                          <a:noFill/>
                        </a:ln>
                      </wps:spPr>
                      <wps:txbx>
                        <w:txbxContent>
                          <w:p w14:paraId="045BADDC" w14:textId="706B4EB0" w:rsidR="0008060D" w:rsidRPr="001E316A" w:rsidRDefault="001C0EA7" w:rsidP="00E62C3A">
                            <w:pPr>
                              <w:spacing w:after="80"/>
                              <w:rPr>
                                <w:rFonts w:ascii="Montserrat Semi Bold" w:hAnsi="Montserrat Semi Bold" w:cs="Open Sans"/>
                                <w:color w:val="FFFFFF" w:themeColor="background1"/>
                                <w:sz w:val="52"/>
                                <w:szCs w:val="52"/>
                              </w:rPr>
                            </w:pPr>
                            <w:r w:rsidRPr="001E316A">
                              <w:rPr>
                                <w:rFonts w:ascii="Montserrat Semi Bold" w:hAnsi="Montserrat Semi Bold" w:cs="Open Sans"/>
                                <w:color w:val="FFFFFF" w:themeColor="background1"/>
                                <w:sz w:val="52"/>
                                <w:szCs w:val="52"/>
                              </w:rPr>
                              <w:t xml:space="preserve">Reflect </w:t>
                            </w:r>
                            <w:r w:rsidR="0008060D" w:rsidRPr="001E316A">
                              <w:rPr>
                                <w:rFonts w:ascii="Montserrat Semi Bold" w:hAnsi="Montserrat Semi Bold" w:cs="Open Sans"/>
                                <w:color w:val="FFFFFF" w:themeColor="background1"/>
                                <w:sz w:val="52"/>
                                <w:szCs w:val="52"/>
                              </w:rPr>
                              <w:t xml:space="preserve">Reconciliation Action Plan </w:t>
                            </w:r>
                          </w:p>
                          <w:p w14:paraId="1DD62222" w14:textId="62ABAEED" w:rsidR="0008060D" w:rsidRPr="00E62C3A" w:rsidRDefault="00DC0F16">
                            <w:pPr>
                              <w:rPr>
                                <w:rFonts w:ascii="Open Sans" w:hAnsi="Open Sans" w:cs="Open Sans"/>
                                <w:color w:val="FFFFFF" w:themeColor="background1"/>
                                <w:spacing w:val="10"/>
                                <w:sz w:val="30"/>
                                <w:szCs w:val="30"/>
                              </w:rPr>
                            </w:pPr>
                            <w:r>
                              <w:rPr>
                                <w:rFonts w:ascii="Open Sans" w:hAnsi="Open Sans" w:cs="Open Sans"/>
                                <w:color w:val="FFFFFF" w:themeColor="background1"/>
                                <w:spacing w:val="10"/>
                                <w:sz w:val="30"/>
                                <w:szCs w:val="30"/>
                              </w:rPr>
                              <w:t>May</w:t>
                            </w:r>
                            <w:r w:rsidR="0008060D" w:rsidRPr="00E62C3A">
                              <w:rPr>
                                <w:rFonts w:ascii="Open Sans" w:hAnsi="Open Sans" w:cs="Open Sans"/>
                                <w:color w:val="FFFFFF" w:themeColor="background1"/>
                                <w:spacing w:val="10"/>
                                <w:sz w:val="30"/>
                                <w:szCs w:val="30"/>
                              </w:rPr>
                              <w:t xml:space="preserve"> 2022 – </w:t>
                            </w:r>
                            <w:r>
                              <w:rPr>
                                <w:rFonts w:ascii="Open Sans" w:hAnsi="Open Sans" w:cs="Open Sans"/>
                                <w:color w:val="FFFFFF" w:themeColor="background1"/>
                                <w:spacing w:val="10"/>
                                <w:sz w:val="30"/>
                                <w:szCs w:val="30"/>
                              </w:rPr>
                              <w:t>October</w:t>
                            </w:r>
                            <w:r w:rsidR="0008060D" w:rsidRPr="00E62C3A">
                              <w:rPr>
                                <w:rFonts w:ascii="Open Sans" w:hAnsi="Open Sans" w:cs="Open Sans"/>
                                <w:color w:val="FFFFFF" w:themeColor="background1"/>
                                <w:spacing w:val="10"/>
                                <w:sz w:val="30"/>
                                <w:szCs w:val="30"/>
                              </w:rPr>
                              <w:t xml:space="preserve">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847FFC8" id="Text Box 26" o:spid="_x0000_s1027" type="#_x0000_t202" style="width:543.3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" filled="f" stroked="f" strokeweight=".5pt">
                <v:textbox inset="0,0,0,0">
                  <w:txbxContent>
                    <w:p w14:paraId="045BADDC" w14:textId="706B4EB0" w:rsidR="0008060D" w:rsidRPr="001E316A" w:rsidRDefault="001C0EA7" w:rsidP="00E62C3A">
                      <w:pPr>
                        <w:spacing w:after="80"/>
                        <w:rPr>
                          <w:rFonts w:ascii="Montserrat Semi Bold" w:hAnsi="Montserrat Semi Bold" w:cs="Open Sans"/>
                          <w:color w:val="FFFFFF" w:themeColor="background1"/>
                          <w:sz w:val="52"/>
                          <w:szCs w:val="52"/>
                        </w:rPr>
                      </w:pPr>
                      <w:r w:rsidRPr="001E316A">
                        <w:rPr>
                          <w:rFonts w:ascii="Montserrat Semi Bold" w:hAnsi="Montserrat Semi Bold" w:cs="Open Sans"/>
                          <w:color w:val="FFFFFF" w:themeColor="background1"/>
                          <w:sz w:val="52"/>
                          <w:szCs w:val="52"/>
                        </w:rPr>
                        <w:t xml:space="preserve">Reflect </w:t>
                      </w:r>
                      <w:r w:rsidR="0008060D" w:rsidRPr="001E316A">
                        <w:rPr>
                          <w:rFonts w:ascii="Montserrat Semi Bold" w:hAnsi="Montserrat Semi Bold" w:cs="Open Sans"/>
                          <w:color w:val="FFFFFF" w:themeColor="background1"/>
                          <w:sz w:val="52"/>
                          <w:szCs w:val="52"/>
                        </w:rPr>
                        <w:t xml:space="preserve">Reconciliation Action Plan </w:t>
                      </w:r>
                    </w:p>
                    <w:p w14:paraId="1DD62222" w14:textId="62ABAEED" w:rsidR="0008060D" w:rsidRPr="00E62C3A" w:rsidRDefault="00DC0F16">
                      <w:pPr>
                        <w:rPr>
                          <w:rFonts w:ascii="Open Sans" w:hAnsi="Open Sans" w:cs="Open Sans"/>
                          <w:color w:val="FFFFFF" w:themeColor="background1"/>
                          <w:spacing w:val="10"/>
                          <w:sz w:val="30"/>
                          <w:szCs w:val="30"/>
                        </w:rPr>
                      </w:pPr>
                      <w:r>
                        <w:rPr>
                          <w:rFonts w:ascii="Open Sans" w:hAnsi="Open Sans" w:cs="Open Sans"/>
                          <w:color w:val="FFFFFF" w:themeColor="background1"/>
                          <w:spacing w:val="10"/>
                          <w:sz w:val="30"/>
                          <w:szCs w:val="30"/>
                        </w:rPr>
                        <w:t>May</w:t>
                      </w:r>
                      <w:r w:rsidR="0008060D" w:rsidRPr="00E62C3A">
                        <w:rPr>
                          <w:rFonts w:ascii="Open Sans" w:hAnsi="Open Sans" w:cs="Open Sans"/>
                          <w:color w:val="FFFFFF" w:themeColor="background1"/>
                          <w:spacing w:val="10"/>
                          <w:sz w:val="30"/>
                          <w:szCs w:val="30"/>
                        </w:rPr>
                        <w:t xml:space="preserve"> 2022 – </w:t>
                      </w:r>
                      <w:r>
                        <w:rPr>
                          <w:rFonts w:ascii="Open Sans" w:hAnsi="Open Sans" w:cs="Open Sans"/>
                          <w:color w:val="FFFFFF" w:themeColor="background1"/>
                          <w:spacing w:val="10"/>
                          <w:sz w:val="30"/>
                          <w:szCs w:val="30"/>
                        </w:rPr>
                        <w:t>October</w:t>
                      </w:r>
                      <w:r w:rsidR="0008060D" w:rsidRPr="00E62C3A">
                        <w:rPr>
                          <w:rFonts w:ascii="Open Sans" w:hAnsi="Open Sans" w:cs="Open Sans"/>
                          <w:color w:val="FFFFFF" w:themeColor="background1"/>
                          <w:spacing w:val="10"/>
                          <w:sz w:val="30"/>
                          <w:szCs w:val="30"/>
                        </w:rPr>
                        <w:t xml:space="preserve"> 2023</w:t>
                      </w:r>
                    </w:p>
                  </w:txbxContent>
                </v:textbox>
                <w10:anchorlock/>
              </v:shape>
            </w:pict>
          </mc:Fallback>
        </mc:AlternateContent>
      </w:r>
    </w:p>
    <w:p w14:paraId="1A23D380" w14:textId="14172B8B" w:rsidR="00004AE7" w:rsidRDefault="00004AE7">
      <w:pPr>
        <w:spacing w:after="160" w:line="259" w:lineRule="auto"/>
        <w:rPr>
          <w:rFonts w:cs="Arial"/>
          <w:b/>
          <w:bCs/>
          <w:sz w:val="28"/>
          <w:szCs w:val="28"/>
          <w:lang w:eastAsia="en-US"/>
        </w:rPr>
      </w:pPr>
    </w:p>
    <w:p w14:paraId="4CCC53FA" w14:textId="20FEFDB9" w:rsidR="00411442" w:rsidRDefault="00411442" w:rsidP="000634AB">
      <w:pPr>
        <w:spacing w:line="264" w:lineRule="auto"/>
        <w:rPr>
          <w:rFonts w:cs="Arial"/>
          <w:b/>
          <w:bCs/>
          <w:sz w:val="28"/>
          <w:szCs w:val="28"/>
          <w:lang w:eastAsia="en-US"/>
        </w:rPr>
      </w:pPr>
    </w:p>
    <w:p w14:paraId="23044DC5" w14:textId="43D56D74" w:rsidR="00F9595F" w:rsidRDefault="00F9595F" w:rsidP="00942D9F">
      <w:bookmarkStart w:id="0" w:name="_Toc100745482"/>
    </w:p>
    <w:p w14:paraId="612DA6F4" w14:textId="480C5395" w:rsidR="00F9595F" w:rsidRDefault="00F9595F" w:rsidP="00942D9F"/>
    <w:p w14:paraId="6F002621" w14:textId="73C3BB2B" w:rsidR="00942D9F" w:rsidRDefault="00942D9F" w:rsidP="00942D9F"/>
    <w:p w14:paraId="6D8FABD6" w14:textId="7D24AF64" w:rsidR="00942D9F" w:rsidRDefault="00942D9F" w:rsidP="00942D9F"/>
    <w:p w14:paraId="036977A2" w14:textId="77777777" w:rsidR="00562A3E" w:rsidRDefault="00562A3E" w:rsidP="00942D9F"/>
    <w:p w14:paraId="01977B6B" w14:textId="27DDEC3A" w:rsidR="00637396" w:rsidRDefault="000F6AFA" w:rsidP="000B4DEC">
      <w:pPr>
        <w:pStyle w:val="Heading1"/>
        <w:spacing w:before="0" w:after="0"/>
      </w:pPr>
      <w:r>
        <w:rPr>
          <w:noProof/>
        </w:rPr>
        <w:drawing>
          <wp:anchor distT="0" distB="0" distL="114300" distR="114300" simplePos="0" relativeHeight="251658249" behindDoc="1" locked="0" layoutInCell="1" allowOverlap="1" wp14:anchorId="1FBD961F" wp14:editId="12AA768C">
            <wp:simplePos x="0" y="0"/>
            <wp:positionH relativeFrom="page">
              <wp:posOffset>4962525</wp:posOffset>
            </wp:positionH>
            <wp:positionV relativeFrom="page">
              <wp:posOffset>3009900</wp:posOffset>
            </wp:positionV>
            <wp:extent cx="3236400" cy="8352000"/>
            <wp:effectExtent l="0" t="0" r="254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36400" cy="8352000"/>
                    </a:xfrm>
                    <a:prstGeom prst="rect">
                      <a:avLst/>
                    </a:prstGeom>
                  </pic:spPr>
                </pic:pic>
              </a:graphicData>
            </a:graphic>
            <wp14:sizeRelH relativeFrom="margin">
              <wp14:pctWidth>0</wp14:pctWidth>
            </wp14:sizeRelH>
            <wp14:sizeRelV relativeFrom="margin">
              <wp14:pctHeight>0</wp14:pctHeight>
            </wp14:sizeRelV>
          </wp:anchor>
        </w:drawing>
      </w:r>
      <w:r w:rsidR="00637396">
        <w:t>A</w:t>
      </w:r>
      <w:r w:rsidR="00637396" w:rsidRPr="003A4EA5">
        <w:t>cknowl</w:t>
      </w:r>
      <w:r w:rsidR="00637396" w:rsidRPr="00135475">
        <w:t>ed</w:t>
      </w:r>
      <w:r w:rsidR="00637396" w:rsidRPr="003A4EA5">
        <w:t>gement</w:t>
      </w:r>
      <w:r w:rsidR="00637396">
        <w:t xml:space="preserve"> </w:t>
      </w:r>
      <w:r w:rsidR="00637396" w:rsidRPr="003A4EA5">
        <w:t>of</w:t>
      </w:r>
      <w:r w:rsidR="00637396">
        <w:t xml:space="preserve"> </w:t>
      </w:r>
      <w:r w:rsidR="00637396" w:rsidRPr="003A4EA5">
        <w:t>Country</w:t>
      </w:r>
      <w:bookmarkEnd w:id="0"/>
    </w:p>
    <w:p w14:paraId="6C2CFBEB" w14:textId="68D3E7DB" w:rsidR="000F5952" w:rsidRDefault="000F5952" w:rsidP="00060D4A">
      <w:pPr>
        <w:pStyle w:val="BodyText"/>
        <w:spacing w:line="240" w:lineRule="auto"/>
        <w:rPr>
          <w:i/>
          <w:iCs/>
          <w:color w:val="004563"/>
          <w:sz w:val="24"/>
          <w:szCs w:val="24"/>
        </w:rPr>
      </w:pPr>
    </w:p>
    <w:p w14:paraId="2B6673F7" w14:textId="52E9C06E" w:rsidR="00637396" w:rsidRPr="00D82614" w:rsidRDefault="00637396" w:rsidP="00B3118F">
      <w:pPr>
        <w:pStyle w:val="BodyText"/>
        <w:rPr>
          <w:i/>
          <w:iCs/>
          <w:color w:val="004563"/>
          <w:sz w:val="24"/>
          <w:szCs w:val="24"/>
        </w:rPr>
      </w:pPr>
      <w:r w:rsidRPr="00D82614">
        <w:rPr>
          <w:i/>
          <w:iCs/>
          <w:color w:val="004563"/>
          <w:sz w:val="24"/>
          <w:szCs w:val="24"/>
        </w:rPr>
        <w:t xml:space="preserve">The Commonwealth Grants Commission recognises </w:t>
      </w:r>
      <w:r w:rsidR="00BA3DB6" w:rsidRPr="00D82614">
        <w:rPr>
          <w:i/>
          <w:iCs/>
          <w:color w:val="004563"/>
          <w:sz w:val="24"/>
          <w:szCs w:val="24"/>
        </w:rPr>
        <w:br/>
      </w:r>
      <w:r w:rsidRPr="00D82614">
        <w:rPr>
          <w:i/>
          <w:iCs/>
          <w:color w:val="004563"/>
          <w:sz w:val="24"/>
          <w:szCs w:val="24"/>
        </w:rPr>
        <w:t xml:space="preserve">Aboriginal and Torres Strait Islander peoples as the </w:t>
      </w:r>
      <w:r w:rsidR="00BA3DB6" w:rsidRPr="00D82614">
        <w:rPr>
          <w:i/>
          <w:iCs/>
          <w:color w:val="004563"/>
          <w:sz w:val="24"/>
          <w:szCs w:val="24"/>
        </w:rPr>
        <w:br/>
      </w:r>
      <w:r w:rsidRPr="00D82614">
        <w:rPr>
          <w:i/>
          <w:iCs/>
          <w:color w:val="004563"/>
          <w:sz w:val="24"/>
          <w:szCs w:val="24"/>
        </w:rPr>
        <w:t xml:space="preserve">First Peoples of Australia and the Traditional Custodians </w:t>
      </w:r>
      <w:r w:rsidR="00BA3DB6" w:rsidRPr="00D82614">
        <w:rPr>
          <w:i/>
          <w:iCs/>
          <w:color w:val="004563"/>
          <w:sz w:val="24"/>
          <w:szCs w:val="24"/>
        </w:rPr>
        <w:br/>
      </w:r>
      <w:r w:rsidRPr="00D82614">
        <w:rPr>
          <w:i/>
          <w:iCs/>
          <w:color w:val="004563"/>
          <w:sz w:val="24"/>
          <w:szCs w:val="24"/>
        </w:rPr>
        <w:t xml:space="preserve">of Country throughout Australia. </w:t>
      </w:r>
    </w:p>
    <w:p w14:paraId="147B9823" w14:textId="4115EB2B" w:rsidR="00637396" w:rsidRPr="00D82614" w:rsidRDefault="00637396" w:rsidP="00060D4A">
      <w:pPr>
        <w:pStyle w:val="BodyText"/>
        <w:spacing w:line="240" w:lineRule="auto"/>
        <w:rPr>
          <w:i/>
          <w:iCs/>
          <w:color w:val="004563"/>
          <w:sz w:val="24"/>
          <w:szCs w:val="24"/>
        </w:rPr>
      </w:pPr>
    </w:p>
    <w:p w14:paraId="648827AE" w14:textId="03A78DE3" w:rsidR="00637396" w:rsidRPr="00D82614" w:rsidRDefault="00637396" w:rsidP="00B3118F">
      <w:pPr>
        <w:pStyle w:val="BodyText"/>
        <w:rPr>
          <w:i/>
          <w:iCs/>
          <w:color w:val="004563"/>
          <w:sz w:val="24"/>
          <w:szCs w:val="24"/>
          <w:lang w:val="en-US"/>
        </w:rPr>
      </w:pPr>
      <w:r w:rsidRPr="00D82614">
        <w:rPr>
          <w:i/>
          <w:iCs/>
          <w:color w:val="004563"/>
          <w:sz w:val="24"/>
          <w:szCs w:val="24"/>
        </w:rPr>
        <w:t xml:space="preserve">We acknowledge their continuing spiritual, cultural, social, </w:t>
      </w:r>
      <w:r w:rsidR="00BA3DB6" w:rsidRPr="00D82614">
        <w:rPr>
          <w:i/>
          <w:iCs/>
          <w:color w:val="004563"/>
          <w:sz w:val="24"/>
          <w:szCs w:val="24"/>
        </w:rPr>
        <w:br/>
      </w:r>
      <w:r w:rsidRPr="00D82614">
        <w:rPr>
          <w:i/>
          <w:iCs/>
          <w:color w:val="004563"/>
          <w:sz w:val="24"/>
          <w:szCs w:val="24"/>
        </w:rPr>
        <w:t>and economic connection to Australia’s lands and waters.</w:t>
      </w:r>
      <w:r w:rsidRPr="00D82614">
        <w:rPr>
          <w:i/>
          <w:iCs/>
          <w:color w:val="004563"/>
          <w:sz w:val="24"/>
          <w:szCs w:val="24"/>
          <w:lang w:val="en-US"/>
        </w:rPr>
        <w:t xml:space="preserve"> </w:t>
      </w:r>
    </w:p>
    <w:p w14:paraId="56671FCE" w14:textId="2B9DA862" w:rsidR="00637396" w:rsidRPr="00D82614" w:rsidRDefault="00637396" w:rsidP="00060D4A">
      <w:pPr>
        <w:pStyle w:val="BodyText"/>
        <w:spacing w:line="240" w:lineRule="auto"/>
        <w:rPr>
          <w:i/>
          <w:iCs/>
          <w:color w:val="004563"/>
          <w:sz w:val="24"/>
          <w:szCs w:val="24"/>
          <w:lang w:val="en-US"/>
        </w:rPr>
      </w:pPr>
    </w:p>
    <w:p w14:paraId="0FDC1833" w14:textId="7D98C584" w:rsidR="007D0EE6" w:rsidRDefault="00637396" w:rsidP="00B3118F">
      <w:pPr>
        <w:pStyle w:val="BodyText"/>
        <w:rPr>
          <w:i/>
          <w:iCs/>
          <w:color w:val="004563"/>
          <w:sz w:val="24"/>
          <w:szCs w:val="24"/>
          <w:lang w:val="en-US"/>
        </w:rPr>
      </w:pPr>
      <w:r w:rsidRPr="00D82614">
        <w:rPr>
          <w:i/>
          <w:iCs/>
          <w:color w:val="004563"/>
          <w:sz w:val="24"/>
          <w:szCs w:val="24"/>
          <w:lang w:val="en-US"/>
        </w:rPr>
        <w:t xml:space="preserve">We pay our respects to Elders past, present and emerging </w:t>
      </w:r>
    </w:p>
    <w:p w14:paraId="4D3BFF0C" w14:textId="5A659E63" w:rsidR="00637396" w:rsidRPr="00D82614" w:rsidRDefault="00637396" w:rsidP="00B3118F">
      <w:pPr>
        <w:pStyle w:val="BodyText"/>
        <w:rPr>
          <w:i/>
          <w:iCs/>
          <w:color w:val="004563"/>
          <w:sz w:val="24"/>
          <w:szCs w:val="24"/>
          <w:highlight w:val="yellow"/>
          <w:lang w:val="en-US"/>
        </w:rPr>
      </w:pPr>
      <w:r w:rsidRPr="00D82614">
        <w:rPr>
          <w:i/>
          <w:iCs/>
          <w:color w:val="004563"/>
          <w:sz w:val="24"/>
          <w:szCs w:val="24"/>
          <w:lang w:val="en-US"/>
        </w:rPr>
        <w:t>and to all Aboriginal and Torres Strait Islander peoples.</w:t>
      </w:r>
    </w:p>
    <w:p w14:paraId="2CB9E477" w14:textId="66808B77" w:rsidR="00A60935" w:rsidRPr="00135475" w:rsidRDefault="00C16446" w:rsidP="00D17118">
      <w:pPr>
        <w:pStyle w:val="BodyText"/>
        <w:rPr>
          <w:color w:val="000000" w:themeColor="text1"/>
        </w:rPr>
      </w:pPr>
      <w:r w:rsidRPr="00135475">
        <w:rPr>
          <w:noProof/>
          <w:color w:val="000000" w:themeColor="text1"/>
        </w:rPr>
        <mc:AlternateContent>
          <mc:Choice Requires="wps">
            <w:drawing>
              <wp:anchor distT="0" distB="0" distL="114300" distR="114300" simplePos="0" relativeHeight="251658260" behindDoc="0" locked="0" layoutInCell="1" allowOverlap="1" wp14:anchorId="6EB80BB9" wp14:editId="6916610E">
                <wp:simplePos x="0" y="0"/>
                <wp:positionH relativeFrom="page">
                  <wp:posOffset>6737350</wp:posOffset>
                </wp:positionH>
                <wp:positionV relativeFrom="page">
                  <wp:posOffset>10074592</wp:posOffset>
                </wp:positionV>
                <wp:extent cx="356400" cy="327600"/>
                <wp:effectExtent l="0" t="0" r="5715" b="0"/>
                <wp:wrapNone/>
                <wp:docPr id="47" name="Text Box 47"/>
                <wp:cNvGraphicFramePr/>
                <a:graphic xmlns:a="http://schemas.openxmlformats.org/drawingml/2006/main">
                  <a:graphicData uri="http://schemas.microsoft.com/office/word/2010/wordprocessingShape">
                    <wps:wsp>
                      <wps:cNvSpPr txBox="1"/>
                      <wps:spPr>
                        <a:xfrm>
                          <a:off x="0" y="0"/>
                          <a:ext cx="356400" cy="327600"/>
                        </a:xfrm>
                        <a:prstGeom prst="rect">
                          <a:avLst/>
                        </a:prstGeom>
                        <a:noFill/>
                        <a:ln w="6350">
                          <a:noFill/>
                        </a:ln>
                      </wps:spPr>
                      <wps:txbx>
                        <w:txbxContent>
                          <w:p w14:paraId="759F39A1" w14:textId="347CD047" w:rsidR="006C0D2C" w:rsidRPr="00C93C15" w:rsidRDefault="00C16446" w:rsidP="006C0D2C">
                            <w:pPr>
                              <w:pStyle w:val="BodyText"/>
                              <w:spacing w:line="252" w:lineRule="auto"/>
                              <w:jc w:val="center"/>
                              <w:rPr>
                                <w:spacing w:val="-2"/>
                              </w:rPr>
                            </w:pPr>
                            <w:r>
                              <w:rPr>
                                <w:spacing w:val="-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80BB9" id="Text Box 47" o:spid="_x0000_s1028" type="#_x0000_t202" style="position:absolute;margin-left:530.5pt;margin-top:793.25pt;width:28.05pt;height:25.8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" filled="f" stroked="f" strokeweight=".5pt">
                <v:textbox inset="0,0,0,0">
                  <w:txbxContent>
                    <w:p w14:paraId="759F39A1" w14:textId="347CD047" w:rsidR="006C0D2C" w:rsidRPr="00C93C15" w:rsidRDefault="00C16446" w:rsidP="006C0D2C">
                      <w:pPr>
                        <w:pStyle w:val="BodyText"/>
                        <w:spacing w:line="252" w:lineRule="auto"/>
                        <w:jc w:val="center"/>
                        <w:rPr>
                          <w:spacing w:val="-2"/>
                        </w:rPr>
                      </w:pPr>
                      <w:r>
                        <w:rPr>
                          <w:spacing w:val="-2"/>
                        </w:rPr>
                        <w:t>1</w:t>
                      </w:r>
                    </w:p>
                  </w:txbxContent>
                </v:textbox>
                <w10:wrap anchorx="page" anchory="page"/>
              </v:shape>
            </w:pict>
          </mc:Fallback>
        </mc:AlternateContent>
      </w:r>
      <w:r w:rsidR="00A60935" w:rsidRPr="00135475">
        <w:rPr>
          <w:color w:val="000000" w:themeColor="text1"/>
        </w:rPr>
        <w:br w:type="page"/>
      </w:r>
    </w:p>
    <w:bookmarkStart w:id="1" w:name="_Toc100745486"/>
    <w:p w14:paraId="667CB97E" w14:textId="52E8E86A" w:rsidR="00851913" w:rsidRDefault="00F91A51">
      <w:pPr>
        <w:spacing w:after="160" w:line="259" w:lineRule="auto"/>
        <w:rPr>
          <w:rStyle w:val="normaltextrun"/>
          <w:rFonts w:ascii="Open Sans" w:eastAsia="Calibri" w:hAnsi="Open Sans" w:cs="Open Sans"/>
          <w:b w:val="0"/>
          <w:i w:val="0"/>
          <w:color w:val="004563"/>
          <w:sz w:val="26"/>
          <w:szCs w:val="26"/>
          <w:lang w:val="en-AU" w:eastAsia="en-US"/>
        </w:rPr>
      </w:pPr>
      <w:r w:rsidRPr="00135475">
        <w:rPr>
          <w:noProof/>
          <w:color w:val="000000" w:themeColor="text1"/>
        </w:rPr>
        <w:lastRenderedPageBreak/>
        <mc:AlternateContent>
          <mc:Choice Requires="wps">
            <w:drawing>
              <wp:anchor distT="0" distB="0" distL="114300" distR="114300" simplePos="0" relativeHeight="251658272" behindDoc="0" locked="0" layoutInCell="1" allowOverlap="1" wp14:anchorId="2E1EDDB2" wp14:editId="1E25931A">
                <wp:simplePos x="0" y="0"/>
                <wp:positionH relativeFrom="page">
                  <wp:posOffset>339253</wp:posOffset>
                </wp:positionH>
                <wp:positionV relativeFrom="page">
                  <wp:posOffset>9547238</wp:posOffset>
                </wp:positionV>
                <wp:extent cx="356400" cy="327600"/>
                <wp:effectExtent l="0" t="0" r="5715" b="0"/>
                <wp:wrapNone/>
                <wp:docPr id="3" name="Text Box 3"/>
                <wp:cNvGraphicFramePr/>
                <a:graphic xmlns:a="http://schemas.openxmlformats.org/drawingml/2006/main">
                  <a:graphicData uri="http://schemas.microsoft.com/office/word/2010/wordprocessingShape">
                    <wps:wsp>
                      <wps:cNvSpPr txBox="1"/>
                      <wps:spPr>
                        <a:xfrm>
                          <a:off x="0" y="0"/>
                          <a:ext cx="356400" cy="327600"/>
                        </a:xfrm>
                        <a:prstGeom prst="rect">
                          <a:avLst/>
                        </a:prstGeom>
                        <a:noFill/>
                        <a:ln w="6350">
                          <a:noFill/>
                        </a:ln>
                      </wps:spPr>
                      <wps:txbx>
                        <w:txbxContent>
                          <w:p w14:paraId="5D2E19C8" w14:textId="77777777" w:rsidR="00B10052" w:rsidRPr="00AC4CFB" w:rsidRDefault="00B10052" w:rsidP="00B10052">
                            <w:pPr>
                              <w:pStyle w:val="BodyText"/>
                              <w:spacing w:line="252" w:lineRule="auto"/>
                              <w:jc w:val="center"/>
                              <w:rPr>
                                <w:color w:val="FFFFFF" w:themeColor="background1"/>
                                <w:spacing w:val="-2"/>
                              </w:rPr>
                            </w:pPr>
                            <w:r w:rsidRPr="00AC4CFB">
                              <w:rPr>
                                <w:color w:val="FFFFFF" w:themeColor="background1"/>
                                <w:spacing w:val="-2"/>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EDDB2" id="Text Box 3" o:spid="_x0000_s1029" type="#_x0000_t202" style="position:absolute;margin-left:26.7pt;margin-top:751.75pt;width:28.05pt;height:25.8pt;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" filled="f" stroked="f" strokeweight=".5pt">
                <v:textbox inset="0,0,0,0">
                  <w:txbxContent>
                    <w:p w14:paraId="5D2E19C8" w14:textId="77777777" w:rsidR="00B10052" w:rsidRPr="00AC4CFB" w:rsidRDefault="00B10052" w:rsidP="00B10052">
                      <w:pPr>
                        <w:pStyle w:val="BodyText"/>
                        <w:spacing w:line="252" w:lineRule="auto"/>
                        <w:jc w:val="center"/>
                        <w:rPr>
                          <w:color w:val="FFFFFF" w:themeColor="background1"/>
                          <w:spacing w:val="-2"/>
                        </w:rPr>
                      </w:pPr>
                      <w:r w:rsidRPr="00AC4CFB">
                        <w:rPr>
                          <w:color w:val="FFFFFF" w:themeColor="background1"/>
                          <w:spacing w:val="-2"/>
                        </w:rPr>
                        <w:t>2</w:t>
                      </w:r>
                    </w:p>
                  </w:txbxContent>
                </v:textbox>
                <w10:wrap anchorx="page" anchory="page"/>
              </v:shape>
            </w:pict>
          </mc:Fallback>
        </mc:AlternateContent>
      </w:r>
      <w:r w:rsidR="00C16446">
        <w:rPr>
          <w:rFonts w:ascii="Open Sans" w:eastAsia="Calibri" w:hAnsi="Open Sans" w:cs="Open Sans"/>
          <w:noProof/>
          <w:color w:val="004563"/>
          <w:sz w:val="26"/>
          <w:szCs w:val="26"/>
          <w:lang w:eastAsia="en-US"/>
        </w:rPr>
        <w:drawing>
          <wp:anchor distT="0" distB="0" distL="114300" distR="114300" simplePos="0" relativeHeight="251658240" behindDoc="0" locked="0" layoutInCell="1" allowOverlap="1" wp14:anchorId="3C077F41" wp14:editId="602D92BF">
            <wp:simplePos x="0" y="0"/>
            <wp:positionH relativeFrom="column">
              <wp:posOffset>-1642745</wp:posOffset>
            </wp:positionH>
            <wp:positionV relativeFrom="page">
              <wp:posOffset>-22384</wp:posOffset>
            </wp:positionV>
            <wp:extent cx="8028000" cy="11178000"/>
            <wp:effectExtent l="0" t="0" r="0" b="4445"/>
            <wp:wrapNone/>
            <wp:docPr id="35" name="Picture 3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028000" cy="11178000"/>
                    </a:xfrm>
                    <a:prstGeom prst="rect">
                      <a:avLst/>
                    </a:prstGeom>
                  </pic:spPr>
                </pic:pic>
              </a:graphicData>
            </a:graphic>
            <wp14:sizeRelH relativeFrom="margin">
              <wp14:pctWidth>0</wp14:pctWidth>
            </wp14:sizeRelH>
            <wp14:sizeRelV relativeFrom="margin">
              <wp14:pctHeight>0</wp14:pctHeight>
            </wp14:sizeRelV>
          </wp:anchor>
        </w:drawing>
      </w:r>
      <w:r w:rsidR="00C16446">
        <w:rPr>
          <w:noProof/>
          <w:color w:val="000000" w:themeColor="text1"/>
        </w:rPr>
        <w:drawing>
          <wp:anchor distT="0" distB="0" distL="114300" distR="114300" simplePos="0" relativeHeight="251658273" behindDoc="1" locked="0" layoutInCell="1" allowOverlap="1" wp14:anchorId="66EE6B0E" wp14:editId="69D3F4B2">
            <wp:simplePos x="0" y="0"/>
            <wp:positionH relativeFrom="page">
              <wp:posOffset>0</wp:posOffset>
            </wp:positionH>
            <wp:positionV relativeFrom="page">
              <wp:posOffset>0</wp:posOffset>
            </wp:positionV>
            <wp:extent cx="7606800" cy="10767600"/>
            <wp:effectExtent l="0" t="0" r="0" b="0"/>
            <wp:wrapNone/>
            <wp:docPr id="34" name="Picture 3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ackground pattern&#10;&#10;Description automatically generated"/>
                    <pic:cNvPicPr/>
                  </pic:nvPicPr>
                  <pic:blipFill>
                    <a:blip r:embed="rId15" cstate="print">
                      <a:alphaModFix amt="15000"/>
                      <a:extLst>
                        <a:ext uri="{28A0092B-C50C-407E-A947-70E740481C1C}">
                          <a14:useLocalDpi xmlns:a14="http://schemas.microsoft.com/office/drawing/2010/main" val="0"/>
                        </a:ext>
                      </a:extLst>
                    </a:blip>
                    <a:stretch>
                      <a:fillRect/>
                    </a:stretch>
                  </pic:blipFill>
                  <pic:spPr>
                    <a:xfrm>
                      <a:off x="0" y="0"/>
                      <a:ext cx="7606800" cy="10767600"/>
                    </a:xfrm>
                    <a:prstGeom prst="rect">
                      <a:avLst/>
                    </a:prstGeom>
                  </pic:spPr>
                </pic:pic>
              </a:graphicData>
            </a:graphic>
            <wp14:sizeRelH relativeFrom="margin">
              <wp14:pctWidth>0</wp14:pctWidth>
            </wp14:sizeRelH>
            <wp14:sizeRelV relativeFrom="margin">
              <wp14:pctHeight>0</wp14:pctHeight>
            </wp14:sizeRelV>
          </wp:anchor>
        </w:drawing>
      </w:r>
      <w:r w:rsidR="00851913">
        <w:rPr>
          <w:rStyle w:val="normaltextrun"/>
          <w:b w:val="0"/>
          <w:i w:val="0"/>
          <w:lang w:val="en-AU"/>
        </w:rPr>
        <w:br w:type="page"/>
      </w:r>
    </w:p>
    <w:p w14:paraId="703C501D" w14:textId="779D0E4D" w:rsidR="00C319A0" w:rsidRPr="009323F2" w:rsidRDefault="005E245A" w:rsidP="00C319A0">
      <w:pPr>
        <w:pStyle w:val="Heading1"/>
        <w:rPr>
          <w:rStyle w:val="normaltextrun"/>
          <w:b w:val="0"/>
          <w:i w:val="0"/>
          <w:lang w:val="en-AU"/>
        </w:rPr>
      </w:pPr>
      <w:r>
        <w:rPr>
          <w:noProof/>
        </w:rPr>
        <w:lastRenderedPageBreak/>
        <w:drawing>
          <wp:anchor distT="107950" distB="252095" distL="215900" distR="360045" simplePos="0" relativeHeight="251658250" behindDoc="1" locked="0" layoutInCell="1" allowOverlap="1" wp14:anchorId="33EF2CA6" wp14:editId="7636C8F9">
            <wp:simplePos x="0" y="0"/>
            <wp:positionH relativeFrom="margin">
              <wp:posOffset>3105785</wp:posOffset>
            </wp:positionH>
            <wp:positionV relativeFrom="page">
              <wp:posOffset>1403985</wp:posOffset>
            </wp:positionV>
            <wp:extent cx="1745615" cy="2512695"/>
            <wp:effectExtent l="0" t="0" r="6985" b="1905"/>
            <wp:wrapTight wrapText="bothSides">
              <wp:wrapPolygon edited="0">
                <wp:start x="0" y="0"/>
                <wp:lineTo x="0" y="21453"/>
                <wp:lineTo x="21451" y="21453"/>
                <wp:lineTo x="21451" y="0"/>
                <wp:lineTo x="0" y="0"/>
              </wp:wrapPolygon>
            </wp:wrapTight>
            <wp:docPr id="13" name="Picture 13" descr="Picture of Commonwealth Grants Commission Secretary Jonathan Ro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icture of Commonwealth Grants Commission Secretary Jonathan Rollings"/>
                    <pic:cNvPicPr/>
                  </pic:nvPicPr>
                  <pic:blipFill>
                    <a:blip r:embed="rId16">
                      <a:extLst>
                        <a:ext uri="{28A0092B-C50C-407E-A947-70E740481C1C}">
                          <a14:useLocalDpi xmlns:a14="http://schemas.microsoft.com/office/drawing/2010/main" val="0"/>
                        </a:ext>
                      </a:extLst>
                    </a:blip>
                    <a:stretch>
                      <a:fillRect/>
                    </a:stretch>
                  </pic:blipFill>
                  <pic:spPr>
                    <a:xfrm>
                      <a:off x="0" y="0"/>
                      <a:ext cx="1745615" cy="2512695"/>
                    </a:xfrm>
                    <a:prstGeom prst="rect">
                      <a:avLst/>
                    </a:prstGeom>
                  </pic:spPr>
                </pic:pic>
              </a:graphicData>
            </a:graphic>
            <wp14:sizeRelH relativeFrom="margin">
              <wp14:pctWidth>0</wp14:pctWidth>
            </wp14:sizeRelH>
            <wp14:sizeRelV relativeFrom="margin">
              <wp14:pctHeight>0</wp14:pctHeight>
            </wp14:sizeRelV>
          </wp:anchor>
        </w:drawing>
      </w:r>
      <w:r w:rsidR="00A57C2D">
        <w:rPr>
          <w:noProof/>
          <w:lang w:val="en-US"/>
        </w:rPr>
        <w:drawing>
          <wp:anchor distT="0" distB="0" distL="114300" distR="114300" simplePos="0" relativeHeight="251658254" behindDoc="1" locked="0" layoutInCell="1" allowOverlap="1" wp14:anchorId="4D2EF403" wp14:editId="6A5C9647">
            <wp:simplePos x="0" y="0"/>
            <wp:positionH relativeFrom="column">
              <wp:posOffset>4243485</wp:posOffset>
            </wp:positionH>
            <wp:positionV relativeFrom="paragraph">
              <wp:posOffset>-2102196</wp:posOffset>
            </wp:positionV>
            <wp:extent cx="2591435" cy="2710180"/>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91435" cy="2710180"/>
                    </a:xfrm>
                    <a:prstGeom prst="rect">
                      <a:avLst/>
                    </a:prstGeom>
                  </pic:spPr>
                </pic:pic>
              </a:graphicData>
            </a:graphic>
            <wp14:sizeRelH relativeFrom="margin">
              <wp14:pctWidth>0</wp14:pctWidth>
            </wp14:sizeRelH>
            <wp14:sizeRelV relativeFrom="margin">
              <wp14:pctHeight>0</wp14:pctHeight>
            </wp14:sizeRelV>
          </wp:anchor>
        </w:drawing>
      </w:r>
      <w:r w:rsidR="00C319A0" w:rsidRPr="009323F2">
        <w:rPr>
          <w:rStyle w:val="normaltextrun"/>
          <w:b w:val="0"/>
          <w:i w:val="0"/>
          <w:lang w:val="en-AU"/>
        </w:rPr>
        <w:t>Secretary’</w:t>
      </w:r>
      <w:r w:rsidR="00C319A0" w:rsidRPr="0068407B">
        <w:rPr>
          <w:rStyle w:val="normaltextrun"/>
          <w:b w:val="0"/>
          <w:i w:val="0"/>
          <w:lang w:val="en-AU"/>
        </w:rPr>
        <w:t>s Foreword</w:t>
      </w:r>
      <w:bookmarkEnd w:id="1"/>
    </w:p>
    <w:p w14:paraId="54DA4F7C" w14:textId="07365BE3" w:rsidR="00C319A0" w:rsidRPr="003A4EA5" w:rsidRDefault="00C319A0" w:rsidP="00C319A0">
      <w:pPr>
        <w:pStyle w:val="BodyText"/>
      </w:pPr>
      <w:r w:rsidRPr="003A4EA5">
        <w:rPr>
          <w:rStyle w:val="normaltextrun"/>
          <w:b w:val="0"/>
          <w:i w:val="0"/>
          <w:lang w:val="en-AU"/>
        </w:rPr>
        <w:t>I</w:t>
      </w:r>
      <w:r>
        <w:rPr>
          <w:rStyle w:val="normaltextrun"/>
          <w:b w:val="0"/>
          <w:i w:val="0"/>
          <w:lang w:val="en-AU"/>
        </w:rPr>
        <w:t xml:space="preserve"> </w:t>
      </w:r>
      <w:r w:rsidRPr="003A4EA5">
        <w:rPr>
          <w:rStyle w:val="normaltextrun"/>
          <w:b w:val="0"/>
          <w:i w:val="0"/>
          <w:lang w:val="en-AU"/>
        </w:rPr>
        <w:t>am</w:t>
      </w:r>
      <w:r>
        <w:rPr>
          <w:rStyle w:val="normaltextrun"/>
          <w:b w:val="0"/>
          <w:i w:val="0"/>
          <w:lang w:val="en-AU"/>
        </w:rPr>
        <w:t xml:space="preserve"> </w:t>
      </w:r>
      <w:r w:rsidRPr="003A4EA5">
        <w:rPr>
          <w:rStyle w:val="normaltextrun"/>
          <w:b w:val="0"/>
          <w:i w:val="0"/>
          <w:lang w:val="en-AU"/>
        </w:rPr>
        <w:t>very</w:t>
      </w:r>
      <w:r>
        <w:rPr>
          <w:rStyle w:val="normaltextrun"/>
          <w:b w:val="0"/>
          <w:i w:val="0"/>
          <w:lang w:val="en-AU"/>
        </w:rPr>
        <w:t xml:space="preserve"> </w:t>
      </w:r>
      <w:r w:rsidRPr="003A4EA5">
        <w:rPr>
          <w:rStyle w:val="normaltextrun"/>
          <w:b w:val="0"/>
          <w:i w:val="0"/>
          <w:lang w:val="en-AU"/>
        </w:rPr>
        <w:t>proud</w:t>
      </w:r>
      <w:r>
        <w:rPr>
          <w:rStyle w:val="normaltextrun"/>
          <w:b w:val="0"/>
          <w:i w:val="0"/>
          <w:lang w:val="en-AU"/>
        </w:rPr>
        <w:t xml:space="preserve"> </w:t>
      </w:r>
      <w:r w:rsidRPr="003A4EA5">
        <w:rPr>
          <w:rStyle w:val="normaltextrun"/>
          <w:b w:val="0"/>
          <w:i w:val="0"/>
          <w:lang w:val="en-AU"/>
        </w:rPr>
        <w:t>to</w:t>
      </w:r>
      <w:r>
        <w:rPr>
          <w:rStyle w:val="normaltextrun"/>
          <w:b w:val="0"/>
          <w:i w:val="0"/>
          <w:lang w:val="en-AU"/>
        </w:rPr>
        <w:t xml:space="preserve"> </w:t>
      </w:r>
      <w:r w:rsidRPr="003A4EA5">
        <w:rPr>
          <w:rStyle w:val="normaltextrun"/>
          <w:b w:val="0"/>
          <w:i w:val="0"/>
          <w:lang w:val="en-AU"/>
        </w:rPr>
        <w:t>present</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Commonwealth</w:t>
      </w:r>
      <w:r>
        <w:rPr>
          <w:rStyle w:val="normaltextrun"/>
          <w:b w:val="0"/>
          <w:i w:val="0"/>
          <w:lang w:val="en-AU"/>
        </w:rPr>
        <w:t xml:space="preserve"> </w:t>
      </w:r>
      <w:r w:rsidR="00E50333">
        <w:rPr>
          <w:rStyle w:val="normaltextrun"/>
          <w:b w:val="0"/>
          <w:i w:val="0"/>
          <w:lang w:val="en-AU"/>
        </w:rPr>
        <w:br/>
      </w:r>
      <w:r w:rsidRPr="003A4EA5">
        <w:rPr>
          <w:rStyle w:val="normaltextrun"/>
          <w:b w:val="0"/>
          <w:i w:val="0"/>
          <w:lang w:val="en-AU"/>
        </w:rPr>
        <w:t>Grants</w:t>
      </w:r>
      <w:r>
        <w:rPr>
          <w:rStyle w:val="normaltextrun"/>
          <w:b w:val="0"/>
          <w:i w:val="0"/>
          <w:lang w:val="en-AU"/>
        </w:rPr>
        <w:t xml:space="preserve"> </w:t>
      </w:r>
      <w:r w:rsidRPr="003A4EA5">
        <w:rPr>
          <w:rStyle w:val="normaltextrun"/>
          <w:b w:val="0"/>
          <w:i w:val="0"/>
          <w:lang w:val="en-AU"/>
        </w:rPr>
        <w:t>Commission’s</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CGC’s)</w:t>
      </w:r>
      <w:r>
        <w:rPr>
          <w:rStyle w:val="normaltextrun"/>
          <w:b w:val="0"/>
          <w:i w:val="0"/>
          <w:lang w:val="en-AU"/>
        </w:rPr>
        <w:t xml:space="preserve"> </w:t>
      </w:r>
      <w:r w:rsidRPr="003A4EA5">
        <w:rPr>
          <w:rStyle w:val="normaltextrun"/>
          <w:b w:val="0"/>
          <w:i w:val="0"/>
          <w:lang w:val="en-AU"/>
        </w:rPr>
        <w:t>inaugural</w:t>
      </w:r>
      <w:r>
        <w:rPr>
          <w:rStyle w:val="normaltextrun"/>
          <w:b w:val="0"/>
          <w:i w:val="0"/>
          <w:lang w:val="en-AU"/>
        </w:rPr>
        <w:t xml:space="preserve"> </w:t>
      </w:r>
      <w:r w:rsidR="00E50333">
        <w:rPr>
          <w:rStyle w:val="normaltextrun"/>
          <w:b w:val="0"/>
          <w:i w:val="0"/>
          <w:lang w:val="en-AU"/>
        </w:rPr>
        <w:br/>
      </w:r>
      <w:r w:rsidRPr="003A4EA5">
        <w:rPr>
          <w:rStyle w:val="normaltextrun"/>
          <w:b w:val="0"/>
          <w:i w:val="0"/>
          <w:lang w:val="en-AU"/>
        </w:rPr>
        <w:t>Reflect</w:t>
      </w:r>
      <w:r>
        <w:rPr>
          <w:rStyle w:val="normaltextrun"/>
          <w:b w:val="0"/>
          <w:i w:val="0"/>
          <w:lang w:val="en-AU"/>
        </w:rPr>
        <w:t xml:space="preserve"> </w:t>
      </w:r>
      <w:r w:rsidRPr="003A4EA5">
        <w:rPr>
          <w:rStyle w:val="normaltextrun"/>
          <w:b w:val="0"/>
          <w:i w:val="0"/>
          <w:lang w:val="en-AU"/>
        </w:rPr>
        <w:t>Reconciliation</w:t>
      </w:r>
      <w:r>
        <w:rPr>
          <w:rStyle w:val="normaltextrun"/>
          <w:b w:val="0"/>
          <w:i w:val="0"/>
          <w:lang w:val="en-AU"/>
        </w:rPr>
        <w:t xml:space="preserve"> </w:t>
      </w:r>
      <w:r w:rsidRPr="003A4EA5">
        <w:rPr>
          <w:rStyle w:val="normaltextrun"/>
          <w:b w:val="0"/>
          <w:i w:val="0"/>
          <w:lang w:val="en-AU"/>
        </w:rPr>
        <w:t>Action</w:t>
      </w:r>
      <w:r>
        <w:rPr>
          <w:rStyle w:val="normaltextrun"/>
          <w:b w:val="0"/>
          <w:i w:val="0"/>
          <w:lang w:val="en-AU"/>
        </w:rPr>
        <w:t xml:space="preserve"> </w:t>
      </w:r>
      <w:r w:rsidRPr="003A4EA5">
        <w:rPr>
          <w:rStyle w:val="normaltextrun"/>
          <w:b w:val="0"/>
          <w:i w:val="0"/>
          <w:lang w:val="en-AU"/>
        </w:rPr>
        <w:t>Plan</w:t>
      </w:r>
      <w:r>
        <w:rPr>
          <w:rStyle w:val="normaltextrun"/>
          <w:b w:val="0"/>
          <w:i w:val="0"/>
          <w:lang w:val="en-AU"/>
        </w:rPr>
        <w:t xml:space="preserve"> </w:t>
      </w:r>
      <w:r w:rsidRPr="003A4EA5">
        <w:rPr>
          <w:rStyle w:val="normaltextrun"/>
          <w:b w:val="0"/>
          <w:i w:val="0"/>
          <w:lang w:val="en-AU"/>
        </w:rPr>
        <w:t>(RAP).</w:t>
      </w:r>
      <w:r>
        <w:rPr>
          <w:rStyle w:val="normaltextrun"/>
          <w:b w:val="0"/>
          <w:i w:val="0"/>
          <w:lang w:val="en-AU"/>
        </w:rPr>
        <w:t xml:space="preserve"> </w:t>
      </w:r>
    </w:p>
    <w:p w14:paraId="56283810" w14:textId="005C977B" w:rsidR="00C319A0" w:rsidRDefault="00C319A0" w:rsidP="00C319A0">
      <w:pPr>
        <w:pStyle w:val="BodyText"/>
        <w:rPr>
          <w:rStyle w:val="normaltextrun"/>
          <w:b w:val="0"/>
          <w:i w:val="0"/>
          <w:lang w:val="en-AU"/>
        </w:rPr>
      </w:pPr>
    </w:p>
    <w:p w14:paraId="5FFBACDB" w14:textId="535B187A" w:rsidR="00C319A0" w:rsidRDefault="00C319A0" w:rsidP="00C319A0">
      <w:pPr>
        <w:pStyle w:val="BodyText"/>
        <w:rPr>
          <w:rStyle w:val="normaltextrun"/>
          <w:b w:val="0"/>
          <w:i w:val="0"/>
          <w:lang w:val="en-AU"/>
        </w:rPr>
      </w:pPr>
      <w:r w:rsidRPr="003A4EA5">
        <w:rPr>
          <w:rStyle w:val="normaltextrun"/>
          <w:b w:val="0"/>
          <w:i w:val="0"/>
          <w:lang w:val="en-AU"/>
        </w:rPr>
        <w:t>At</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CGC,</w:t>
      </w:r>
      <w:r>
        <w:rPr>
          <w:rStyle w:val="normaltextrun"/>
          <w:b w:val="0"/>
          <w:i w:val="0"/>
          <w:lang w:val="en-AU"/>
        </w:rPr>
        <w:t xml:space="preserve"> </w:t>
      </w:r>
      <w:r w:rsidRPr="003A4EA5">
        <w:rPr>
          <w:rStyle w:val="normaltextrun"/>
          <w:b w:val="0"/>
          <w:i w:val="0"/>
          <w:lang w:val="en-AU"/>
        </w:rPr>
        <w:t>we</w:t>
      </w:r>
      <w:r>
        <w:rPr>
          <w:rStyle w:val="normaltextrun"/>
          <w:b w:val="0"/>
          <w:i w:val="0"/>
          <w:lang w:val="en-AU"/>
        </w:rPr>
        <w:t xml:space="preserve"> </w:t>
      </w:r>
      <w:r w:rsidRPr="003A4EA5">
        <w:rPr>
          <w:rStyle w:val="normaltextrun"/>
          <w:b w:val="0"/>
          <w:i w:val="0"/>
          <w:lang w:val="en-AU"/>
        </w:rPr>
        <w:t>advise</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Government</w:t>
      </w:r>
      <w:r>
        <w:rPr>
          <w:rStyle w:val="normaltextrun"/>
          <w:b w:val="0"/>
          <w:i w:val="0"/>
          <w:lang w:val="en-AU"/>
        </w:rPr>
        <w:t xml:space="preserve"> </w:t>
      </w:r>
      <w:r w:rsidRPr="003A4EA5">
        <w:rPr>
          <w:rStyle w:val="normaltextrun"/>
          <w:b w:val="0"/>
          <w:i w:val="0"/>
          <w:lang w:val="en-AU"/>
        </w:rPr>
        <w:t>on</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distribution</w:t>
      </w:r>
      <w:r>
        <w:rPr>
          <w:rStyle w:val="normaltextrun"/>
          <w:b w:val="0"/>
          <w:i w:val="0"/>
          <w:lang w:val="en-AU"/>
        </w:rPr>
        <w:t xml:space="preserve"> </w:t>
      </w:r>
      <w:r w:rsidRPr="003A4EA5">
        <w:rPr>
          <w:rStyle w:val="normaltextrun"/>
          <w:b w:val="0"/>
          <w:i w:val="0"/>
          <w:lang w:val="en-AU"/>
        </w:rPr>
        <w:t>of</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Goods</w:t>
      </w:r>
      <w:r>
        <w:rPr>
          <w:rStyle w:val="normaltextrun"/>
          <w:b w:val="0"/>
          <w:i w:val="0"/>
          <w:lang w:val="en-AU"/>
        </w:rPr>
        <w:t xml:space="preserve"> </w:t>
      </w:r>
      <w:r w:rsidRPr="003A4EA5">
        <w:rPr>
          <w:rStyle w:val="normaltextrun"/>
          <w:b w:val="0"/>
          <w:i w:val="0"/>
          <w:lang w:val="en-AU"/>
        </w:rPr>
        <w:t>and</w:t>
      </w:r>
      <w:r>
        <w:rPr>
          <w:rStyle w:val="normaltextrun"/>
          <w:b w:val="0"/>
          <w:i w:val="0"/>
          <w:lang w:val="en-AU"/>
        </w:rPr>
        <w:t xml:space="preserve"> </w:t>
      </w:r>
      <w:r w:rsidRPr="003A4EA5">
        <w:rPr>
          <w:rStyle w:val="normaltextrun"/>
          <w:b w:val="0"/>
          <w:i w:val="0"/>
          <w:lang w:val="en-AU"/>
        </w:rPr>
        <w:t>Services</w:t>
      </w:r>
      <w:r>
        <w:rPr>
          <w:rStyle w:val="normaltextrun"/>
          <w:b w:val="0"/>
          <w:i w:val="0"/>
          <w:lang w:val="en-AU"/>
        </w:rPr>
        <w:t xml:space="preserve"> </w:t>
      </w:r>
      <w:r w:rsidRPr="003A4EA5">
        <w:rPr>
          <w:rStyle w:val="normaltextrun"/>
          <w:b w:val="0"/>
          <w:i w:val="0"/>
          <w:lang w:val="en-AU"/>
        </w:rPr>
        <w:t>Tax</w:t>
      </w:r>
      <w:r>
        <w:rPr>
          <w:rStyle w:val="normaltextrun"/>
          <w:b w:val="0"/>
          <w:i w:val="0"/>
          <w:lang w:val="en-AU"/>
        </w:rPr>
        <w:t xml:space="preserve"> </w:t>
      </w:r>
      <w:r w:rsidRPr="003A4EA5">
        <w:rPr>
          <w:rStyle w:val="normaltextrun"/>
          <w:b w:val="0"/>
          <w:i w:val="0"/>
          <w:lang w:val="en-AU"/>
        </w:rPr>
        <w:t>to</w:t>
      </w:r>
      <w:r>
        <w:rPr>
          <w:rStyle w:val="normaltextrun"/>
          <w:b w:val="0"/>
          <w:i w:val="0"/>
          <w:lang w:val="en-AU"/>
        </w:rPr>
        <w:t xml:space="preserve"> </w:t>
      </w:r>
      <w:r w:rsidRPr="003A4EA5">
        <w:rPr>
          <w:rStyle w:val="normaltextrun"/>
          <w:b w:val="0"/>
          <w:i w:val="0"/>
          <w:lang w:val="en-AU"/>
        </w:rPr>
        <w:t>give</w:t>
      </w:r>
      <w:r>
        <w:rPr>
          <w:rStyle w:val="normaltextrun"/>
          <w:b w:val="0"/>
          <w:i w:val="0"/>
          <w:lang w:val="en-AU"/>
        </w:rPr>
        <w:t xml:space="preserve"> </w:t>
      </w:r>
      <w:r w:rsidRPr="003A4EA5">
        <w:rPr>
          <w:rStyle w:val="normaltextrun"/>
          <w:b w:val="0"/>
          <w:i w:val="0"/>
          <w:lang w:val="en-AU"/>
        </w:rPr>
        <w:t>states</w:t>
      </w:r>
      <w:r>
        <w:rPr>
          <w:rStyle w:val="normaltextrun"/>
          <w:b w:val="0"/>
          <w:i w:val="0"/>
          <w:lang w:val="en-AU"/>
        </w:rPr>
        <w:t xml:space="preserve"> </w:t>
      </w:r>
      <w:r w:rsidRPr="003A4EA5">
        <w:rPr>
          <w:rStyle w:val="normaltextrun"/>
          <w:b w:val="0"/>
          <w:i w:val="0"/>
          <w:lang w:val="en-AU"/>
        </w:rPr>
        <w:t>and</w:t>
      </w:r>
      <w:r>
        <w:rPr>
          <w:rStyle w:val="normaltextrun"/>
          <w:b w:val="0"/>
          <w:i w:val="0"/>
          <w:lang w:val="en-AU"/>
        </w:rPr>
        <w:t xml:space="preserve"> </w:t>
      </w:r>
      <w:r w:rsidRPr="003A4EA5">
        <w:rPr>
          <w:rStyle w:val="normaltextrun"/>
          <w:b w:val="0"/>
          <w:i w:val="0"/>
          <w:lang w:val="en-AU"/>
        </w:rPr>
        <w:t>territories</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capacity</w:t>
      </w:r>
      <w:r>
        <w:rPr>
          <w:rStyle w:val="normaltextrun"/>
          <w:b w:val="0"/>
          <w:i w:val="0"/>
          <w:lang w:val="en-AU"/>
        </w:rPr>
        <w:t xml:space="preserve"> </w:t>
      </w:r>
      <w:r w:rsidRPr="003A4EA5">
        <w:rPr>
          <w:rStyle w:val="normaltextrun"/>
          <w:b w:val="0"/>
          <w:i w:val="0"/>
          <w:lang w:val="en-AU"/>
        </w:rPr>
        <w:t>to</w:t>
      </w:r>
      <w:r>
        <w:rPr>
          <w:rStyle w:val="normaltextrun"/>
          <w:b w:val="0"/>
          <w:i w:val="0"/>
          <w:lang w:val="en-AU"/>
        </w:rPr>
        <w:t xml:space="preserve"> </w:t>
      </w:r>
      <w:r w:rsidRPr="003A4EA5">
        <w:rPr>
          <w:rStyle w:val="normaltextrun"/>
          <w:b w:val="0"/>
          <w:i w:val="0"/>
          <w:lang w:val="en-AU"/>
        </w:rPr>
        <w:t>provide</w:t>
      </w:r>
      <w:r>
        <w:rPr>
          <w:rStyle w:val="normaltextrun"/>
          <w:b w:val="0"/>
          <w:i w:val="0"/>
          <w:lang w:val="en-AU"/>
        </w:rPr>
        <w:t xml:space="preserve"> </w:t>
      </w:r>
      <w:r w:rsidRPr="003A4EA5">
        <w:rPr>
          <w:rStyle w:val="normaltextrun"/>
          <w:b w:val="0"/>
          <w:i w:val="0"/>
          <w:lang w:val="en-AU"/>
        </w:rPr>
        <w:t>every</w:t>
      </w:r>
      <w:r>
        <w:rPr>
          <w:rStyle w:val="normaltextrun"/>
          <w:b w:val="0"/>
          <w:i w:val="0"/>
          <w:lang w:val="en-AU"/>
        </w:rPr>
        <w:t xml:space="preserve"> </w:t>
      </w:r>
      <w:r w:rsidRPr="003A4EA5">
        <w:rPr>
          <w:rStyle w:val="normaltextrun"/>
          <w:b w:val="0"/>
          <w:i w:val="0"/>
          <w:lang w:val="en-AU"/>
        </w:rPr>
        <w:t>Australian</w:t>
      </w:r>
      <w:r>
        <w:rPr>
          <w:rStyle w:val="normaltextrun"/>
          <w:b w:val="0"/>
          <w:i w:val="0"/>
          <w:lang w:val="en-AU"/>
        </w:rPr>
        <w:t xml:space="preserve"> </w:t>
      </w:r>
      <w:r w:rsidRPr="003A4EA5">
        <w:rPr>
          <w:rStyle w:val="normaltextrun"/>
          <w:b w:val="0"/>
          <w:i w:val="0"/>
          <w:lang w:val="en-AU"/>
        </w:rPr>
        <w:t>with</w:t>
      </w:r>
      <w:r>
        <w:rPr>
          <w:rStyle w:val="normaltextrun"/>
          <w:b w:val="0"/>
          <w:i w:val="0"/>
          <w:lang w:val="en-AU"/>
        </w:rPr>
        <w:t xml:space="preserve"> </w:t>
      </w:r>
      <w:r w:rsidRPr="003A4EA5">
        <w:rPr>
          <w:rStyle w:val="normaltextrun"/>
          <w:b w:val="0"/>
          <w:i w:val="0"/>
          <w:lang w:val="en-AU"/>
        </w:rPr>
        <w:t>a</w:t>
      </w:r>
      <w:r>
        <w:rPr>
          <w:rStyle w:val="normaltextrun"/>
          <w:b w:val="0"/>
          <w:i w:val="0"/>
          <w:lang w:val="en-AU"/>
        </w:rPr>
        <w:t xml:space="preserve"> </w:t>
      </w:r>
      <w:r w:rsidRPr="003A4EA5">
        <w:rPr>
          <w:rStyle w:val="normaltextrun"/>
          <w:b w:val="0"/>
          <w:i w:val="0"/>
          <w:lang w:val="en-AU"/>
        </w:rPr>
        <w:t>similar</w:t>
      </w:r>
      <w:r>
        <w:rPr>
          <w:rStyle w:val="normaltextrun"/>
          <w:b w:val="0"/>
          <w:i w:val="0"/>
          <w:lang w:val="en-AU"/>
        </w:rPr>
        <w:t xml:space="preserve"> </w:t>
      </w:r>
      <w:r w:rsidRPr="003A4EA5">
        <w:rPr>
          <w:rStyle w:val="normaltextrun"/>
          <w:b w:val="0"/>
          <w:i w:val="0"/>
          <w:lang w:val="en-AU"/>
        </w:rPr>
        <w:t>standard</w:t>
      </w:r>
      <w:r>
        <w:rPr>
          <w:rStyle w:val="normaltextrun"/>
          <w:b w:val="0"/>
          <w:i w:val="0"/>
          <w:lang w:val="en-AU"/>
        </w:rPr>
        <w:t xml:space="preserve"> </w:t>
      </w:r>
      <w:r w:rsidRPr="003A4EA5">
        <w:rPr>
          <w:rStyle w:val="normaltextrun"/>
          <w:b w:val="0"/>
          <w:i w:val="0"/>
          <w:lang w:val="en-AU"/>
        </w:rPr>
        <w:t>of</w:t>
      </w:r>
      <w:r>
        <w:rPr>
          <w:rStyle w:val="normaltextrun"/>
          <w:b w:val="0"/>
          <w:i w:val="0"/>
          <w:lang w:val="en-AU"/>
        </w:rPr>
        <w:t xml:space="preserve"> </w:t>
      </w:r>
      <w:r w:rsidRPr="003A4EA5">
        <w:rPr>
          <w:rStyle w:val="normaltextrun"/>
          <w:b w:val="0"/>
          <w:i w:val="0"/>
          <w:lang w:val="en-AU"/>
        </w:rPr>
        <w:t>services,</w:t>
      </w:r>
      <w:r>
        <w:rPr>
          <w:rStyle w:val="normaltextrun"/>
          <w:b w:val="0"/>
          <w:i w:val="0"/>
          <w:lang w:val="en-AU"/>
        </w:rPr>
        <w:t xml:space="preserve"> </w:t>
      </w:r>
      <w:r w:rsidRPr="003A4EA5">
        <w:rPr>
          <w:rStyle w:val="normaltextrun"/>
          <w:b w:val="0"/>
          <w:i w:val="0"/>
          <w:lang w:val="en-AU"/>
        </w:rPr>
        <w:t>regardless</w:t>
      </w:r>
      <w:r>
        <w:rPr>
          <w:rStyle w:val="normaltextrun"/>
          <w:b w:val="0"/>
          <w:i w:val="0"/>
          <w:lang w:val="en-AU"/>
        </w:rPr>
        <w:t xml:space="preserve"> </w:t>
      </w:r>
      <w:r w:rsidRPr="003A4EA5">
        <w:rPr>
          <w:rStyle w:val="normaltextrun"/>
          <w:b w:val="0"/>
          <w:i w:val="0"/>
          <w:lang w:val="en-AU"/>
        </w:rPr>
        <w:t>of</w:t>
      </w:r>
      <w:r>
        <w:rPr>
          <w:rStyle w:val="normaltextrun"/>
          <w:b w:val="0"/>
          <w:i w:val="0"/>
          <w:lang w:val="en-AU"/>
        </w:rPr>
        <w:t xml:space="preserve"> </w:t>
      </w:r>
      <w:r w:rsidRPr="003A4EA5">
        <w:rPr>
          <w:rStyle w:val="normaltextrun"/>
          <w:b w:val="0"/>
          <w:i w:val="0"/>
          <w:lang w:val="en-AU"/>
        </w:rPr>
        <w:t>where</w:t>
      </w:r>
      <w:r>
        <w:rPr>
          <w:rStyle w:val="normaltextrun"/>
          <w:b w:val="0"/>
          <w:i w:val="0"/>
          <w:lang w:val="en-AU"/>
        </w:rPr>
        <w:t xml:space="preserve"> </w:t>
      </w:r>
      <w:r w:rsidRPr="003A4EA5">
        <w:rPr>
          <w:rStyle w:val="normaltextrun"/>
          <w:b w:val="0"/>
          <w:i w:val="0"/>
          <w:lang w:val="en-AU"/>
        </w:rPr>
        <w:t>they</w:t>
      </w:r>
      <w:r>
        <w:rPr>
          <w:rStyle w:val="normaltextrun"/>
          <w:b w:val="0"/>
          <w:i w:val="0"/>
          <w:lang w:val="en-AU"/>
        </w:rPr>
        <w:t xml:space="preserve"> </w:t>
      </w:r>
      <w:r w:rsidRPr="003A4EA5">
        <w:rPr>
          <w:rStyle w:val="normaltextrun"/>
          <w:b w:val="0"/>
          <w:i w:val="0"/>
          <w:lang w:val="en-AU"/>
        </w:rPr>
        <w:t>live.</w:t>
      </w:r>
      <w:r>
        <w:rPr>
          <w:rStyle w:val="normaltextrun"/>
          <w:b w:val="0"/>
          <w:i w:val="0"/>
          <w:lang w:val="en-AU"/>
        </w:rPr>
        <w:t xml:space="preserve"> </w:t>
      </w:r>
      <w:r w:rsidRPr="003A4EA5">
        <w:rPr>
          <w:rStyle w:val="normaltextrun"/>
          <w:b w:val="0"/>
          <w:i w:val="0"/>
          <w:lang w:val="en-AU"/>
        </w:rPr>
        <w:t>In</w:t>
      </w:r>
      <w:r>
        <w:rPr>
          <w:rStyle w:val="normaltextrun"/>
          <w:b w:val="0"/>
          <w:i w:val="0"/>
          <w:lang w:val="en-AU"/>
        </w:rPr>
        <w:t xml:space="preserve"> </w:t>
      </w:r>
      <w:r w:rsidRPr="003A4EA5">
        <w:rPr>
          <w:rStyle w:val="normaltextrun"/>
          <w:b w:val="0"/>
          <w:i w:val="0"/>
          <w:lang w:val="en-AU"/>
        </w:rPr>
        <w:t>undertaking</w:t>
      </w:r>
      <w:r>
        <w:rPr>
          <w:rStyle w:val="normaltextrun"/>
          <w:b w:val="0"/>
          <w:i w:val="0"/>
          <w:lang w:val="en-AU"/>
        </w:rPr>
        <w:t xml:space="preserve"> </w:t>
      </w:r>
      <w:r w:rsidRPr="003A4EA5">
        <w:rPr>
          <w:rStyle w:val="normaltextrun"/>
          <w:b w:val="0"/>
          <w:i w:val="0"/>
          <w:lang w:val="en-AU"/>
        </w:rPr>
        <w:t>this</w:t>
      </w:r>
      <w:r>
        <w:rPr>
          <w:rStyle w:val="normaltextrun"/>
          <w:b w:val="0"/>
          <w:i w:val="0"/>
          <w:lang w:val="en-AU"/>
        </w:rPr>
        <w:t xml:space="preserve"> </w:t>
      </w:r>
      <w:r w:rsidRPr="003A4EA5">
        <w:rPr>
          <w:rStyle w:val="normaltextrun"/>
          <w:b w:val="0"/>
          <w:i w:val="0"/>
          <w:lang w:val="en-AU"/>
        </w:rPr>
        <w:t>role,</w:t>
      </w:r>
      <w:r>
        <w:rPr>
          <w:rStyle w:val="normaltextrun"/>
          <w:b w:val="0"/>
          <w:i w:val="0"/>
          <w:lang w:val="en-AU"/>
        </w:rPr>
        <w:t xml:space="preserve"> </w:t>
      </w:r>
      <w:r w:rsidRPr="003A4EA5">
        <w:rPr>
          <w:rStyle w:val="normaltextrun"/>
          <w:b w:val="0"/>
          <w:i w:val="0"/>
          <w:lang w:val="en-AU"/>
        </w:rPr>
        <w:t>we</w:t>
      </w:r>
      <w:r>
        <w:rPr>
          <w:rStyle w:val="normaltextrun"/>
          <w:b w:val="0"/>
          <w:i w:val="0"/>
          <w:lang w:val="en-AU"/>
        </w:rPr>
        <w:t xml:space="preserve"> </w:t>
      </w:r>
      <w:r w:rsidRPr="003A4EA5">
        <w:rPr>
          <w:rStyle w:val="normaltextrun"/>
          <w:b w:val="0"/>
          <w:i w:val="0"/>
          <w:lang w:val="en-AU"/>
        </w:rPr>
        <w:t>feel</w:t>
      </w:r>
      <w:r>
        <w:rPr>
          <w:rStyle w:val="normaltextrun"/>
          <w:b w:val="0"/>
          <w:i w:val="0"/>
          <w:lang w:val="en-AU"/>
        </w:rPr>
        <w:t xml:space="preserve"> </w:t>
      </w:r>
      <w:r w:rsidRPr="003A4EA5">
        <w:rPr>
          <w:rStyle w:val="normaltextrun"/>
          <w:b w:val="0"/>
          <w:i w:val="0"/>
          <w:lang w:val="en-AU"/>
        </w:rPr>
        <w:t>a</w:t>
      </w:r>
      <w:r>
        <w:rPr>
          <w:rStyle w:val="normaltextrun"/>
          <w:b w:val="0"/>
          <w:i w:val="0"/>
          <w:lang w:val="en-AU"/>
        </w:rPr>
        <w:t xml:space="preserve"> </w:t>
      </w:r>
      <w:r w:rsidRPr="003A4EA5">
        <w:rPr>
          <w:rStyle w:val="normaltextrun"/>
          <w:b w:val="0"/>
          <w:i w:val="0"/>
          <w:lang w:val="en-AU"/>
        </w:rPr>
        <w:t>deep</w:t>
      </w:r>
      <w:r>
        <w:rPr>
          <w:rStyle w:val="normaltextrun"/>
          <w:b w:val="0"/>
          <w:i w:val="0"/>
          <w:lang w:val="en-AU"/>
        </w:rPr>
        <w:t xml:space="preserve"> </w:t>
      </w:r>
      <w:r w:rsidRPr="003A4EA5">
        <w:rPr>
          <w:rStyle w:val="normaltextrun"/>
          <w:b w:val="0"/>
          <w:i w:val="0"/>
          <w:lang w:val="en-AU"/>
        </w:rPr>
        <w:t>sense</w:t>
      </w:r>
      <w:r>
        <w:rPr>
          <w:rStyle w:val="normaltextrun"/>
          <w:b w:val="0"/>
          <w:i w:val="0"/>
          <w:lang w:val="en-AU"/>
        </w:rPr>
        <w:t xml:space="preserve"> </w:t>
      </w:r>
      <w:r w:rsidR="00CC7EAB">
        <w:rPr>
          <w:rStyle w:val="normaltextrun"/>
          <w:b w:val="0"/>
          <w:i w:val="0"/>
          <w:lang w:val="en-AU"/>
        </w:rPr>
        <w:br/>
      </w:r>
      <w:r w:rsidRPr="003A4EA5">
        <w:rPr>
          <w:rStyle w:val="normaltextrun"/>
          <w:b w:val="0"/>
          <w:i w:val="0"/>
          <w:lang w:val="en-AU"/>
        </w:rPr>
        <w:t>of</w:t>
      </w:r>
      <w:r>
        <w:rPr>
          <w:rStyle w:val="normaltextrun"/>
          <w:b w:val="0"/>
          <w:i w:val="0"/>
          <w:lang w:val="en-AU"/>
        </w:rPr>
        <w:t xml:space="preserve"> </w:t>
      </w:r>
      <w:r w:rsidRPr="003A4EA5">
        <w:rPr>
          <w:rStyle w:val="normaltextrun"/>
          <w:b w:val="0"/>
          <w:i w:val="0"/>
          <w:lang w:val="en-AU"/>
        </w:rPr>
        <w:t>responsibility</w:t>
      </w:r>
      <w:r>
        <w:rPr>
          <w:rStyle w:val="normaltextrun"/>
          <w:b w:val="0"/>
          <w:i w:val="0"/>
          <w:lang w:val="en-AU"/>
        </w:rPr>
        <w:t xml:space="preserve"> </w:t>
      </w:r>
      <w:r w:rsidRPr="003A4EA5">
        <w:rPr>
          <w:rStyle w:val="normaltextrun"/>
          <w:b w:val="0"/>
          <w:i w:val="0"/>
          <w:lang w:val="en-AU"/>
        </w:rPr>
        <w:t>to</w:t>
      </w:r>
      <w:r>
        <w:rPr>
          <w:rStyle w:val="normaltextrun"/>
          <w:b w:val="0"/>
          <w:i w:val="0"/>
          <w:lang w:val="en-AU"/>
        </w:rPr>
        <w:t xml:space="preserve"> </w:t>
      </w:r>
      <w:r w:rsidRPr="003A4EA5">
        <w:rPr>
          <w:rStyle w:val="normaltextrun"/>
          <w:b w:val="0"/>
          <w:i w:val="0"/>
          <w:lang w:val="en-AU"/>
        </w:rPr>
        <w:t>the</w:t>
      </w:r>
      <w:r>
        <w:rPr>
          <w:rStyle w:val="normaltextrun"/>
          <w:b w:val="0"/>
          <w:i w:val="0"/>
          <w:lang w:val="en-AU"/>
        </w:rPr>
        <w:t xml:space="preserve"> </w:t>
      </w:r>
      <w:r w:rsidRPr="003A4EA5">
        <w:rPr>
          <w:rStyle w:val="normaltextrun"/>
          <w:b w:val="0"/>
          <w:i w:val="0"/>
          <w:lang w:val="en-AU"/>
        </w:rPr>
        <w:t>wider</w:t>
      </w:r>
      <w:r>
        <w:rPr>
          <w:rStyle w:val="normaltextrun"/>
          <w:b w:val="0"/>
          <w:i w:val="0"/>
          <w:lang w:val="en-AU"/>
        </w:rPr>
        <w:t xml:space="preserve"> </w:t>
      </w:r>
      <w:r w:rsidRPr="003A4EA5">
        <w:rPr>
          <w:rStyle w:val="normaltextrun"/>
          <w:b w:val="0"/>
          <w:i w:val="0"/>
          <w:lang w:val="en-AU"/>
        </w:rPr>
        <w:t>Australian</w:t>
      </w:r>
      <w:r>
        <w:rPr>
          <w:rStyle w:val="normaltextrun"/>
          <w:b w:val="0"/>
          <w:i w:val="0"/>
          <w:lang w:val="en-AU"/>
        </w:rPr>
        <w:t xml:space="preserve"> </w:t>
      </w:r>
      <w:r w:rsidRPr="003A4EA5">
        <w:rPr>
          <w:rStyle w:val="normaltextrun"/>
          <w:b w:val="0"/>
          <w:i w:val="0"/>
          <w:lang w:val="en-AU"/>
        </w:rPr>
        <w:t>community,</w:t>
      </w:r>
      <w:r>
        <w:rPr>
          <w:rStyle w:val="normaltextrun"/>
          <w:b w:val="0"/>
          <w:i w:val="0"/>
          <w:lang w:val="en-AU"/>
        </w:rPr>
        <w:t xml:space="preserve"> </w:t>
      </w:r>
      <w:r w:rsidRPr="003A4EA5">
        <w:rPr>
          <w:rStyle w:val="normaltextrun"/>
          <w:b w:val="0"/>
          <w:i w:val="0"/>
          <w:lang w:val="en-AU"/>
        </w:rPr>
        <w:t>including</w:t>
      </w:r>
      <w:r>
        <w:rPr>
          <w:rStyle w:val="normaltextrun"/>
          <w:b w:val="0"/>
          <w:i w:val="0"/>
          <w:lang w:val="en-AU"/>
        </w:rPr>
        <w:t xml:space="preserve"> </w:t>
      </w:r>
      <w:r w:rsidRPr="003A4EA5">
        <w:rPr>
          <w:rStyle w:val="normaltextrun"/>
          <w:b w:val="0"/>
          <w:i w:val="0"/>
          <w:lang w:val="en-AU"/>
        </w:rPr>
        <w:t>Aboriginal</w:t>
      </w:r>
      <w:r>
        <w:rPr>
          <w:rStyle w:val="normaltextrun"/>
          <w:b w:val="0"/>
          <w:i w:val="0"/>
          <w:lang w:val="en-AU"/>
        </w:rPr>
        <w:t xml:space="preserve"> </w:t>
      </w:r>
      <w:r w:rsidRPr="009323F2">
        <w:t>and</w:t>
      </w:r>
      <w:r>
        <w:t xml:space="preserve"> </w:t>
      </w:r>
      <w:r w:rsidRPr="009323F2">
        <w:t>Torres</w:t>
      </w:r>
      <w:r>
        <w:t xml:space="preserve"> </w:t>
      </w:r>
      <w:r w:rsidRPr="009323F2">
        <w:t>Strait</w:t>
      </w:r>
      <w:r>
        <w:t xml:space="preserve"> </w:t>
      </w:r>
      <w:r w:rsidRPr="009323F2">
        <w:t>Islander</w:t>
      </w:r>
      <w:r>
        <w:t xml:space="preserve"> </w:t>
      </w:r>
      <w:r w:rsidRPr="009323F2">
        <w:t>communities.</w:t>
      </w:r>
      <w:r>
        <w:t xml:space="preserve"> </w:t>
      </w:r>
      <w:r w:rsidRPr="009323F2">
        <w:t>This</w:t>
      </w:r>
      <w:r>
        <w:t xml:space="preserve"> </w:t>
      </w:r>
      <w:r w:rsidRPr="009323F2">
        <w:t>Reflect</w:t>
      </w:r>
      <w:r>
        <w:t xml:space="preserve"> </w:t>
      </w:r>
      <w:r w:rsidRPr="009323F2">
        <w:t>RAP</w:t>
      </w:r>
      <w:r>
        <w:t xml:space="preserve"> </w:t>
      </w:r>
      <w:r w:rsidRPr="009323F2">
        <w:t>represents</w:t>
      </w:r>
      <w:r>
        <w:t xml:space="preserve"> </w:t>
      </w:r>
      <w:r w:rsidRPr="009323F2">
        <w:t>the</w:t>
      </w:r>
      <w:r>
        <w:t xml:space="preserve"> </w:t>
      </w:r>
      <w:r w:rsidRPr="009323F2">
        <w:t>first</w:t>
      </w:r>
      <w:r>
        <w:t xml:space="preserve"> </w:t>
      </w:r>
      <w:r w:rsidRPr="009323F2">
        <w:t>step</w:t>
      </w:r>
      <w:r>
        <w:t xml:space="preserve"> </w:t>
      </w:r>
      <w:r w:rsidR="00CC7EAB">
        <w:br/>
      </w:r>
      <w:r w:rsidRPr="009323F2">
        <w:t>in</w:t>
      </w:r>
      <w:r>
        <w:t xml:space="preserve"> </w:t>
      </w:r>
      <w:r w:rsidRPr="009323F2">
        <w:t>our</w:t>
      </w:r>
      <w:r>
        <w:t xml:space="preserve"> </w:t>
      </w:r>
      <w:r w:rsidRPr="009323F2">
        <w:t>journey</w:t>
      </w:r>
      <w:r>
        <w:t xml:space="preserve"> </w:t>
      </w:r>
      <w:r w:rsidRPr="009323F2">
        <w:t>to</w:t>
      </w:r>
      <w:r>
        <w:t xml:space="preserve"> </w:t>
      </w:r>
      <w:r w:rsidRPr="009323F2">
        <w:t>ensure</w:t>
      </w:r>
      <w:r>
        <w:t xml:space="preserve"> </w:t>
      </w:r>
      <w:r w:rsidRPr="009323F2">
        <w:t>that,</w:t>
      </w:r>
      <w:r>
        <w:t xml:space="preserve"> </w:t>
      </w:r>
      <w:r w:rsidRPr="009323F2">
        <w:t>as</w:t>
      </w:r>
      <w:r>
        <w:t xml:space="preserve"> </w:t>
      </w:r>
      <w:r w:rsidRPr="009323F2">
        <w:t>an</w:t>
      </w:r>
      <w:r>
        <w:t xml:space="preserve"> </w:t>
      </w:r>
      <w:r w:rsidRPr="009323F2">
        <w:t>organisation</w:t>
      </w:r>
      <w:r>
        <w:t xml:space="preserve"> </w:t>
      </w:r>
      <w:r w:rsidRPr="009323F2">
        <w:t>and</w:t>
      </w:r>
      <w:r>
        <w:t xml:space="preserve"> </w:t>
      </w:r>
      <w:r w:rsidRPr="009323F2">
        <w:t>as</w:t>
      </w:r>
      <w:r>
        <w:t xml:space="preserve"> </w:t>
      </w:r>
      <w:r w:rsidRPr="009323F2">
        <w:t>individuals</w:t>
      </w:r>
      <w:r w:rsidRPr="003A4EA5">
        <w:rPr>
          <w:rStyle w:val="normaltextrun"/>
          <w:b w:val="0"/>
          <w:i w:val="0"/>
          <w:lang w:val="en-AU"/>
        </w:rPr>
        <w:t>,</w:t>
      </w:r>
      <w:r>
        <w:rPr>
          <w:rStyle w:val="normaltextrun"/>
          <w:b w:val="0"/>
          <w:i w:val="0"/>
          <w:lang w:val="en-AU"/>
        </w:rPr>
        <w:t xml:space="preserve"> </w:t>
      </w:r>
      <w:r w:rsidRPr="003A4EA5">
        <w:rPr>
          <w:rStyle w:val="normaltextrun"/>
          <w:b w:val="0"/>
          <w:i w:val="0"/>
          <w:lang w:val="en-AU"/>
        </w:rPr>
        <w:t>we</w:t>
      </w:r>
      <w:r>
        <w:rPr>
          <w:rStyle w:val="normaltextrun"/>
          <w:b w:val="0"/>
          <w:i w:val="0"/>
          <w:lang w:val="en-AU"/>
        </w:rPr>
        <w:t xml:space="preserve"> </w:t>
      </w:r>
      <w:r w:rsidRPr="003A4EA5">
        <w:rPr>
          <w:rStyle w:val="normaltextrun"/>
          <w:b w:val="0"/>
          <w:i w:val="0"/>
          <w:lang w:val="en-AU"/>
        </w:rPr>
        <w:t>contribute</w:t>
      </w:r>
      <w:r>
        <w:rPr>
          <w:rStyle w:val="normaltextrun"/>
          <w:b w:val="0"/>
          <w:i w:val="0"/>
          <w:lang w:val="en-AU"/>
        </w:rPr>
        <w:t xml:space="preserve"> </w:t>
      </w:r>
      <w:r w:rsidRPr="003A4EA5">
        <w:rPr>
          <w:rStyle w:val="normaltextrun"/>
          <w:b w:val="0"/>
          <w:i w:val="0"/>
          <w:lang w:val="en-AU"/>
        </w:rPr>
        <w:t>positively</w:t>
      </w:r>
      <w:r>
        <w:rPr>
          <w:rStyle w:val="normaltextrun"/>
          <w:b w:val="0"/>
          <w:i w:val="0"/>
          <w:lang w:val="en-AU"/>
        </w:rPr>
        <w:t xml:space="preserve"> </w:t>
      </w:r>
      <w:r w:rsidRPr="003A4EA5">
        <w:rPr>
          <w:rStyle w:val="normaltextrun"/>
          <w:b w:val="0"/>
          <w:i w:val="0"/>
          <w:lang w:val="en-AU"/>
        </w:rPr>
        <w:t>to</w:t>
      </w:r>
      <w:r>
        <w:rPr>
          <w:rStyle w:val="normaltextrun"/>
          <w:b w:val="0"/>
          <w:i w:val="0"/>
          <w:lang w:val="en-AU"/>
        </w:rPr>
        <w:t xml:space="preserve"> </w:t>
      </w:r>
      <w:r w:rsidRPr="003A4EA5">
        <w:rPr>
          <w:rStyle w:val="normaltextrun"/>
          <w:b w:val="0"/>
          <w:i w:val="0"/>
          <w:lang w:val="en-AU"/>
        </w:rPr>
        <w:t>reconciliation.</w:t>
      </w:r>
    </w:p>
    <w:p w14:paraId="55232EBD" w14:textId="34DC2BC8" w:rsidR="00C319A0" w:rsidRPr="003A4EA5" w:rsidRDefault="00C319A0" w:rsidP="00C319A0">
      <w:pPr>
        <w:pStyle w:val="BodyText"/>
        <w:rPr>
          <w:rStyle w:val="normaltextrun"/>
          <w:b w:val="0"/>
          <w:i w:val="0"/>
          <w:lang w:val="en-AU"/>
        </w:rPr>
      </w:pPr>
    </w:p>
    <w:p w14:paraId="41C4F90E" w14:textId="1CAC8739" w:rsidR="00C319A0" w:rsidRPr="009323F2" w:rsidRDefault="00C319A0" w:rsidP="00C319A0">
      <w:pPr>
        <w:pStyle w:val="BodyText"/>
        <w:rPr>
          <w:b/>
          <w:i/>
        </w:rPr>
      </w:pPr>
      <w:r w:rsidRPr="009323F2">
        <w:rPr>
          <w:rStyle w:val="normaltextrun"/>
          <w:b w:val="0"/>
          <w:bCs/>
          <w:i w:val="0"/>
          <w:iCs/>
        </w:rPr>
        <w:t>By</w:t>
      </w:r>
      <w:r>
        <w:rPr>
          <w:rStyle w:val="normaltextrun"/>
          <w:b w:val="0"/>
          <w:bCs/>
          <w:i w:val="0"/>
          <w:iCs/>
        </w:rPr>
        <w:t xml:space="preserve"> </w:t>
      </w:r>
      <w:r w:rsidRPr="009323F2">
        <w:rPr>
          <w:rStyle w:val="normaltextrun"/>
          <w:b w:val="0"/>
          <w:bCs/>
          <w:i w:val="0"/>
          <w:iCs/>
        </w:rPr>
        <w:t>initiating</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developing</w:t>
      </w:r>
      <w:r>
        <w:rPr>
          <w:rStyle w:val="normaltextrun"/>
          <w:b w:val="0"/>
          <w:bCs/>
          <w:i w:val="0"/>
          <w:iCs/>
        </w:rPr>
        <w:t xml:space="preserve"> </w:t>
      </w:r>
      <w:r w:rsidRPr="009323F2">
        <w:rPr>
          <w:rStyle w:val="normaltextrun"/>
          <w:b w:val="0"/>
          <w:bCs/>
          <w:i w:val="0"/>
          <w:iCs/>
        </w:rPr>
        <w:t>the</w:t>
      </w:r>
      <w:r>
        <w:rPr>
          <w:rStyle w:val="normaltextrun"/>
          <w:b w:val="0"/>
          <w:bCs/>
          <w:i w:val="0"/>
          <w:iCs/>
        </w:rPr>
        <w:t xml:space="preserve"> </w:t>
      </w:r>
      <w:r w:rsidRPr="009323F2">
        <w:rPr>
          <w:rStyle w:val="normaltextrun"/>
          <w:b w:val="0"/>
          <w:bCs/>
          <w:i w:val="0"/>
          <w:iCs/>
        </w:rPr>
        <w:t>CGC’s</w:t>
      </w:r>
      <w:r>
        <w:rPr>
          <w:rStyle w:val="normaltextrun"/>
          <w:b w:val="0"/>
          <w:bCs/>
          <w:i w:val="0"/>
          <w:iCs/>
        </w:rPr>
        <w:t xml:space="preserve"> </w:t>
      </w:r>
      <w:r w:rsidRPr="009323F2">
        <w:rPr>
          <w:rStyle w:val="normaltextrun"/>
          <w:b w:val="0"/>
          <w:bCs/>
          <w:i w:val="0"/>
          <w:iCs/>
        </w:rPr>
        <w:t>first</w:t>
      </w:r>
      <w:r>
        <w:rPr>
          <w:rStyle w:val="normaltextrun"/>
          <w:b w:val="0"/>
          <w:bCs/>
          <w:i w:val="0"/>
          <w:iCs/>
        </w:rPr>
        <w:t xml:space="preserve"> </w:t>
      </w:r>
      <w:r w:rsidRPr="009323F2">
        <w:rPr>
          <w:rStyle w:val="normaltextrun"/>
          <w:b w:val="0"/>
          <w:bCs/>
          <w:i w:val="0"/>
          <w:iCs/>
        </w:rPr>
        <w:t>Reflect</w:t>
      </w:r>
      <w:r>
        <w:rPr>
          <w:rStyle w:val="normaltextrun"/>
          <w:b w:val="0"/>
          <w:bCs/>
          <w:i w:val="0"/>
          <w:iCs/>
        </w:rPr>
        <w:t xml:space="preserve"> </w:t>
      </w:r>
      <w:r w:rsidRPr="009323F2">
        <w:rPr>
          <w:rStyle w:val="normaltextrun"/>
          <w:b w:val="0"/>
          <w:bCs/>
          <w:i w:val="0"/>
          <w:iCs/>
        </w:rPr>
        <w:t>RAP,</w:t>
      </w:r>
      <w:r>
        <w:rPr>
          <w:rStyle w:val="normaltextrun"/>
          <w:b w:val="0"/>
          <w:bCs/>
          <w:i w:val="0"/>
          <w:iCs/>
        </w:rPr>
        <w:t xml:space="preserve"> </w:t>
      </w:r>
      <w:r w:rsidRPr="009323F2">
        <w:rPr>
          <w:rStyle w:val="normaltextrun"/>
          <w:b w:val="0"/>
          <w:bCs/>
          <w:i w:val="0"/>
          <w:iCs/>
        </w:rPr>
        <w:t>we</w:t>
      </w:r>
      <w:r>
        <w:rPr>
          <w:rStyle w:val="normaltextrun"/>
          <w:b w:val="0"/>
          <w:bCs/>
          <w:i w:val="0"/>
          <w:iCs/>
        </w:rPr>
        <w:t xml:space="preserve"> </w:t>
      </w:r>
      <w:r w:rsidRPr="009323F2">
        <w:rPr>
          <w:rStyle w:val="normaltextrun"/>
          <w:b w:val="0"/>
          <w:bCs/>
          <w:i w:val="0"/>
          <w:iCs/>
        </w:rPr>
        <w:t>will</w:t>
      </w:r>
      <w:r>
        <w:rPr>
          <w:rStyle w:val="normaltextrun"/>
          <w:b w:val="0"/>
          <w:bCs/>
          <w:i w:val="0"/>
          <w:iCs/>
        </w:rPr>
        <w:t xml:space="preserve"> </w:t>
      </w:r>
      <w:r w:rsidRPr="009323F2">
        <w:rPr>
          <w:rStyle w:val="normaltextrun"/>
          <w:b w:val="0"/>
          <w:bCs/>
          <w:i w:val="0"/>
          <w:iCs/>
        </w:rPr>
        <w:t>build</w:t>
      </w:r>
      <w:r>
        <w:rPr>
          <w:rStyle w:val="normaltextrun"/>
          <w:b w:val="0"/>
          <w:bCs/>
          <w:i w:val="0"/>
          <w:iCs/>
        </w:rPr>
        <w:t xml:space="preserve"> </w:t>
      </w:r>
      <w:r w:rsidRPr="009323F2">
        <w:rPr>
          <w:rStyle w:val="normaltextrun"/>
          <w:b w:val="0"/>
          <w:bCs/>
          <w:i w:val="0"/>
          <w:iCs/>
        </w:rPr>
        <w:t>relationships,</w:t>
      </w:r>
      <w:r>
        <w:rPr>
          <w:rStyle w:val="normaltextrun"/>
          <w:b w:val="0"/>
          <w:bCs/>
          <w:i w:val="0"/>
          <w:iCs/>
        </w:rPr>
        <w:t xml:space="preserve"> </w:t>
      </w:r>
      <w:r w:rsidRPr="009323F2">
        <w:rPr>
          <w:rStyle w:val="normaltextrun"/>
          <w:b w:val="0"/>
          <w:bCs/>
          <w:i w:val="0"/>
          <w:iCs/>
        </w:rPr>
        <w:t>respect,</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opportunities</w:t>
      </w:r>
      <w:r>
        <w:rPr>
          <w:rStyle w:val="normaltextrun"/>
          <w:b w:val="0"/>
          <w:bCs/>
          <w:i w:val="0"/>
          <w:iCs/>
        </w:rPr>
        <w:t xml:space="preserve"> </w:t>
      </w:r>
      <w:r w:rsidRPr="009323F2">
        <w:rPr>
          <w:rStyle w:val="normaltextrun"/>
          <w:b w:val="0"/>
          <w:bCs/>
          <w:i w:val="0"/>
          <w:iCs/>
        </w:rPr>
        <w:t>with</w:t>
      </w:r>
      <w:r>
        <w:rPr>
          <w:rStyle w:val="normaltextrun"/>
          <w:b w:val="0"/>
          <w:bCs/>
          <w:i w:val="0"/>
          <w:iCs/>
        </w:rPr>
        <w:t xml:space="preserve"> </w:t>
      </w:r>
      <w:r w:rsidRPr="009323F2">
        <w:rPr>
          <w:rStyle w:val="normaltextrun"/>
          <w:b w:val="0"/>
          <w:bCs/>
          <w:i w:val="0"/>
          <w:iCs/>
        </w:rPr>
        <w:t>Aboriginal</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Torres</w:t>
      </w:r>
      <w:r>
        <w:rPr>
          <w:rStyle w:val="normaltextrun"/>
          <w:b w:val="0"/>
          <w:bCs/>
          <w:i w:val="0"/>
          <w:iCs/>
        </w:rPr>
        <w:t xml:space="preserve"> </w:t>
      </w:r>
      <w:r w:rsidRPr="009323F2">
        <w:rPr>
          <w:rStyle w:val="normaltextrun"/>
          <w:b w:val="0"/>
          <w:bCs/>
          <w:i w:val="0"/>
          <w:iCs/>
        </w:rPr>
        <w:t>Strait</w:t>
      </w:r>
      <w:r>
        <w:rPr>
          <w:rStyle w:val="normaltextrun"/>
          <w:b w:val="0"/>
          <w:bCs/>
          <w:i w:val="0"/>
          <w:iCs/>
        </w:rPr>
        <w:t xml:space="preserve"> </w:t>
      </w:r>
      <w:r w:rsidRPr="009323F2">
        <w:rPr>
          <w:rStyle w:val="normaltextrun"/>
          <w:b w:val="0"/>
          <w:bCs/>
          <w:i w:val="0"/>
          <w:iCs/>
        </w:rPr>
        <w:t>Islander</w:t>
      </w:r>
      <w:r>
        <w:rPr>
          <w:rStyle w:val="normaltextrun"/>
          <w:b w:val="0"/>
          <w:bCs/>
          <w:i w:val="0"/>
          <w:iCs/>
        </w:rPr>
        <w:t xml:space="preserve"> </w:t>
      </w:r>
      <w:r w:rsidRPr="009323F2">
        <w:rPr>
          <w:rStyle w:val="normaltextrun"/>
          <w:b w:val="0"/>
          <w:bCs/>
          <w:i w:val="0"/>
          <w:iCs/>
        </w:rPr>
        <w:t>communities</w:t>
      </w:r>
      <w:r>
        <w:rPr>
          <w:rStyle w:val="normaltextrun"/>
          <w:b w:val="0"/>
          <w:bCs/>
          <w:i w:val="0"/>
          <w:iCs/>
        </w:rPr>
        <w:t xml:space="preserve"> </w:t>
      </w:r>
      <w:r w:rsidRPr="009323F2">
        <w:rPr>
          <w:rStyle w:val="normaltextrun"/>
          <w:b w:val="0"/>
          <w:bCs/>
          <w:i w:val="0"/>
          <w:iCs/>
        </w:rPr>
        <w:t>across</w:t>
      </w:r>
      <w:r>
        <w:rPr>
          <w:rStyle w:val="normaltextrun"/>
          <w:b w:val="0"/>
          <w:bCs/>
          <w:i w:val="0"/>
          <w:iCs/>
        </w:rPr>
        <w:t xml:space="preserve"> </w:t>
      </w:r>
      <w:r w:rsidRPr="009323F2">
        <w:rPr>
          <w:rStyle w:val="normaltextrun"/>
          <w:b w:val="0"/>
          <w:bCs/>
          <w:i w:val="0"/>
          <w:iCs/>
        </w:rPr>
        <w:t>Australia.</w:t>
      </w:r>
      <w:r>
        <w:rPr>
          <w:rStyle w:val="normaltextrun"/>
          <w:b w:val="0"/>
          <w:bCs/>
          <w:i w:val="0"/>
          <w:iCs/>
        </w:rPr>
        <w:t xml:space="preserve"> </w:t>
      </w:r>
      <w:r w:rsidRPr="009323F2">
        <w:rPr>
          <w:rStyle w:val="normaltextrun"/>
          <w:b w:val="0"/>
          <w:bCs/>
          <w:i w:val="0"/>
          <w:iCs/>
        </w:rPr>
        <w:t>We</w:t>
      </w:r>
      <w:r>
        <w:rPr>
          <w:rStyle w:val="normaltextrun"/>
          <w:b w:val="0"/>
          <w:bCs/>
          <w:i w:val="0"/>
          <w:iCs/>
        </w:rPr>
        <w:t xml:space="preserve"> </w:t>
      </w:r>
      <w:r w:rsidRPr="009323F2">
        <w:rPr>
          <w:rStyle w:val="normaltextrun"/>
          <w:b w:val="0"/>
          <w:bCs/>
          <w:i w:val="0"/>
          <w:iCs/>
        </w:rPr>
        <w:t>will</w:t>
      </w:r>
      <w:r>
        <w:rPr>
          <w:rStyle w:val="normaltextrun"/>
          <w:b w:val="0"/>
          <w:bCs/>
          <w:i w:val="0"/>
          <w:iCs/>
        </w:rPr>
        <w:t xml:space="preserve"> </w:t>
      </w:r>
      <w:r w:rsidRPr="009323F2">
        <w:rPr>
          <w:rStyle w:val="normaltextrun"/>
          <w:b w:val="0"/>
          <w:bCs/>
          <w:i w:val="0"/>
          <w:iCs/>
        </w:rPr>
        <w:t>build</w:t>
      </w:r>
      <w:r>
        <w:rPr>
          <w:rStyle w:val="normaltextrun"/>
          <w:b w:val="0"/>
          <w:bCs/>
          <w:i w:val="0"/>
          <w:iCs/>
        </w:rPr>
        <w:t xml:space="preserve"> </w:t>
      </w:r>
      <w:r w:rsidRPr="009323F2">
        <w:rPr>
          <w:rStyle w:val="normaltextrun"/>
          <w:b w:val="0"/>
          <w:bCs/>
          <w:i w:val="0"/>
          <w:iCs/>
        </w:rPr>
        <w:t>the</w:t>
      </w:r>
      <w:r>
        <w:rPr>
          <w:rStyle w:val="normaltextrun"/>
          <w:b w:val="0"/>
          <w:bCs/>
          <w:i w:val="0"/>
          <w:iCs/>
        </w:rPr>
        <w:t xml:space="preserve"> </w:t>
      </w:r>
      <w:r w:rsidRPr="009323F2">
        <w:rPr>
          <w:rStyle w:val="normaltextrun"/>
          <w:b w:val="0"/>
          <w:bCs/>
          <w:i w:val="0"/>
          <w:iCs/>
        </w:rPr>
        <w:t>cultural</w:t>
      </w:r>
      <w:r>
        <w:rPr>
          <w:rStyle w:val="normaltextrun"/>
          <w:b w:val="0"/>
          <w:bCs/>
          <w:i w:val="0"/>
          <w:iCs/>
        </w:rPr>
        <w:t xml:space="preserve"> </w:t>
      </w:r>
      <w:r w:rsidRPr="009323F2">
        <w:rPr>
          <w:rStyle w:val="normaltextrun"/>
          <w:b w:val="0"/>
          <w:bCs/>
          <w:i w:val="0"/>
          <w:iCs/>
        </w:rPr>
        <w:t>awareness</w:t>
      </w:r>
      <w:r>
        <w:rPr>
          <w:rStyle w:val="normaltextrun"/>
          <w:b w:val="0"/>
          <w:bCs/>
          <w:i w:val="0"/>
          <w:iCs/>
        </w:rPr>
        <w:t xml:space="preserve"> </w:t>
      </w:r>
      <w:r w:rsidRPr="009323F2">
        <w:rPr>
          <w:rStyle w:val="normaltextrun"/>
          <w:b w:val="0"/>
          <w:bCs/>
          <w:i w:val="0"/>
          <w:iCs/>
        </w:rPr>
        <w:t>of</w:t>
      </w:r>
      <w:r>
        <w:rPr>
          <w:rStyle w:val="normaltextrun"/>
          <w:b w:val="0"/>
          <w:bCs/>
          <w:i w:val="0"/>
          <w:iCs/>
        </w:rPr>
        <w:t xml:space="preserve"> </w:t>
      </w:r>
      <w:r w:rsidRPr="009323F2">
        <w:rPr>
          <w:rStyle w:val="normaltextrun"/>
          <w:b w:val="0"/>
          <w:bCs/>
          <w:i w:val="0"/>
          <w:iCs/>
        </w:rPr>
        <w:t>our</w:t>
      </w:r>
      <w:r>
        <w:rPr>
          <w:rStyle w:val="normaltextrun"/>
          <w:b w:val="0"/>
          <w:bCs/>
          <w:i w:val="0"/>
          <w:iCs/>
        </w:rPr>
        <w:t xml:space="preserve"> </w:t>
      </w:r>
      <w:r w:rsidRPr="009323F2">
        <w:rPr>
          <w:rStyle w:val="normaltextrun"/>
          <w:b w:val="0"/>
          <w:bCs/>
          <w:i w:val="0"/>
          <w:iCs/>
        </w:rPr>
        <w:t>staff</w:t>
      </w:r>
      <w:r>
        <w:rPr>
          <w:rStyle w:val="normaltextrun"/>
          <w:b w:val="0"/>
          <w:bCs/>
          <w:i w:val="0"/>
          <w:iCs/>
        </w:rPr>
        <w:t xml:space="preserve"> </w:t>
      </w:r>
      <w:r w:rsidRPr="009323F2">
        <w:rPr>
          <w:rStyle w:val="normaltextrun"/>
          <w:b w:val="0"/>
          <w:bCs/>
          <w:i w:val="0"/>
          <w:iCs/>
        </w:rPr>
        <w:t>through</w:t>
      </w:r>
      <w:r>
        <w:rPr>
          <w:rStyle w:val="normaltextrun"/>
          <w:b w:val="0"/>
          <w:bCs/>
          <w:i w:val="0"/>
          <w:iCs/>
        </w:rPr>
        <w:t xml:space="preserve"> </w:t>
      </w:r>
      <w:r w:rsidRPr="009323F2">
        <w:rPr>
          <w:rStyle w:val="normaltextrun"/>
          <w:b w:val="0"/>
          <w:bCs/>
          <w:i w:val="0"/>
          <w:iCs/>
        </w:rPr>
        <w:t>a</w:t>
      </w:r>
      <w:r>
        <w:rPr>
          <w:rStyle w:val="normaltextrun"/>
          <w:b w:val="0"/>
          <w:bCs/>
          <w:i w:val="0"/>
          <w:iCs/>
        </w:rPr>
        <w:t xml:space="preserve"> </w:t>
      </w:r>
      <w:r w:rsidRPr="009323F2">
        <w:rPr>
          <w:rStyle w:val="normaltextrun"/>
          <w:b w:val="0"/>
          <w:bCs/>
          <w:i w:val="0"/>
          <w:iCs/>
        </w:rPr>
        <w:t>program</w:t>
      </w:r>
      <w:r>
        <w:rPr>
          <w:rStyle w:val="normaltextrun"/>
          <w:b w:val="0"/>
          <w:bCs/>
          <w:i w:val="0"/>
          <w:iCs/>
        </w:rPr>
        <w:t xml:space="preserve"> </w:t>
      </w:r>
      <w:r w:rsidRPr="009323F2">
        <w:rPr>
          <w:rStyle w:val="normaltextrun"/>
          <w:b w:val="0"/>
          <w:bCs/>
          <w:i w:val="0"/>
          <w:iCs/>
        </w:rPr>
        <w:t>of</w:t>
      </w:r>
      <w:r>
        <w:rPr>
          <w:rStyle w:val="normaltextrun"/>
          <w:b w:val="0"/>
          <w:bCs/>
          <w:i w:val="0"/>
          <w:iCs/>
        </w:rPr>
        <w:t xml:space="preserve"> </w:t>
      </w:r>
      <w:r w:rsidRPr="009323F2">
        <w:rPr>
          <w:rStyle w:val="normaltextrun"/>
          <w:b w:val="0"/>
          <w:bCs/>
          <w:i w:val="0"/>
          <w:iCs/>
        </w:rPr>
        <w:t>education</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knowledge</w:t>
      </w:r>
      <w:r>
        <w:rPr>
          <w:rStyle w:val="normaltextrun"/>
          <w:b w:val="0"/>
          <w:bCs/>
          <w:i w:val="0"/>
          <w:iCs/>
        </w:rPr>
        <w:t xml:space="preserve"> </w:t>
      </w:r>
      <w:r w:rsidRPr="009323F2">
        <w:rPr>
          <w:rStyle w:val="normaltextrun"/>
          <w:b w:val="0"/>
          <w:bCs/>
          <w:i w:val="0"/>
          <w:iCs/>
        </w:rPr>
        <w:t>sharing</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will</w:t>
      </w:r>
      <w:r>
        <w:rPr>
          <w:rStyle w:val="normaltextrun"/>
          <w:b w:val="0"/>
          <w:bCs/>
          <w:i w:val="0"/>
          <w:iCs/>
        </w:rPr>
        <w:t xml:space="preserve"> </w:t>
      </w:r>
      <w:r w:rsidRPr="009323F2">
        <w:rPr>
          <w:rStyle w:val="normaltextrun"/>
          <w:b w:val="0"/>
          <w:bCs/>
          <w:i w:val="0"/>
          <w:iCs/>
        </w:rPr>
        <w:t>continue</w:t>
      </w:r>
      <w:r>
        <w:rPr>
          <w:rStyle w:val="normaltextrun"/>
          <w:b w:val="0"/>
          <w:bCs/>
          <w:i w:val="0"/>
          <w:iCs/>
        </w:rPr>
        <w:t xml:space="preserve"> </w:t>
      </w:r>
      <w:r w:rsidRPr="009323F2">
        <w:rPr>
          <w:rStyle w:val="normaltextrun"/>
          <w:b w:val="0"/>
          <w:bCs/>
          <w:i w:val="0"/>
          <w:iCs/>
        </w:rPr>
        <w:t>to</w:t>
      </w:r>
      <w:r>
        <w:rPr>
          <w:rStyle w:val="normaltextrun"/>
          <w:b w:val="0"/>
          <w:bCs/>
          <w:i w:val="0"/>
          <w:iCs/>
        </w:rPr>
        <w:t xml:space="preserve"> </w:t>
      </w:r>
      <w:r w:rsidRPr="009323F2">
        <w:rPr>
          <w:rStyle w:val="normaltextrun"/>
          <w:b w:val="0"/>
          <w:bCs/>
          <w:i w:val="0"/>
          <w:iCs/>
        </w:rPr>
        <w:t>improve</w:t>
      </w:r>
      <w:r>
        <w:rPr>
          <w:rStyle w:val="normaltextrun"/>
          <w:b w:val="0"/>
          <w:bCs/>
          <w:i w:val="0"/>
          <w:iCs/>
        </w:rPr>
        <w:t xml:space="preserve"> </w:t>
      </w:r>
      <w:r w:rsidRPr="009323F2">
        <w:rPr>
          <w:rStyle w:val="normaltextrun"/>
          <w:b w:val="0"/>
          <w:bCs/>
          <w:i w:val="0"/>
          <w:iCs/>
        </w:rPr>
        <w:t>engagement</w:t>
      </w:r>
      <w:r>
        <w:rPr>
          <w:rStyle w:val="normaltextrun"/>
          <w:b w:val="0"/>
          <w:bCs/>
          <w:i w:val="0"/>
          <w:iCs/>
        </w:rPr>
        <w:t xml:space="preserve"> </w:t>
      </w:r>
      <w:r w:rsidRPr="009323F2">
        <w:rPr>
          <w:rStyle w:val="normaltextrun"/>
          <w:b w:val="0"/>
          <w:bCs/>
          <w:i w:val="0"/>
          <w:iCs/>
        </w:rPr>
        <w:t>with</w:t>
      </w:r>
      <w:r>
        <w:rPr>
          <w:rStyle w:val="normaltextrun"/>
          <w:b w:val="0"/>
          <w:bCs/>
          <w:i w:val="0"/>
          <w:iCs/>
        </w:rPr>
        <w:t xml:space="preserve"> </w:t>
      </w:r>
      <w:r w:rsidRPr="009323F2">
        <w:rPr>
          <w:rStyle w:val="normaltextrun"/>
          <w:b w:val="0"/>
          <w:bCs/>
          <w:i w:val="0"/>
          <w:iCs/>
        </w:rPr>
        <w:t>Aboriginal</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Torres</w:t>
      </w:r>
      <w:r>
        <w:rPr>
          <w:rStyle w:val="normaltextrun"/>
          <w:b w:val="0"/>
          <w:bCs/>
          <w:i w:val="0"/>
          <w:iCs/>
        </w:rPr>
        <w:t xml:space="preserve"> </w:t>
      </w:r>
      <w:r w:rsidRPr="009323F2">
        <w:rPr>
          <w:rStyle w:val="normaltextrun"/>
          <w:b w:val="0"/>
          <w:bCs/>
          <w:i w:val="0"/>
          <w:iCs/>
        </w:rPr>
        <w:t>Strait</w:t>
      </w:r>
      <w:r>
        <w:rPr>
          <w:rStyle w:val="normaltextrun"/>
          <w:b w:val="0"/>
          <w:bCs/>
          <w:i w:val="0"/>
          <w:iCs/>
        </w:rPr>
        <w:t xml:space="preserve"> </w:t>
      </w:r>
      <w:r w:rsidRPr="009323F2">
        <w:rPr>
          <w:rStyle w:val="normaltextrun"/>
          <w:b w:val="0"/>
          <w:bCs/>
          <w:i w:val="0"/>
          <w:iCs/>
        </w:rPr>
        <w:t>Islander</w:t>
      </w:r>
      <w:r>
        <w:rPr>
          <w:rStyle w:val="normaltextrun"/>
          <w:b w:val="0"/>
          <w:bCs/>
          <w:i w:val="0"/>
          <w:iCs/>
        </w:rPr>
        <w:t xml:space="preserve"> </w:t>
      </w:r>
      <w:r w:rsidRPr="009323F2">
        <w:rPr>
          <w:rStyle w:val="normaltextrun"/>
          <w:b w:val="0"/>
          <w:bCs/>
          <w:i w:val="0"/>
          <w:iCs/>
        </w:rPr>
        <w:t>communities</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related</w:t>
      </w:r>
      <w:r>
        <w:rPr>
          <w:rStyle w:val="normaltextrun"/>
          <w:b w:val="0"/>
          <w:bCs/>
          <w:i w:val="0"/>
          <w:iCs/>
        </w:rPr>
        <w:t xml:space="preserve"> </w:t>
      </w:r>
      <w:r w:rsidRPr="009323F2">
        <w:rPr>
          <w:rStyle w:val="normaltextrun"/>
          <w:b w:val="0"/>
          <w:bCs/>
          <w:i w:val="0"/>
          <w:iCs/>
        </w:rPr>
        <w:t>research.</w:t>
      </w:r>
    </w:p>
    <w:p w14:paraId="3C93533F" w14:textId="7BE4878B" w:rsidR="00C319A0" w:rsidRDefault="00C319A0" w:rsidP="00C319A0">
      <w:pPr>
        <w:pStyle w:val="BodyText"/>
        <w:rPr>
          <w:rStyle w:val="normaltextrun"/>
          <w:b w:val="0"/>
          <w:bCs/>
          <w:i w:val="0"/>
          <w:iCs/>
        </w:rPr>
      </w:pPr>
    </w:p>
    <w:p w14:paraId="7AED6476" w14:textId="4A5B4842" w:rsidR="00C319A0" w:rsidRDefault="00C319A0" w:rsidP="00C319A0">
      <w:pPr>
        <w:pStyle w:val="BodyText"/>
        <w:rPr>
          <w:rStyle w:val="normaltextrun"/>
          <w:b w:val="0"/>
          <w:bCs/>
          <w:i w:val="0"/>
          <w:iCs/>
        </w:rPr>
      </w:pPr>
      <w:r w:rsidRPr="009323F2">
        <w:rPr>
          <w:rStyle w:val="normaltextrun"/>
          <w:b w:val="0"/>
          <w:bCs/>
          <w:i w:val="0"/>
          <w:iCs/>
        </w:rPr>
        <w:t>At</w:t>
      </w:r>
      <w:r>
        <w:rPr>
          <w:rStyle w:val="normaltextrun"/>
          <w:b w:val="0"/>
          <w:bCs/>
          <w:i w:val="0"/>
          <w:iCs/>
        </w:rPr>
        <w:t xml:space="preserve"> </w:t>
      </w:r>
      <w:r w:rsidRPr="009323F2">
        <w:rPr>
          <w:rStyle w:val="normaltextrun"/>
          <w:b w:val="0"/>
          <w:bCs/>
          <w:i w:val="0"/>
          <w:iCs/>
        </w:rPr>
        <w:t>the</w:t>
      </w:r>
      <w:r>
        <w:rPr>
          <w:rStyle w:val="normaltextrun"/>
          <w:b w:val="0"/>
          <w:bCs/>
          <w:i w:val="0"/>
          <w:iCs/>
        </w:rPr>
        <w:t xml:space="preserve"> </w:t>
      </w:r>
      <w:r w:rsidRPr="009323F2">
        <w:rPr>
          <w:rStyle w:val="normaltextrun"/>
          <w:b w:val="0"/>
          <w:bCs/>
          <w:i w:val="0"/>
          <w:iCs/>
        </w:rPr>
        <w:t>CGC</w:t>
      </w:r>
      <w:r>
        <w:rPr>
          <w:rStyle w:val="normaltextrun"/>
          <w:b w:val="0"/>
          <w:bCs/>
          <w:i w:val="0"/>
          <w:iCs/>
        </w:rPr>
        <w:t xml:space="preserve"> </w:t>
      </w:r>
      <w:r w:rsidRPr="009323F2">
        <w:rPr>
          <w:rStyle w:val="normaltextrun"/>
          <w:b w:val="0"/>
          <w:bCs/>
          <w:i w:val="0"/>
          <w:iCs/>
        </w:rPr>
        <w:t>we</w:t>
      </w:r>
      <w:r>
        <w:rPr>
          <w:rStyle w:val="normaltextrun"/>
          <w:b w:val="0"/>
          <w:bCs/>
          <w:i w:val="0"/>
          <w:iCs/>
        </w:rPr>
        <w:t xml:space="preserve"> </w:t>
      </w:r>
      <w:r w:rsidRPr="009323F2">
        <w:rPr>
          <w:rStyle w:val="normaltextrun"/>
          <w:b w:val="0"/>
          <w:bCs/>
          <w:i w:val="0"/>
          <w:iCs/>
        </w:rPr>
        <w:t>value</w:t>
      </w:r>
      <w:r>
        <w:rPr>
          <w:rStyle w:val="normaltextrun"/>
          <w:b w:val="0"/>
          <w:bCs/>
          <w:i w:val="0"/>
          <w:iCs/>
        </w:rPr>
        <w:t xml:space="preserve"> </w:t>
      </w:r>
      <w:r w:rsidRPr="009323F2">
        <w:rPr>
          <w:rStyle w:val="normaltextrun"/>
          <w:b w:val="0"/>
          <w:bCs/>
          <w:i w:val="0"/>
          <w:iCs/>
        </w:rPr>
        <w:t>Aboriginal</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Torres</w:t>
      </w:r>
      <w:r>
        <w:rPr>
          <w:rStyle w:val="normaltextrun"/>
          <w:b w:val="0"/>
          <w:bCs/>
          <w:i w:val="0"/>
          <w:iCs/>
        </w:rPr>
        <w:t xml:space="preserve"> </w:t>
      </w:r>
      <w:r w:rsidRPr="009323F2">
        <w:rPr>
          <w:rStyle w:val="normaltextrun"/>
          <w:b w:val="0"/>
          <w:bCs/>
          <w:i w:val="0"/>
          <w:iCs/>
        </w:rPr>
        <w:t>Strait</w:t>
      </w:r>
      <w:r>
        <w:rPr>
          <w:rStyle w:val="normaltextrun"/>
          <w:b w:val="0"/>
          <w:bCs/>
          <w:i w:val="0"/>
          <w:iCs/>
        </w:rPr>
        <w:t xml:space="preserve"> </w:t>
      </w:r>
      <w:r w:rsidRPr="009323F2">
        <w:rPr>
          <w:rStyle w:val="normaltextrun"/>
          <w:b w:val="0"/>
          <w:bCs/>
          <w:i w:val="0"/>
          <w:iCs/>
        </w:rPr>
        <w:t>Islander</w:t>
      </w:r>
      <w:r>
        <w:rPr>
          <w:rStyle w:val="normaltextrun"/>
          <w:b w:val="0"/>
          <w:bCs/>
          <w:i w:val="0"/>
          <w:iCs/>
        </w:rPr>
        <w:t xml:space="preserve"> </w:t>
      </w:r>
      <w:r w:rsidRPr="009323F2">
        <w:rPr>
          <w:rStyle w:val="normaltextrun"/>
          <w:b w:val="0"/>
          <w:bCs/>
          <w:i w:val="0"/>
          <w:iCs/>
        </w:rPr>
        <w:t>contributions</w:t>
      </w:r>
      <w:r>
        <w:rPr>
          <w:rStyle w:val="normaltextrun"/>
          <w:b w:val="0"/>
          <w:bCs/>
          <w:i w:val="0"/>
          <w:iCs/>
        </w:rPr>
        <w:t xml:space="preserve"> </w:t>
      </w:r>
      <w:r w:rsidRPr="009323F2">
        <w:rPr>
          <w:rStyle w:val="normaltextrun"/>
          <w:b w:val="0"/>
          <w:bCs/>
          <w:i w:val="0"/>
          <w:iCs/>
        </w:rPr>
        <w:t>to</w:t>
      </w:r>
      <w:r>
        <w:rPr>
          <w:rStyle w:val="normaltextrun"/>
          <w:b w:val="0"/>
          <w:bCs/>
          <w:i w:val="0"/>
          <w:iCs/>
        </w:rPr>
        <w:t xml:space="preserve"> </w:t>
      </w:r>
      <w:r w:rsidRPr="009323F2">
        <w:rPr>
          <w:rStyle w:val="normaltextrun"/>
          <w:b w:val="0"/>
          <w:bCs/>
          <w:i w:val="0"/>
          <w:iCs/>
        </w:rPr>
        <w:t>the</w:t>
      </w:r>
      <w:r>
        <w:rPr>
          <w:rStyle w:val="normaltextrun"/>
          <w:b w:val="0"/>
          <w:bCs/>
          <w:i w:val="0"/>
          <w:iCs/>
        </w:rPr>
        <w:t xml:space="preserve"> </w:t>
      </w:r>
      <w:r w:rsidRPr="009323F2">
        <w:rPr>
          <w:rStyle w:val="normaltextrun"/>
          <w:b w:val="0"/>
          <w:bCs/>
          <w:i w:val="0"/>
          <w:iCs/>
        </w:rPr>
        <w:t>Commission’s</w:t>
      </w:r>
      <w:r>
        <w:rPr>
          <w:rStyle w:val="normaltextrun"/>
          <w:b w:val="0"/>
          <w:bCs/>
          <w:i w:val="0"/>
          <w:iCs/>
        </w:rPr>
        <w:t xml:space="preserve"> </w:t>
      </w:r>
      <w:r w:rsidRPr="009323F2">
        <w:rPr>
          <w:rStyle w:val="normaltextrun"/>
          <w:b w:val="0"/>
          <w:bCs/>
          <w:i w:val="0"/>
          <w:iCs/>
        </w:rPr>
        <w:t>projects</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activities.</w:t>
      </w:r>
      <w:r>
        <w:rPr>
          <w:rStyle w:val="normaltextrun"/>
          <w:b w:val="0"/>
          <w:bCs/>
          <w:i w:val="0"/>
          <w:iCs/>
        </w:rPr>
        <w:t xml:space="preserve"> </w:t>
      </w:r>
      <w:r w:rsidRPr="009323F2">
        <w:rPr>
          <w:rStyle w:val="normaltextrun"/>
          <w:b w:val="0"/>
          <w:bCs/>
          <w:i w:val="0"/>
          <w:iCs/>
        </w:rPr>
        <w:t>We</w:t>
      </w:r>
      <w:r>
        <w:rPr>
          <w:rStyle w:val="normaltextrun"/>
          <w:b w:val="0"/>
          <w:bCs/>
          <w:i w:val="0"/>
          <w:iCs/>
        </w:rPr>
        <w:t xml:space="preserve"> </w:t>
      </w:r>
      <w:r w:rsidRPr="009323F2">
        <w:rPr>
          <w:rStyle w:val="normaltextrun"/>
          <w:b w:val="0"/>
          <w:bCs/>
          <w:i w:val="0"/>
          <w:iCs/>
        </w:rPr>
        <w:t>commit</w:t>
      </w:r>
      <w:r>
        <w:rPr>
          <w:rStyle w:val="normaltextrun"/>
          <w:b w:val="0"/>
          <w:bCs/>
          <w:i w:val="0"/>
          <w:iCs/>
        </w:rPr>
        <w:t xml:space="preserve"> </w:t>
      </w:r>
      <w:r w:rsidRPr="009323F2">
        <w:rPr>
          <w:rStyle w:val="normaltextrun"/>
          <w:b w:val="0"/>
          <w:bCs/>
          <w:i w:val="0"/>
          <w:iCs/>
        </w:rPr>
        <w:t>to</w:t>
      </w:r>
      <w:r>
        <w:rPr>
          <w:rStyle w:val="normaltextrun"/>
          <w:b w:val="0"/>
          <w:bCs/>
          <w:i w:val="0"/>
          <w:iCs/>
        </w:rPr>
        <w:t xml:space="preserve"> </w:t>
      </w:r>
      <w:r w:rsidR="002837D2">
        <w:rPr>
          <w:rStyle w:val="normaltextrun"/>
          <w:b w:val="0"/>
          <w:bCs/>
          <w:i w:val="0"/>
          <w:iCs/>
        </w:rPr>
        <w:t>actively creating opportunities for</w:t>
      </w:r>
      <w:r>
        <w:rPr>
          <w:rStyle w:val="normaltextrun"/>
          <w:b w:val="0"/>
          <w:bCs/>
          <w:i w:val="0"/>
          <w:iCs/>
        </w:rPr>
        <w:t xml:space="preserve"> </w:t>
      </w:r>
      <w:r w:rsidRPr="009323F2">
        <w:rPr>
          <w:rStyle w:val="normaltextrun"/>
          <w:b w:val="0"/>
          <w:bCs/>
          <w:i w:val="0"/>
          <w:iCs/>
        </w:rPr>
        <w:t>Aboriginal</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Torres</w:t>
      </w:r>
      <w:r>
        <w:rPr>
          <w:rStyle w:val="normaltextrun"/>
          <w:b w:val="0"/>
          <w:bCs/>
          <w:i w:val="0"/>
          <w:iCs/>
        </w:rPr>
        <w:t xml:space="preserve"> </w:t>
      </w:r>
      <w:r w:rsidRPr="009323F2">
        <w:rPr>
          <w:rStyle w:val="normaltextrun"/>
          <w:b w:val="0"/>
          <w:bCs/>
          <w:i w:val="0"/>
          <w:iCs/>
        </w:rPr>
        <w:t>Strait</w:t>
      </w:r>
      <w:r>
        <w:rPr>
          <w:rStyle w:val="normaltextrun"/>
          <w:b w:val="0"/>
          <w:bCs/>
          <w:i w:val="0"/>
          <w:iCs/>
        </w:rPr>
        <w:t xml:space="preserve"> </w:t>
      </w:r>
      <w:r w:rsidRPr="009323F2">
        <w:rPr>
          <w:rStyle w:val="normaltextrun"/>
          <w:b w:val="0"/>
          <w:bCs/>
          <w:i w:val="0"/>
          <w:iCs/>
        </w:rPr>
        <w:t>Islander</w:t>
      </w:r>
      <w:r>
        <w:rPr>
          <w:rStyle w:val="normaltextrun"/>
          <w:b w:val="0"/>
          <w:bCs/>
          <w:i w:val="0"/>
          <w:iCs/>
        </w:rPr>
        <w:t xml:space="preserve"> </w:t>
      </w:r>
      <w:r w:rsidRPr="009323F2">
        <w:rPr>
          <w:rStyle w:val="normaltextrun"/>
          <w:b w:val="0"/>
          <w:bCs/>
          <w:i w:val="0"/>
          <w:iCs/>
        </w:rPr>
        <w:t>peoples,</w:t>
      </w:r>
      <w:r>
        <w:rPr>
          <w:rStyle w:val="normaltextrun"/>
          <w:b w:val="0"/>
          <w:bCs/>
          <w:i w:val="0"/>
          <w:iCs/>
        </w:rPr>
        <w:t xml:space="preserve"> </w:t>
      </w:r>
      <w:proofErr w:type="gramStart"/>
      <w:r w:rsidRPr="009323F2">
        <w:rPr>
          <w:rStyle w:val="normaltextrun"/>
          <w:b w:val="0"/>
          <w:bCs/>
          <w:i w:val="0"/>
          <w:iCs/>
        </w:rPr>
        <w:t>communities</w:t>
      </w:r>
      <w:proofErr w:type="gramEnd"/>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organisations</w:t>
      </w:r>
      <w:r>
        <w:rPr>
          <w:rStyle w:val="normaltextrun"/>
          <w:b w:val="0"/>
          <w:bCs/>
          <w:i w:val="0"/>
          <w:iCs/>
        </w:rPr>
        <w:t xml:space="preserve"> </w:t>
      </w:r>
      <w:r w:rsidR="002837D2">
        <w:rPr>
          <w:rStyle w:val="normaltextrun"/>
          <w:b w:val="0"/>
          <w:bCs/>
          <w:i w:val="0"/>
          <w:iCs/>
        </w:rPr>
        <w:t>to engage</w:t>
      </w:r>
      <w:r>
        <w:rPr>
          <w:rStyle w:val="normaltextrun"/>
          <w:b w:val="0"/>
          <w:bCs/>
          <w:i w:val="0"/>
          <w:iCs/>
        </w:rPr>
        <w:t xml:space="preserve"> </w:t>
      </w:r>
      <w:r w:rsidRPr="009323F2">
        <w:rPr>
          <w:rStyle w:val="normaltextrun"/>
          <w:b w:val="0"/>
          <w:bCs/>
          <w:i w:val="0"/>
          <w:iCs/>
        </w:rPr>
        <w:t>with</w:t>
      </w:r>
      <w:r>
        <w:rPr>
          <w:rStyle w:val="normaltextrun"/>
          <w:b w:val="0"/>
          <w:bCs/>
          <w:i w:val="0"/>
          <w:iCs/>
        </w:rPr>
        <w:t xml:space="preserve"> </w:t>
      </w:r>
      <w:r w:rsidRPr="009323F2">
        <w:rPr>
          <w:rStyle w:val="normaltextrun"/>
          <w:b w:val="0"/>
          <w:bCs/>
          <w:i w:val="0"/>
          <w:iCs/>
        </w:rPr>
        <w:t>us</w:t>
      </w:r>
      <w:r>
        <w:rPr>
          <w:rStyle w:val="normaltextrun"/>
          <w:b w:val="0"/>
          <w:bCs/>
          <w:i w:val="0"/>
          <w:iCs/>
        </w:rPr>
        <w:t xml:space="preserve"> </w:t>
      </w:r>
      <w:r w:rsidRPr="009323F2">
        <w:rPr>
          <w:rStyle w:val="normaltextrun"/>
          <w:b w:val="0"/>
          <w:bCs/>
          <w:i w:val="0"/>
          <w:iCs/>
        </w:rPr>
        <w:t>or</w:t>
      </w:r>
      <w:r>
        <w:rPr>
          <w:rStyle w:val="normaltextrun"/>
          <w:b w:val="0"/>
          <w:bCs/>
          <w:i w:val="0"/>
          <w:iCs/>
        </w:rPr>
        <w:t xml:space="preserve"> </w:t>
      </w:r>
      <w:r w:rsidRPr="009323F2">
        <w:rPr>
          <w:rStyle w:val="normaltextrun"/>
          <w:b w:val="0"/>
          <w:bCs/>
          <w:i w:val="0"/>
          <w:iCs/>
        </w:rPr>
        <w:t>becom</w:t>
      </w:r>
      <w:r w:rsidR="002837D2">
        <w:rPr>
          <w:rStyle w:val="normaltextrun"/>
          <w:b w:val="0"/>
          <w:bCs/>
          <w:i w:val="0"/>
          <w:iCs/>
        </w:rPr>
        <w:t>e</w:t>
      </w:r>
      <w:r>
        <w:rPr>
          <w:rStyle w:val="normaltextrun"/>
          <w:b w:val="0"/>
          <w:bCs/>
          <w:i w:val="0"/>
          <w:iCs/>
        </w:rPr>
        <w:t xml:space="preserve"> </w:t>
      </w:r>
      <w:r w:rsidRPr="009323F2">
        <w:rPr>
          <w:rStyle w:val="normaltextrun"/>
          <w:b w:val="0"/>
          <w:bCs/>
          <w:i w:val="0"/>
          <w:iCs/>
        </w:rPr>
        <w:t>part</w:t>
      </w:r>
      <w:r>
        <w:rPr>
          <w:rStyle w:val="normaltextrun"/>
          <w:b w:val="0"/>
          <w:bCs/>
          <w:i w:val="0"/>
          <w:iCs/>
        </w:rPr>
        <w:t xml:space="preserve"> </w:t>
      </w:r>
      <w:r w:rsidRPr="009323F2">
        <w:rPr>
          <w:rStyle w:val="normaltextrun"/>
          <w:b w:val="0"/>
          <w:bCs/>
          <w:i w:val="0"/>
          <w:iCs/>
        </w:rPr>
        <w:t>of</w:t>
      </w:r>
      <w:r>
        <w:rPr>
          <w:rStyle w:val="normaltextrun"/>
          <w:b w:val="0"/>
          <w:bCs/>
          <w:i w:val="0"/>
          <w:iCs/>
        </w:rPr>
        <w:t xml:space="preserve"> </w:t>
      </w:r>
      <w:r w:rsidRPr="009323F2">
        <w:rPr>
          <w:rStyle w:val="normaltextrun"/>
          <w:b w:val="0"/>
          <w:bCs/>
          <w:i w:val="0"/>
          <w:iCs/>
        </w:rPr>
        <w:t>our</w:t>
      </w:r>
      <w:r>
        <w:rPr>
          <w:rStyle w:val="normaltextrun"/>
          <w:b w:val="0"/>
          <w:bCs/>
          <w:i w:val="0"/>
          <w:iCs/>
        </w:rPr>
        <w:t xml:space="preserve"> </w:t>
      </w:r>
      <w:r w:rsidRPr="009323F2">
        <w:rPr>
          <w:rStyle w:val="normaltextrun"/>
          <w:b w:val="0"/>
          <w:bCs/>
          <w:i w:val="0"/>
          <w:iCs/>
        </w:rPr>
        <w:t>team</w:t>
      </w:r>
      <w:r>
        <w:rPr>
          <w:rStyle w:val="normaltextrun"/>
          <w:b w:val="0"/>
          <w:bCs/>
          <w:i w:val="0"/>
          <w:iCs/>
        </w:rPr>
        <w:t xml:space="preserve"> </w:t>
      </w:r>
      <w:r w:rsidRPr="009323F2">
        <w:rPr>
          <w:rStyle w:val="normaltextrun"/>
          <w:b w:val="0"/>
          <w:bCs/>
          <w:i w:val="0"/>
          <w:iCs/>
        </w:rPr>
        <w:t>at</w:t>
      </w:r>
      <w:r>
        <w:rPr>
          <w:rStyle w:val="normaltextrun"/>
          <w:b w:val="0"/>
          <w:bCs/>
          <w:i w:val="0"/>
          <w:iCs/>
        </w:rPr>
        <w:t xml:space="preserve"> </w:t>
      </w:r>
      <w:r w:rsidRPr="009323F2">
        <w:rPr>
          <w:rStyle w:val="normaltextrun"/>
          <w:b w:val="0"/>
          <w:bCs/>
          <w:i w:val="0"/>
          <w:iCs/>
        </w:rPr>
        <w:t>the</w:t>
      </w:r>
      <w:r>
        <w:rPr>
          <w:rStyle w:val="normaltextrun"/>
          <w:b w:val="0"/>
          <w:bCs/>
          <w:i w:val="0"/>
          <w:iCs/>
        </w:rPr>
        <w:t xml:space="preserve"> </w:t>
      </w:r>
      <w:r w:rsidRPr="009323F2">
        <w:rPr>
          <w:rStyle w:val="normaltextrun"/>
          <w:b w:val="0"/>
          <w:bCs/>
          <w:i w:val="0"/>
          <w:iCs/>
        </w:rPr>
        <w:t>CGC.</w:t>
      </w:r>
    </w:p>
    <w:p w14:paraId="0033F523" w14:textId="461170CE" w:rsidR="00C319A0" w:rsidRPr="009323F2" w:rsidRDefault="00C319A0" w:rsidP="00C319A0">
      <w:pPr>
        <w:pStyle w:val="BodyText"/>
        <w:rPr>
          <w:b/>
          <w:i/>
        </w:rPr>
      </w:pPr>
    </w:p>
    <w:p w14:paraId="644FF357" w14:textId="2C0B6F3C" w:rsidR="00C319A0" w:rsidRPr="009323F2" w:rsidRDefault="00C319A0" w:rsidP="00C319A0">
      <w:pPr>
        <w:pStyle w:val="BodyText"/>
        <w:rPr>
          <w:rStyle w:val="normaltextrun"/>
          <w:b w:val="0"/>
          <w:i w:val="0"/>
          <w:lang w:val="en-AU"/>
        </w:rPr>
      </w:pPr>
      <w:r w:rsidRPr="009323F2">
        <w:rPr>
          <w:rStyle w:val="normaltextrun"/>
          <w:b w:val="0"/>
          <w:bCs/>
          <w:i w:val="0"/>
          <w:iCs/>
        </w:rPr>
        <w:t>I</w:t>
      </w:r>
      <w:r>
        <w:rPr>
          <w:rStyle w:val="normaltextrun"/>
          <w:b w:val="0"/>
          <w:bCs/>
          <w:i w:val="0"/>
          <w:iCs/>
        </w:rPr>
        <w:t xml:space="preserve"> </w:t>
      </w:r>
      <w:r w:rsidRPr="009323F2">
        <w:rPr>
          <w:rStyle w:val="normaltextrun"/>
          <w:b w:val="0"/>
          <w:bCs/>
          <w:i w:val="0"/>
          <w:iCs/>
        </w:rPr>
        <w:t>would</w:t>
      </w:r>
      <w:r>
        <w:rPr>
          <w:rStyle w:val="normaltextrun"/>
          <w:b w:val="0"/>
          <w:bCs/>
          <w:i w:val="0"/>
          <w:iCs/>
        </w:rPr>
        <w:t xml:space="preserve"> </w:t>
      </w:r>
      <w:r w:rsidRPr="009323F2">
        <w:rPr>
          <w:rStyle w:val="normaltextrun"/>
          <w:b w:val="0"/>
          <w:bCs/>
          <w:i w:val="0"/>
          <w:iCs/>
        </w:rPr>
        <w:t>like</w:t>
      </w:r>
      <w:r>
        <w:rPr>
          <w:rStyle w:val="normaltextrun"/>
          <w:b w:val="0"/>
          <w:bCs/>
          <w:i w:val="0"/>
          <w:iCs/>
        </w:rPr>
        <w:t xml:space="preserve"> </w:t>
      </w:r>
      <w:r w:rsidRPr="009323F2">
        <w:rPr>
          <w:rStyle w:val="normaltextrun"/>
          <w:b w:val="0"/>
          <w:bCs/>
          <w:i w:val="0"/>
          <w:iCs/>
        </w:rPr>
        <w:t>to</w:t>
      </w:r>
      <w:r>
        <w:rPr>
          <w:rStyle w:val="normaltextrun"/>
          <w:b w:val="0"/>
          <w:bCs/>
          <w:i w:val="0"/>
          <w:iCs/>
        </w:rPr>
        <w:t xml:space="preserve"> </w:t>
      </w:r>
      <w:r w:rsidRPr="009323F2">
        <w:rPr>
          <w:rStyle w:val="normaltextrun"/>
          <w:b w:val="0"/>
          <w:bCs/>
          <w:i w:val="0"/>
          <w:iCs/>
        </w:rPr>
        <w:t>thank</w:t>
      </w:r>
      <w:r>
        <w:rPr>
          <w:rStyle w:val="normaltextrun"/>
          <w:b w:val="0"/>
          <w:bCs/>
          <w:i w:val="0"/>
          <w:iCs/>
        </w:rPr>
        <w:t xml:space="preserve"> </w:t>
      </w:r>
      <w:r w:rsidRPr="009323F2">
        <w:rPr>
          <w:rStyle w:val="normaltextrun"/>
          <w:b w:val="0"/>
          <w:bCs/>
          <w:i w:val="0"/>
          <w:iCs/>
        </w:rPr>
        <w:t>Reconciliation</w:t>
      </w:r>
      <w:r>
        <w:rPr>
          <w:rStyle w:val="normaltextrun"/>
          <w:b w:val="0"/>
          <w:bCs/>
          <w:i w:val="0"/>
          <w:iCs/>
        </w:rPr>
        <w:t xml:space="preserve"> </w:t>
      </w:r>
      <w:r w:rsidRPr="009323F2">
        <w:rPr>
          <w:rStyle w:val="normaltextrun"/>
          <w:b w:val="0"/>
          <w:bCs/>
          <w:i w:val="0"/>
          <w:iCs/>
        </w:rPr>
        <w:t>Australia</w:t>
      </w:r>
      <w:r>
        <w:rPr>
          <w:rStyle w:val="normaltextrun"/>
          <w:b w:val="0"/>
          <w:bCs/>
          <w:i w:val="0"/>
          <w:iCs/>
        </w:rPr>
        <w:t xml:space="preserve"> </w:t>
      </w:r>
      <w:r w:rsidRPr="009323F2">
        <w:rPr>
          <w:rStyle w:val="normaltextrun"/>
          <w:b w:val="0"/>
          <w:bCs/>
          <w:i w:val="0"/>
          <w:iCs/>
        </w:rPr>
        <w:t>for</w:t>
      </w:r>
      <w:r>
        <w:rPr>
          <w:rStyle w:val="normaltextrun"/>
          <w:b w:val="0"/>
          <w:bCs/>
          <w:i w:val="0"/>
          <w:iCs/>
        </w:rPr>
        <w:t xml:space="preserve"> </w:t>
      </w:r>
      <w:r w:rsidRPr="009323F2">
        <w:rPr>
          <w:rStyle w:val="normaltextrun"/>
          <w:b w:val="0"/>
          <w:bCs/>
          <w:i w:val="0"/>
          <w:iCs/>
        </w:rPr>
        <w:t>their</w:t>
      </w:r>
      <w:r>
        <w:rPr>
          <w:rStyle w:val="normaltextrun"/>
          <w:b w:val="0"/>
          <w:bCs/>
          <w:i w:val="0"/>
          <w:iCs/>
        </w:rPr>
        <w:t xml:space="preserve"> </w:t>
      </w:r>
      <w:r w:rsidRPr="009323F2">
        <w:rPr>
          <w:rStyle w:val="normaltextrun"/>
          <w:b w:val="0"/>
          <w:bCs/>
          <w:i w:val="0"/>
          <w:iCs/>
        </w:rPr>
        <w:t>support</w:t>
      </w:r>
      <w:r>
        <w:rPr>
          <w:rStyle w:val="normaltextrun"/>
          <w:b w:val="0"/>
          <w:bCs/>
          <w:i w:val="0"/>
          <w:iCs/>
        </w:rPr>
        <w:t xml:space="preserve"> </w:t>
      </w:r>
      <w:r w:rsidRPr="009323F2">
        <w:rPr>
          <w:rStyle w:val="normaltextrun"/>
          <w:b w:val="0"/>
          <w:bCs/>
          <w:i w:val="0"/>
          <w:iCs/>
        </w:rPr>
        <w:t>and</w:t>
      </w:r>
      <w:r>
        <w:rPr>
          <w:rStyle w:val="normaltextrun"/>
          <w:b w:val="0"/>
          <w:bCs/>
          <w:i w:val="0"/>
          <w:iCs/>
        </w:rPr>
        <w:t xml:space="preserve"> </w:t>
      </w:r>
      <w:r w:rsidRPr="009323F2">
        <w:rPr>
          <w:rStyle w:val="normaltextrun"/>
          <w:b w:val="0"/>
          <w:bCs/>
          <w:i w:val="0"/>
          <w:iCs/>
        </w:rPr>
        <w:t>guidance</w:t>
      </w:r>
      <w:r>
        <w:rPr>
          <w:rStyle w:val="normaltextrun"/>
          <w:b w:val="0"/>
          <w:bCs/>
          <w:i w:val="0"/>
          <w:iCs/>
        </w:rPr>
        <w:t xml:space="preserve"> </w:t>
      </w:r>
      <w:r w:rsidRPr="009323F2">
        <w:rPr>
          <w:rStyle w:val="normaltextrun"/>
          <w:b w:val="0"/>
          <w:bCs/>
          <w:i w:val="0"/>
          <w:iCs/>
        </w:rPr>
        <w:t>in</w:t>
      </w:r>
      <w:r>
        <w:rPr>
          <w:rStyle w:val="normaltextrun"/>
          <w:b w:val="0"/>
          <w:bCs/>
          <w:i w:val="0"/>
          <w:iCs/>
        </w:rPr>
        <w:t xml:space="preserve"> </w:t>
      </w:r>
      <w:r w:rsidRPr="009323F2">
        <w:rPr>
          <w:rStyle w:val="normaltextrun"/>
          <w:b w:val="0"/>
          <w:bCs/>
          <w:i w:val="0"/>
          <w:iCs/>
        </w:rPr>
        <w:t>developing</w:t>
      </w:r>
      <w:r>
        <w:rPr>
          <w:rStyle w:val="normaltextrun"/>
          <w:b w:val="0"/>
          <w:bCs/>
          <w:i w:val="0"/>
          <w:iCs/>
        </w:rPr>
        <w:t xml:space="preserve"> </w:t>
      </w:r>
      <w:r w:rsidRPr="009323F2">
        <w:rPr>
          <w:rStyle w:val="normaltextrun"/>
          <w:b w:val="0"/>
          <w:bCs/>
          <w:i w:val="0"/>
          <w:iCs/>
        </w:rPr>
        <w:t>our</w:t>
      </w:r>
      <w:r>
        <w:rPr>
          <w:rStyle w:val="normaltextrun"/>
          <w:b w:val="0"/>
          <w:bCs/>
          <w:i w:val="0"/>
          <w:iCs/>
        </w:rPr>
        <w:t xml:space="preserve"> </w:t>
      </w:r>
      <w:r w:rsidRPr="009323F2">
        <w:rPr>
          <w:rStyle w:val="normaltextrun"/>
          <w:b w:val="0"/>
          <w:bCs/>
          <w:i w:val="0"/>
          <w:iCs/>
        </w:rPr>
        <w:t>first</w:t>
      </w:r>
      <w:r>
        <w:rPr>
          <w:rStyle w:val="normaltextrun"/>
          <w:b w:val="0"/>
          <w:bCs/>
          <w:i w:val="0"/>
          <w:iCs/>
        </w:rPr>
        <w:t xml:space="preserve"> </w:t>
      </w:r>
      <w:r w:rsidRPr="009323F2">
        <w:rPr>
          <w:rStyle w:val="normaltextrun"/>
          <w:b w:val="0"/>
          <w:bCs/>
          <w:i w:val="0"/>
          <w:iCs/>
        </w:rPr>
        <w:t>Reflect</w:t>
      </w:r>
      <w:r>
        <w:rPr>
          <w:rStyle w:val="normaltextrun"/>
          <w:b w:val="0"/>
          <w:bCs/>
          <w:i w:val="0"/>
          <w:iCs/>
        </w:rPr>
        <w:t xml:space="preserve"> </w:t>
      </w:r>
      <w:r w:rsidRPr="009323F2">
        <w:rPr>
          <w:rStyle w:val="normaltextrun"/>
          <w:b w:val="0"/>
          <w:bCs/>
          <w:i w:val="0"/>
          <w:iCs/>
        </w:rPr>
        <w:t>RAP.</w:t>
      </w:r>
      <w:r>
        <w:rPr>
          <w:rStyle w:val="normaltextrun"/>
          <w:b w:val="0"/>
          <w:bCs/>
          <w:i w:val="0"/>
          <w:iCs/>
        </w:rPr>
        <w:t xml:space="preserve"> </w:t>
      </w:r>
      <w:r w:rsidRPr="009323F2">
        <w:rPr>
          <w:rStyle w:val="normaltextrun"/>
          <w:b w:val="0"/>
          <w:bCs/>
          <w:i w:val="0"/>
          <w:iCs/>
        </w:rPr>
        <w:t>I</w:t>
      </w:r>
      <w:r>
        <w:rPr>
          <w:rStyle w:val="normaltextrun"/>
          <w:b w:val="0"/>
          <w:bCs/>
          <w:i w:val="0"/>
          <w:iCs/>
        </w:rPr>
        <w:t xml:space="preserve"> </w:t>
      </w:r>
      <w:r w:rsidRPr="009323F2">
        <w:rPr>
          <w:rStyle w:val="normaltextrun"/>
          <w:b w:val="0"/>
          <w:bCs/>
          <w:i w:val="0"/>
          <w:iCs/>
        </w:rPr>
        <w:t>would</w:t>
      </w:r>
      <w:r>
        <w:rPr>
          <w:rStyle w:val="normaltextrun"/>
          <w:b w:val="0"/>
          <w:bCs/>
          <w:i w:val="0"/>
          <w:iCs/>
        </w:rPr>
        <w:t xml:space="preserve"> </w:t>
      </w:r>
      <w:r w:rsidRPr="009323F2">
        <w:rPr>
          <w:rStyle w:val="normaltextrun"/>
          <w:b w:val="0"/>
          <w:bCs/>
          <w:i w:val="0"/>
          <w:iCs/>
        </w:rPr>
        <w:t>also</w:t>
      </w:r>
      <w:r>
        <w:rPr>
          <w:rStyle w:val="normaltextrun"/>
          <w:b w:val="0"/>
          <w:bCs/>
          <w:i w:val="0"/>
          <w:iCs/>
        </w:rPr>
        <w:t xml:space="preserve"> </w:t>
      </w:r>
      <w:r w:rsidRPr="009323F2">
        <w:rPr>
          <w:rStyle w:val="normaltextrun"/>
          <w:b w:val="0"/>
          <w:bCs/>
          <w:i w:val="0"/>
          <w:iCs/>
        </w:rPr>
        <w:t>like</w:t>
      </w:r>
      <w:r>
        <w:rPr>
          <w:rStyle w:val="normaltextrun"/>
          <w:b w:val="0"/>
          <w:bCs/>
          <w:i w:val="0"/>
          <w:iCs/>
        </w:rPr>
        <w:t xml:space="preserve"> </w:t>
      </w:r>
      <w:r w:rsidRPr="009323F2">
        <w:rPr>
          <w:rStyle w:val="normaltextrun"/>
          <w:b w:val="0"/>
          <w:bCs/>
          <w:i w:val="0"/>
          <w:iCs/>
        </w:rPr>
        <w:t>to</w:t>
      </w:r>
      <w:r>
        <w:rPr>
          <w:rStyle w:val="normaltextrun"/>
          <w:b w:val="0"/>
          <w:bCs/>
          <w:i w:val="0"/>
          <w:iCs/>
        </w:rPr>
        <w:t xml:space="preserve"> </w:t>
      </w:r>
      <w:r w:rsidRPr="009323F2">
        <w:rPr>
          <w:rStyle w:val="normaltextrun"/>
          <w:b w:val="0"/>
          <w:bCs/>
          <w:i w:val="0"/>
          <w:iCs/>
        </w:rPr>
        <w:t>thank</w:t>
      </w:r>
      <w:r>
        <w:rPr>
          <w:rStyle w:val="normaltextrun"/>
          <w:b w:val="0"/>
          <w:bCs/>
          <w:i w:val="0"/>
          <w:iCs/>
        </w:rPr>
        <w:t xml:space="preserve"> </w:t>
      </w:r>
      <w:r w:rsidRPr="009323F2">
        <w:rPr>
          <w:rStyle w:val="normaltextrun"/>
          <w:b w:val="0"/>
          <w:bCs/>
          <w:i w:val="0"/>
          <w:iCs/>
        </w:rPr>
        <w:t>the</w:t>
      </w:r>
      <w:r>
        <w:rPr>
          <w:rStyle w:val="normaltextrun"/>
          <w:b w:val="0"/>
          <w:bCs/>
          <w:i w:val="0"/>
          <w:iCs/>
        </w:rPr>
        <w:t xml:space="preserve"> </w:t>
      </w:r>
      <w:r w:rsidRPr="009323F2">
        <w:rPr>
          <w:rStyle w:val="normaltextrun"/>
          <w:b w:val="0"/>
          <w:bCs/>
          <w:i w:val="0"/>
          <w:iCs/>
        </w:rPr>
        <w:t>CGC</w:t>
      </w:r>
      <w:r>
        <w:rPr>
          <w:rStyle w:val="normaltextrun"/>
          <w:b w:val="0"/>
          <w:bCs/>
          <w:i w:val="0"/>
          <w:iCs/>
        </w:rPr>
        <w:t xml:space="preserve"> </w:t>
      </w:r>
      <w:r w:rsidRPr="009323F2">
        <w:rPr>
          <w:rStyle w:val="normaltextrun"/>
          <w:b w:val="0"/>
          <w:bCs/>
          <w:i w:val="0"/>
          <w:iCs/>
        </w:rPr>
        <w:t>staff</w:t>
      </w:r>
      <w:r>
        <w:rPr>
          <w:rStyle w:val="normaltextrun"/>
          <w:b w:val="0"/>
          <w:bCs/>
          <w:i w:val="0"/>
          <w:iCs/>
        </w:rPr>
        <w:t xml:space="preserve"> </w:t>
      </w:r>
      <w:r w:rsidRPr="009323F2">
        <w:rPr>
          <w:rStyle w:val="normaltextrun"/>
          <w:b w:val="0"/>
          <w:bCs/>
          <w:i w:val="0"/>
          <w:iCs/>
        </w:rPr>
        <w:t>members</w:t>
      </w:r>
      <w:r>
        <w:rPr>
          <w:rStyle w:val="normaltextrun"/>
          <w:b w:val="0"/>
          <w:bCs/>
          <w:i w:val="0"/>
          <w:iCs/>
        </w:rPr>
        <w:t xml:space="preserve"> </w:t>
      </w:r>
      <w:r w:rsidRPr="009323F2">
        <w:rPr>
          <w:rStyle w:val="normaltextrun"/>
          <w:b w:val="0"/>
          <w:i w:val="0"/>
          <w:lang w:val="en-AU"/>
        </w:rPr>
        <w:t>who initiated the idea for a RAP and who embarked on its development with great enthusiasm and commitment.</w:t>
      </w:r>
    </w:p>
    <w:p w14:paraId="6A373037" w14:textId="786C3D13" w:rsidR="00C319A0" w:rsidRDefault="00C319A0" w:rsidP="00C319A0">
      <w:pPr>
        <w:pStyle w:val="BodyText"/>
        <w:rPr>
          <w:rStyle w:val="normaltextrun"/>
          <w:b w:val="0"/>
          <w:i w:val="0"/>
          <w:lang w:val="en-AU"/>
        </w:rPr>
      </w:pPr>
    </w:p>
    <w:p w14:paraId="62418D83" w14:textId="4BF53CB5" w:rsidR="00C319A0" w:rsidRDefault="00C319A0" w:rsidP="00C319A0">
      <w:pPr>
        <w:pStyle w:val="BodyText"/>
        <w:rPr>
          <w:rStyle w:val="eop"/>
        </w:rPr>
      </w:pPr>
      <w:r w:rsidRPr="009323F2">
        <w:rPr>
          <w:rStyle w:val="normaltextrun"/>
          <w:b w:val="0"/>
          <w:i w:val="0"/>
          <w:lang w:val="en-AU"/>
        </w:rPr>
        <w:t>I look forward to all CGC staff embracing our RAP and the very important journey of reconciliation.</w:t>
      </w:r>
      <w:r w:rsidRPr="009323F2">
        <w:rPr>
          <w:rStyle w:val="eop"/>
        </w:rPr>
        <w:t xml:space="preserve"> </w:t>
      </w:r>
    </w:p>
    <w:p w14:paraId="40799F30" w14:textId="7F92E515" w:rsidR="00C319A0" w:rsidRPr="009323F2" w:rsidRDefault="00430CF8" w:rsidP="00C319A0">
      <w:pPr>
        <w:pStyle w:val="BodyText"/>
      </w:pPr>
      <w:r>
        <w:rPr>
          <w:noProof/>
          <w:lang w:val="en-US"/>
        </w:rPr>
        <w:drawing>
          <wp:anchor distT="0" distB="0" distL="114300" distR="114300" simplePos="0" relativeHeight="251658255" behindDoc="1" locked="0" layoutInCell="1" allowOverlap="1" wp14:anchorId="378411B3" wp14:editId="25D10BAC">
            <wp:simplePos x="0" y="0"/>
            <wp:positionH relativeFrom="column">
              <wp:posOffset>-1821328</wp:posOffset>
            </wp:positionH>
            <wp:positionV relativeFrom="page">
              <wp:posOffset>7931888</wp:posOffset>
            </wp:positionV>
            <wp:extent cx="3445200" cy="2930400"/>
            <wp:effectExtent l="0" t="0" r="3175" b="3810"/>
            <wp:wrapSquare wrapText="bothSides"/>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45200" cy="2930400"/>
                    </a:xfrm>
                    <a:prstGeom prst="rect">
                      <a:avLst/>
                    </a:prstGeom>
                  </pic:spPr>
                </pic:pic>
              </a:graphicData>
            </a:graphic>
            <wp14:sizeRelH relativeFrom="margin">
              <wp14:pctWidth>0</wp14:pctWidth>
            </wp14:sizeRelH>
            <wp14:sizeRelV relativeFrom="margin">
              <wp14:pctHeight>0</wp14:pctHeight>
            </wp14:sizeRelV>
          </wp:anchor>
        </w:drawing>
      </w:r>
    </w:p>
    <w:p w14:paraId="14DCC750" w14:textId="5822ED3B" w:rsidR="00C319A0" w:rsidRPr="00A627C9" w:rsidRDefault="00C319A0" w:rsidP="00C319A0">
      <w:pPr>
        <w:pStyle w:val="BodyText"/>
        <w:rPr>
          <w:rFonts w:ascii="Open Sans Semibold" w:hAnsi="Open Sans Semibold" w:cs="Open Sans Semibold"/>
          <w:b/>
        </w:rPr>
      </w:pPr>
      <w:r w:rsidRPr="00A627C9">
        <w:rPr>
          <w:rStyle w:val="normaltextrun"/>
          <w:rFonts w:ascii="Open Sans Semibold" w:hAnsi="Open Sans Semibold" w:cs="Open Sans Semibold"/>
          <w:b w:val="0"/>
          <w:i w:val="0"/>
        </w:rPr>
        <w:t>Jonathan Rollings</w:t>
      </w:r>
      <w:r w:rsidRPr="00A627C9">
        <w:rPr>
          <w:rStyle w:val="eop"/>
          <w:rFonts w:ascii="Open Sans Semibold" w:hAnsi="Open Sans Semibold" w:cs="Open Sans Semibold"/>
          <w:b/>
        </w:rPr>
        <w:t xml:space="preserve"> </w:t>
      </w:r>
    </w:p>
    <w:p w14:paraId="74D6F77D" w14:textId="3F1C6E16" w:rsidR="00C319A0" w:rsidRPr="009323F2" w:rsidRDefault="00C319A0" w:rsidP="00C319A0">
      <w:pPr>
        <w:pStyle w:val="BodyText"/>
      </w:pPr>
      <w:r w:rsidRPr="009323F2">
        <w:rPr>
          <w:rStyle w:val="normaltextrun"/>
          <w:b w:val="0"/>
          <w:i w:val="0"/>
        </w:rPr>
        <w:t xml:space="preserve">Secretary </w:t>
      </w:r>
      <w:r w:rsidRPr="009323F2">
        <w:rPr>
          <w:rStyle w:val="eop"/>
        </w:rPr>
        <w:t xml:space="preserve"> </w:t>
      </w:r>
    </w:p>
    <w:p w14:paraId="0ABE1427" w14:textId="47CF2D05" w:rsidR="0074625A" w:rsidRDefault="00C319A0" w:rsidP="00C319A0">
      <w:pPr>
        <w:pStyle w:val="BodyText"/>
        <w:rPr>
          <w:rStyle w:val="normaltextrun"/>
          <w:b w:val="0"/>
          <w:i w:val="0"/>
        </w:rPr>
      </w:pPr>
      <w:r w:rsidRPr="009323F2">
        <w:rPr>
          <w:rStyle w:val="normaltextrun"/>
          <w:b w:val="0"/>
          <w:i w:val="0"/>
        </w:rPr>
        <w:t xml:space="preserve">Commonwealth Grants Commission </w:t>
      </w:r>
    </w:p>
    <w:p w14:paraId="63406AB2" w14:textId="2DA80D26" w:rsidR="0074625A" w:rsidRDefault="008E39BB">
      <w:pPr>
        <w:spacing w:after="160" w:line="259" w:lineRule="auto"/>
        <w:rPr>
          <w:rStyle w:val="normaltextrun"/>
          <w:rFonts w:ascii="Open Sans Light" w:eastAsia="Calibri" w:hAnsi="Open Sans Light" w:cs="Open Sans Light"/>
          <w:b w:val="0"/>
          <w:i w:val="0"/>
          <w:color w:val="000000"/>
          <w:sz w:val="18"/>
          <w:szCs w:val="18"/>
          <w:lang w:eastAsia="en-US"/>
        </w:rPr>
      </w:pPr>
      <w:r>
        <w:rPr>
          <w:noProof/>
        </w:rPr>
        <mc:AlternateContent>
          <mc:Choice Requires="wps">
            <w:drawing>
              <wp:anchor distT="0" distB="0" distL="114300" distR="114300" simplePos="0" relativeHeight="251658261" behindDoc="0" locked="0" layoutInCell="1" allowOverlap="1" wp14:anchorId="100AF575" wp14:editId="230D282C">
                <wp:simplePos x="0" y="0"/>
                <wp:positionH relativeFrom="page">
                  <wp:posOffset>6768148</wp:posOffset>
                </wp:positionH>
                <wp:positionV relativeFrom="bottomMargin">
                  <wp:posOffset>152400</wp:posOffset>
                </wp:positionV>
                <wp:extent cx="356400" cy="327600"/>
                <wp:effectExtent l="0" t="0" r="5715" b="0"/>
                <wp:wrapNone/>
                <wp:docPr id="48" name="Text Box 48"/>
                <wp:cNvGraphicFramePr/>
                <a:graphic xmlns:a="http://schemas.openxmlformats.org/drawingml/2006/main">
                  <a:graphicData uri="http://schemas.microsoft.com/office/word/2010/wordprocessingShape">
                    <wps:wsp>
                      <wps:cNvSpPr txBox="1"/>
                      <wps:spPr>
                        <a:xfrm>
                          <a:off x="0" y="0"/>
                          <a:ext cx="356400" cy="327600"/>
                        </a:xfrm>
                        <a:prstGeom prst="rect">
                          <a:avLst/>
                        </a:prstGeom>
                        <a:noFill/>
                        <a:ln w="6350">
                          <a:noFill/>
                        </a:ln>
                      </wps:spPr>
                      <wps:txbx>
                        <w:txbxContent>
                          <w:p w14:paraId="44D03DCF" w14:textId="02D61FEE" w:rsidR="008E39BB" w:rsidRPr="00C93C15" w:rsidRDefault="008E39BB" w:rsidP="008E39BB">
                            <w:pPr>
                              <w:pStyle w:val="BodyText"/>
                              <w:spacing w:line="252" w:lineRule="auto"/>
                              <w:jc w:val="center"/>
                              <w:rPr>
                                <w:spacing w:val="-2"/>
                              </w:rPr>
                            </w:pPr>
                            <w:r>
                              <w:rPr>
                                <w:spacing w:val="-2"/>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AF575" id="Text Box 48" o:spid="_x0000_s1030" type="#_x0000_t202" style="position:absolute;margin-left:532.95pt;margin-top:12pt;width:28.05pt;height:25.8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" filled="f" stroked="f" strokeweight=".5pt">
                <v:textbox inset="0,0,0,0">
                  <w:txbxContent>
                    <w:p w14:paraId="44D03DCF" w14:textId="02D61FEE" w:rsidR="008E39BB" w:rsidRPr="00C93C15" w:rsidRDefault="008E39BB" w:rsidP="008E39BB">
                      <w:pPr>
                        <w:pStyle w:val="BodyText"/>
                        <w:spacing w:line="252" w:lineRule="auto"/>
                        <w:jc w:val="center"/>
                        <w:rPr>
                          <w:spacing w:val="-2"/>
                        </w:rPr>
                      </w:pPr>
                      <w:r>
                        <w:rPr>
                          <w:spacing w:val="-2"/>
                        </w:rPr>
                        <w:t>3</w:t>
                      </w:r>
                    </w:p>
                  </w:txbxContent>
                </v:textbox>
                <w10:wrap anchorx="page" anchory="margin"/>
              </v:shape>
            </w:pict>
          </mc:Fallback>
        </mc:AlternateContent>
      </w:r>
      <w:r w:rsidR="0074625A">
        <w:rPr>
          <w:rStyle w:val="normaltextrun"/>
          <w:b w:val="0"/>
          <w:i w:val="0"/>
        </w:rPr>
        <w:br w:type="page"/>
      </w:r>
    </w:p>
    <w:p w14:paraId="22FE04A9" w14:textId="5F3A8772" w:rsidR="0074625A" w:rsidRDefault="0023189B" w:rsidP="0074625A">
      <w:pPr>
        <w:pStyle w:val="Heading1"/>
      </w:pPr>
      <w:r>
        <w:rPr>
          <w:noProof/>
        </w:rPr>
        <w:lastRenderedPageBreak/>
        <w:drawing>
          <wp:anchor distT="0" distB="0" distL="114300" distR="114300" simplePos="0" relativeHeight="251658241" behindDoc="0" locked="0" layoutInCell="1" allowOverlap="1" wp14:anchorId="1E013074" wp14:editId="661F597D">
            <wp:simplePos x="0" y="0"/>
            <wp:positionH relativeFrom="margin">
              <wp:posOffset>-1582469</wp:posOffset>
            </wp:positionH>
            <wp:positionV relativeFrom="page">
              <wp:align>top</wp:align>
            </wp:positionV>
            <wp:extent cx="8710930" cy="4785360"/>
            <wp:effectExtent l="0" t="0" r="0" b="0"/>
            <wp:wrapNone/>
            <wp:docPr id="2" name="Picture 2" descr="Picture of Reconciliation Australia Chief Executive Officer Karen Mun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Reconciliation Australia Chief Executive Officer Karen Mundine"/>
                    <pic:cNvPicPr/>
                  </pic:nvPicPr>
                  <pic:blipFill rotWithShape="1">
                    <a:blip r:embed="rId19" cstate="print">
                      <a:extLst>
                        <a:ext uri="{BEBA8EAE-BF5A-486C-A8C5-ECC9F3942E4B}">
                          <a14:imgProps xmlns:a14="http://schemas.microsoft.com/office/drawing/2010/main">
                            <a14:imgLayer r:embed="rId20">
                              <a14:imgEffect>
                                <a14:brightnessContrast bright="12000" contrast="13000"/>
                              </a14:imgEffect>
                            </a14:imgLayer>
                          </a14:imgProps>
                        </a:ext>
                        <a:ext uri="{28A0092B-C50C-407E-A947-70E740481C1C}">
                          <a14:useLocalDpi xmlns:a14="http://schemas.microsoft.com/office/drawing/2010/main" val="0"/>
                        </a:ext>
                      </a:extLst>
                    </a:blip>
                    <a:srcRect t="2995" b="17395"/>
                    <a:stretch/>
                  </pic:blipFill>
                  <pic:spPr bwMode="auto">
                    <a:xfrm>
                      <a:off x="0" y="0"/>
                      <a:ext cx="8710930" cy="4785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E622FB" w14:textId="50B9C9FD" w:rsidR="00F97846" w:rsidRDefault="00F97846" w:rsidP="00F97846">
      <w:pPr>
        <w:rPr>
          <w:lang w:eastAsia="en-US"/>
        </w:rPr>
      </w:pPr>
    </w:p>
    <w:p w14:paraId="154B0AF9" w14:textId="02DC7E51" w:rsidR="00F97846" w:rsidRDefault="00F97846" w:rsidP="00F97846">
      <w:pPr>
        <w:rPr>
          <w:lang w:eastAsia="en-US"/>
        </w:rPr>
      </w:pPr>
    </w:p>
    <w:p w14:paraId="75AC24E1" w14:textId="050A658B" w:rsidR="00F97846" w:rsidRDefault="00F97846" w:rsidP="00F97846">
      <w:pPr>
        <w:rPr>
          <w:lang w:eastAsia="en-US"/>
        </w:rPr>
      </w:pPr>
    </w:p>
    <w:p w14:paraId="3E272FB8" w14:textId="36052449" w:rsidR="00F97846" w:rsidRDefault="00F97846" w:rsidP="00F97846">
      <w:pPr>
        <w:rPr>
          <w:lang w:eastAsia="en-US"/>
        </w:rPr>
      </w:pPr>
    </w:p>
    <w:p w14:paraId="433E5ACA" w14:textId="6377C552" w:rsidR="00F97846" w:rsidRDefault="007776E6" w:rsidP="00F97846">
      <w:pPr>
        <w:rPr>
          <w:lang w:eastAsia="en-US"/>
        </w:rPr>
      </w:pPr>
      <w:r>
        <w:rPr>
          <w:noProof/>
          <w:lang w:eastAsia="en-US"/>
        </w:rPr>
        <w:drawing>
          <wp:anchor distT="0" distB="0" distL="114300" distR="114300" simplePos="0" relativeHeight="251658274" behindDoc="0" locked="0" layoutInCell="1" allowOverlap="1" wp14:anchorId="48E461D1" wp14:editId="3199B7A4">
            <wp:simplePos x="0" y="0"/>
            <wp:positionH relativeFrom="column">
              <wp:posOffset>2677478</wp:posOffset>
            </wp:positionH>
            <wp:positionV relativeFrom="page">
              <wp:posOffset>2419208</wp:posOffset>
            </wp:positionV>
            <wp:extent cx="7304400" cy="1594800"/>
            <wp:effectExtent l="0" t="2858" r="0" b="8572"/>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7304400" cy="1594800"/>
                    </a:xfrm>
                    <a:prstGeom prst="rect">
                      <a:avLst/>
                    </a:prstGeom>
                  </pic:spPr>
                </pic:pic>
              </a:graphicData>
            </a:graphic>
            <wp14:sizeRelH relativeFrom="margin">
              <wp14:pctWidth>0</wp14:pctWidth>
            </wp14:sizeRelH>
            <wp14:sizeRelV relativeFrom="margin">
              <wp14:pctHeight>0</wp14:pctHeight>
            </wp14:sizeRelV>
          </wp:anchor>
        </w:drawing>
      </w:r>
    </w:p>
    <w:p w14:paraId="5D191CBC" w14:textId="0935AE5A" w:rsidR="00F97846" w:rsidRDefault="00F97846" w:rsidP="00F97846">
      <w:pPr>
        <w:rPr>
          <w:lang w:eastAsia="en-US"/>
        </w:rPr>
      </w:pPr>
    </w:p>
    <w:p w14:paraId="189EBF1A" w14:textId="3B2EE131" w:rsidR="00F97846" w:rsidRDefault="00F97846" w:rsidP="00F97846">
      <w:pPr>
        <w:rPr>
          <w:lang w:eastAsia="en-US"/>
        </w:rPr>
      </w:pPr>
    </w:p>
    <w:p w14:paraId="7148A911" w14:textId="22A1804B" w:rsidR="00F97846" w:rsidRDefault="00F97846" w:rsidP="00F97846">
      <w:pPr>
        <w:rPr>
          <w:lang w:eastAsia="en-US"/>
        </w:rPr>
      </w:pPr>
    </w:p>
    <w:p w14:paraId="681F38D0" w14:textId="3973462D" w:rsidR="00F97846" w:rsidRDefault="00F97846" w:rsidP="00F97846">
      <w:pPr>
        <w:rPr>
          <w:lang w:eastAsia="en-US"/>
        </w:rPr>
      </w:pPr>
    </w:p>
    <w:p w14:paraId="1C9571D6" w14:textId="2E3D92C2" w:rsidR="00F97846" w:rsidRDefault="00F97846" w:rsidP="00F97846">
      <w:pPr>
        <w:rPr>
          <w:lang w:eastAsia="en-US"/>
        </w:rPr>
      </w:pPr>
    </w:p>
    <w:p w14:paraId="35D7CED1" w14:textId="2B91B63D" w:rsidR="00F97846" w:rsidRDefault="00F97846" w:rsidP="00F97846">
      <w:pPr>
        <w:rPr>
          <w:lang w:eastAsia="en-US"/>
        </w:rPr>
      </w:pPr>
    </w:p>
    <w:p w14:paraId="5266C1A9" w14:textId="6EC87B43" w:rsidR="00F97846" w:rsidRDefault="00F97846" w:rsidP="00F97846">
      <w:pPr>
        <w:rPr>
          <w:lang w:eastAsia="en-US"/>
        </w:rPr>
      </w:pPr>
    </w:p>
    <w:p w14:paraId="333C7568" w14:textId="2A18CD62" w:rsidR="00F97846" w:rsidRDefault="00F97846" w:rsidP="00F97846">
      <w:pPr>
        <w:rPr>
          <w:lang w:eastAsia="en-US"/>
        </w:rPr>
      </w:pPr>
    </w:p>
    <w:p w14:paraId="52F18AC6" w14:textId="1955F3BA" w:rsidR="00F97846" w:rsidRDefault="00F97846" w:rsidP="00F97846">
      <w:pPr>
        <w:rPr>
          <w:lang w:eastAsia="en-US"/>
        </w:rPr>
      </w:pPr>
    </w:p>
    <w:p w14:paraId="303B7540" w14:textId="36E2978F" w:rsidR="00F97846" w:rsidRDefault="00F97846" w:rsidP="00F97846">
      <w:pPr>
        <w:rPr>
          <w:lang w:eastAsia="en-US"/>
        </w:rPr>
      </w:pPr>
    </w:p>
    <w:p w14:paraId="54C85CA4" w14:textId="6D92EBE1" w:rsidR="00F97846" w:rsidRDefault="00F97846" w:rsidP="00F97846">
      <w:pPr>
        <w:rPr>
          <w:lang w:eastAsia="en-US"/>
        </w:rPr>
      </w:pPr>
    </w:p>
    <w:p w14:paraId="27DD6702" w14:textId="245D7978" w:rsidR="00F97846" w:rsidRDefault="00F97846" w:rsidP="00F97846">
      <w:pPr>
        <w:rPr>
          <w:lang w:eastAsia="en-US"/>
        </w:rPr>
      </w:pPr>
    </w:p>
    <w:p w14:paraId="7CD8C012" w14:textId="40EBA2FA" w:rsidR="00F97846" w:rsidRDefault="00F97846" w:rsidP="00F97846">
      <w:pPr>
        <w:rPr>
          <w:lang w:eastAsia="en-US"/>
        </w:rPr>
      </w:pPr>
    </w:p>
    <w:p w14:paraId="0DCAD0B5" w14:textId="0ACD6856" w:rsidR="00F97846" w:rsidRDefault="0023189B" w:rsidP="00F97846">
      <w:pPr>
        <w:rPr>
          <w:lang w:eastAsia="en-US"/>
        </w:rPr>
      </w:pPr>
      <w:r>
        <w:rPr>
          <w:noProof/>
          <w:lang w:eastAsia="en-US"/>
        </w:rPr>
        <mc:AlternateContent>
          <mc:Choice Requires="wpg">
            <w:drawing>
              <wp:anchor distT="0" distB="0" distL="114300" distR="114300" simplePos="0" relativeHeight="251658275" behindDoc="0" locked="0" layoutInCell="1" allowOverlap="1" wp14:anchorId="4015AEF1" wp14:editId="774B1B95">
                <wp:simplePos x="0" y="0"/>
                <wp:positionH relativeFrom="margin">
                  <wp:posOffset>-2540</wp:posOffset>
                </wp:positionH>
                <wp:positionV relativeFrom="paragraph">
                  <wp:posOffset>46990</wp:posOffset>
                </wp:positionV>
                <wp:extent cx="5297805" cy="5807710"/>
                <wp:effectExtent l="0" t="0" r="0" b="2540"/>
                <wp:wrapNone/>
                <wp:docPr id="5" name="Group 5"/>
                <wp:cNvGraphicFramePr/>
                <a:graphic xmlns:a="http://schemas.openxmlformats.org/drawingml/2006/main">
                  <a:graphicData uri="http://schemas.microsoft.com/office/word/2010/wordprocessingGroup">
                    <wpg:wgp>
                      <wpg:cNvGrpSpPr/>
                      <wpg:grpSpPr>
                        <a:xfrm>
                          <a:off x="0" y="0"/>
                          <a:ext cx="5297805" cy="5807710"/>
                          <a:chOff x="0" y="58923"/>
                          <a:chExt cx="5298505" cy="5808642"/>
                        </a:xfrm>
                      </wpg:grpSpPr>
                      <wps:wsp>
                        <wps:cNvPr id="21" name="Text Box 21"/>
                        <wps:cNvSpPr txBox="1"/>
                        <wps:spPr>
                          <a:xfrm>
                            <a:off x="0" y="546265"/>
                            <a:ext cx="2519680" cy="5214620"/>
                          </a:xfrm>
                          <a:prstGeom prst="rect">
                            <a:avLst/>
                          </a:prstGeom>
                          <a:noFill/>
                          <a:ln w="6350">
                            <a:noFill/>
                          </a:ln>
                        </wps:spPr>
                        <wps:txbx>
                          <w:txbxContent>
                            <w:p w14:paraId="498C8582" w14:textId="77777777" w:rsidR="00F97846" w:rsidRPr="00C93C15" w:rsidRDefault="00F97846" w:rsidP="00836090">
                              <w:pPr>
                                <w:pStyle w:val="BodyText"/>
                                <w:spacing w:line="252" w:lineRule="auto"/>
                                <w:rPr>
                                  <w:spacing w:val="-2"/>
                                </w:rPr>
                              </w:pPr>
                              <w:r w:rsidRPr="00C93C15">
                                <w:rPr>
                                  <w:spacing w:val="-2"/>
                                </w:rPr>
                                <w:t xml:space="preserve">Reconciliation Australia welcomes the Commonwealth Grants Commission to the Reconciliation Action Plan (RAP) program with the formal endorsement of its inaugural Reflect RAP. </w:t>
                              </w:r>
                            </w:p>
                            <w:p w14:paraId="2EEAAB50" w14:textId="77777777" w:rsidR="00F97846" w:rsidRPr="00C93C15" w:rsidRDefault="00F97846" w:rsidP="00836090">
                              <w:pPr>
                                <w:pStyle w:val="BodyText"/>
                                <w:spacing w:line="252" w:lineRule="auto"/>
                                <w:rPr>
                                  <w:spacing w:val="-2"/>
                                </w:rPr>
                              </w:pPr>
                            </w:p>
                            <w:p w14:paraId="7BBAE2CB" w14:textId="5E646E50" w:rsidR="00F97846" w:rsidRPr="00C93C15" w:rsidRDefault="00F97846" w:rsidP="00836090">
                              <w:pPr>
                                <w:pStyle w:val="BodyText"/>
                                <w:spacing w:line="252" w:lineRule="auto"/>
                                <w:rPr>
                                  <w:spacing w:val="-2"/>
                                </w:rPr>
                              </w:pPr>
                              <w:r w:rsidRPr="00C93C15">
                                <w:rPr>
                                  <w:rFonts w:cs="Times New Roman"/>
                                  <w:spacing w:val="-2"/>
                                </w:rPr>
                                <w:t>The Commonwealth Grants Commission</w:t>
                              </w:r>
                              <w:r w:rsidRPr="00C93C15">
                                <w:rPr>
                                  <w:spacing w:val="-2"/>
                                </w:rPr>
                                <w:t xml:space="preserve"> joins </w:t>
                              </w:r>
                              <w:r w:rsidR="00A56A39">
                                <w:rPr>
                                  <w:spacing w:val="-2"/>
                                </w:rPr>
                                <w:br/>
                              </w:r>
                              <w:r w:rsidRPr="00C93C15">
                                <w:rPr>
                                  <w:spacing w:val="-2"/>
                                </w:rPr>
                                <w:t xml:space="preserve">a network of more than 1,100 corporate, government, and not-for-profit organisations that have made a formal commitment to reconciliation through the RAP program. </w:t>
                              </w:r>
                            </w:p>
                            <w:p w14:paraId="4B9B7191" w14:textId="77777777" w:rsidR="00F97846" w:rsidRPr="00C93C15" w:rsidRDefault="00F97846" w:rsidP="00836090">
                              <w:pPr>
                                <w:pStyle w:val="BodyText"/>
                                <w:spacing w:line="252" w:lineRule="auto"/>
                                <w:rPr>
                                  <w:spacing w:val="-2"/>
                                </w:rPr>
                              </w:pPr>
                            </w:p>
                            <w:p w14:paraId="2560B034" w14:textId="77777777" w:rsidR="00F97846" w:rsidRPr="00C93C15" w:rsidRDefault="00F97846" w:rsidP="00836090">
                              <w:pPr>
                                <w:pStyle w:val="BodyText"/>
                                <w:spacing w:line="252" w:lineRule="auto"/>
                                <w:rPr>
                                  <w:spacing w:val="-2"/>
                                </w:rPr>
                              </w:pPr>
                              <w:r w:rsidRPr="00C93C15">
                                <w:rPr>
                                  <w:spacing w:val="-2"/>
                                </w:rPr>
                                <w:t xml:space="preserve">Since 2006, RAPs have provided a framework for organisations to leverage their structures and diverse spheres of influence to support the national reconciliation movement. The program’s potential for impact is greater than ever, with close to 3 million people now working or studying in an organisation with a RAP. </w:t>
                              </w:r>
                            </w:p>
                            <w:p w14:paraId="09547D48" w14:textId="77777777" w:rsidR="00F97846" w:rsidRPr="00C93C15" w:rsidRDefault="00F97846" w:rsidP="00836090">
                              <w:pPr>
                                <w:pStyle w:val="BodyText"/>
                                <w:spacing w:line="252" w:lineRule="auto"/>
                                <w:rPr>
                                  <w:spacing w:val="-2"/>
                                </w:rPr>
                              </w:pPr>
                            </w:p>
                            <w:p w14:paraId="0956E417" w14:textId="35AD4DAD" w:rsidR="00F97846" w:rsidRPr="00C93C15" w:rsidRDefault="00F97846" w:rsidP="00836090">
                              <w:pPr>
                                <w:pStyle w:val="BodyText"/>
                                <w:spacing w:line="252" w:lineRule="auto"/>
                                <w:rPr>
                                  <w:spacing w:val="-2"/>
                                </w:rPr>
                              </w:pPr>
                              <w:r w:rsidRPr="00C93C15">
                                <w:rPr>
                                  <w:spacing w:val="-2"/>
                                </w:rPr>
                                <w:t>The four RAP types</w:t>
                              </w:r>
                              <w:r w:rsidRPr="00C93C15">
                                <w:rPr>
                                  <w:spacing w:val="-2"/>
                                </w:rPr>
                                <w:softHyphen/>
                              </w:r>
                              <w:r w:rsidRPr="00C93C15">
                                <w:rPr>
                                  <w:spacing w:val="-2"/>
                                </w:rPr>
                                <w:softHyphen/>
                              </w:r>
                              <w:r w:rsidRPr="00C93C15">
                                <w:rPr>
                                  <w:spacing w:val="-2"/>
                                </w:rPr>
                                <w:softHyphen/>
                                <w:t xml:space="preserve">—Reflect, Innovate, Stretch and Elevate—allow RAP partners to continuously develop and strengthen reconciliation commitments in new ways. This Reflect RAP will lay the foundations, priming the workplace for future RAPs and reconciliation initiatives. </w:t>
                              </w:r>
                            </w:p>
                            <w:p w14:paraId="6578EAEB" w14:textId="77777777" w:rsidR="00F97846" w:rsidRPr="00C93C15" w:rsidRDefault="00F97846" w:rsidP="00836090">
                              <w:pPr>
                                <w:pStyle w:val="BodyText"/>
                                <w:spacing w:line="252" w:lineRule="auto"/>
                                <w:rPr>
                                  <w:spacing w:val="-2"/>
                                </w:rPr>
                              </w:pPr>
                            </w:p>
                            <w:p w14:paraId="1C051F23" w14:textId="4D1A1824" w:rsidR="00F97846" w:rsidRPr="00C93C15" w:rsidRDefault="00F97846" w:rsidP="00836090">
                              <w:pPr>
                                <w:pStyle w:val="BodyText"/>
                                <w:spacing w:line="252" w:lineRule="auto"/>
                                <w:rPr>
                                  <w:spacing w:val="-2"/>
                                </w:rPr>
                              </w:pPr>
                              <w:r w:rsidRPr="00C93C15">
                                <w:rPr>
                                  <w:spacing w:val="-2"/>
                                </w:rPr>
                                <w:t xml:space="preserve">The RAP program’s strength is its framework of relationships, respect, and opportunities, allowing </w:t>
                              </w:r>
                              <w:r w:rsidRPr="00C93C15">
                                <w:rPr>
                                  <w:spacing w:val="-4"/>
                                </w:rPr>
                                <w:t>an organisation to strategically set its reconciliation</w:t>
                              </w:r>
                              <w:r w:rsidRPr="00C93C15">
                                <w:rPr>
                                  <w:spacing w:val="-2"/>
                                </w:rPr>
                                <w:t xml:space="preserve"> commitments in line with its own business objectives, for the most effective outcomes.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2778825" y="546265"/>
                            <a:ext cx="2519680" cy="5321300"/>
                          </a:xfrm>
                          <a:prstGeom prst="rect">
                            <a:avLst/>
                          </a:prstGeom>
                          <a:noFill/>
                          <a:ln w="6350">
                            <a:noFill/>
                          </a:ln>
                        </wps:spPr>
                        <wps:txbx>
                          <w:txbxContent>
                            <w:p w14:paraId="62219278"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These outcomes contribute towards the five dimensions of reconciliation: race relations; equality and equity; institutional integrity; unity; and historical acceptance. </w:t>
                              </w:r>
                            </w:p>
                            <w:p w14:paraId="3CFCE19B"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p>
                            <w:p w14:paraId="4C67D33F"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It is critical to not only uphold all five dimensions of reconciliation, but also increase awareness of Aboriginal and Torres Strait Islander cultures, histories, knowledge, and leadership across all sectors of Australian society. </w:t>
                              </w:r>
                            </w:p>
                            <w:p w14:paraId="461FECDB"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p>
                            <w:p w14:paraId="51CE66A6"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This Reflect RAP enables </w:t>
                              </w:r>
                              <w:r w:rsidRPr="00C93C15">
                                <w:rPr>
                                  <w:rFonts w:cs="Times New Roman"/>
                                  <w:spacing w:val="-2"/>
                                  <w14:textOutline w14:w="9525" w14:cap="rnd" w14:cmpd="sng" w14:algn="ctr">
                                    <w14:noFill/>
                                    <w14:prstDash w14:val="solid"/>
                                    <w14:bevel/>
                                  </w14:textOutline>
                                </w:rPr>
                                <w:t>the Commonwealth Grants Commission</w:t>
                              </w:r>
                              <w:r w:rsidRPr="00C93C15">
                                <w:rPr>
                                  <w:spacing w:val="-2"/>
                                  <w14:textOutline w14:w="9525" w14:cap="rnd" w14:cmpd="sng" w14:algn="ctr">
                                    <w14:noFill/>
                                    <w14:prstDash w14:val="solid"/>
                                    <w14:bevel/>
                                  </w14:textOutline>
                                </w:rPr>
                                <w:t xml:space="preserve"> to deepen its understanding of its sphere of influence and the unique contribution it can make to lead progress across the five dimensions. Getting these first steps right will ensure the sustainability of future RAPs and reconciliation </w:t>
                              </w:r>
                              <w:proofErr w:type="gramStart"/>
                              <w:r w:rsidRPr="00C93C15">
                                <w:rPr>
                                  <w:spacing w:val="-2"/>
                                  <w14:textOutline w14:w="9525" w14:cap="rnd" w14:cmpd="sng" w14:algn="ctr">
                                    <w14:noFill/>
                                    <w14:prstDash w14:val="solid"/>
                                    <w14:bevel/>
                                  </w14:textOutline>
                                </w:rPr>
                                <w:t>initiatives, and</w:t>
                              </w:r>
                              <w:proofErr w:type="gramEnd"/>
                              <w:r w:rsidRPr="00C93C15">
                                <w:rPr>
                                  <w:spacing w:val="-2"/>
                                  <w14:textOutline w14:w="9525" w14:cap="rnd" w14:cmpd="sng" w14:algn="ctr">
                                    <w14:noFill/>
                                    <w14:prstDash w14:val="solid"/>
                                    <w14:bevel/>
                                  </w14:textOutline>
                                </w:rPr>
                                <w:t xml:space="preserve"> provide meaningful impact toward Australia’s reconciliation journey.</w:t>
                              </w:r>
                            </w:p>
                            <w:p w14:paraId="7644C704"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p>
                            <w:p w14:paraId="4793E70E" w14:textId="05593181"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Congratulations </w:t>
                              </w:r>
                              <w:r w:rsidRPr="00C93C15">
                                <w:rPr>
                                  <w:rFonts w:cs="Times New Roman"/>
                                  <w:spacing w:val="-2"/>
                                  <w14:textOutline w14:w="9525" w14:cap="rnd" w14:cmpd="sng" w14:algn="ctr">
                                    <w14:noFill/>
                                    <w14:prstDash w14:val="solid"/>
                                    <w14:bevel/>
                                  </w14:textOutline>
                                </w:rPr>
                                <w:t>Commonwealth Grants Commission</w:t>
                              </w:r>
                              <w:r w:rsidRPr="00C93C15">
                                <w:rPr>
                                  <w:spacing w:val="-2"/>
                                  <w14:textOutline w14:w="9525" w14:cap="rnd" w14:cmpd="sng" w14:algn="ctr">
                                    <w14:noFill/>
                                    <w14:prstDash w14:val="solid"/>
                                    <w14:bevel/>
                                  </w14:textOutline>
                                </w:rPr>
                                <w:t xml:space="preserve">, welcome to the RAP program, and </w:t>
                              </w:r>
                              <w:r w:rsidR="00286F8B">
                                <w:rPr>
                                  <w:spacing w:val="-2"/>
                                  <w14:textOutline w14:w="9525" w14:cap="rnd" w14:cmpd="sng" w14:algn="ctr">
                                    <w14:noFill/>
                                    <w14:prstDash w14:val="solid"/>
                                    <w14:bevel/>
                                  </w14:textOutline>
                                </w:rPr>
                                <w:br/>
                              </w:r>
                              <w:r w:rsidRPr="00C93C15">
                                <w:rPr>
                                  <w:spacing w:val="-2"/>
                                  <w14:textOutline w14:w="9525" w14:cap="rnd" w14:cmpd="sng" w14:algn="ctr">
                                    <w14:noFill/>
                                    <w14:prstDash w14:val="solid"/>
                                    <w14:bevel/>
                                  </w14:textOutline>
                                </w:rPr>
                                <w:t>I look forward to following your reconciliation journey in the years to come.</w:t>
                              </w:r>
                            </w:p>
                            <w:p w14:paraId="1013CEA5" w14:textId="4C1F3EAD" w:rsidR="00F97846" w:rsidRDefault="00F97846" w:rsidP="00836090">
                              <w:pPr>
                                <w:pStyle w:val="BodyText"/>
                                <w:spacing w:line="252" w:lineRule="auto"/>
                                <w:rPr>
                                  <w:spacing w:val="-2"/>
                                  <w14:textOutline w14:w="9525" w14:cap="rnd" w14:cmpd="sng" w14:algn="ctr">
                                    <w14:noFill/>
                                    <w14:prstDash w14:val="solid"/>
                                    <w14:bevel/>
                                  </w14:textOutline>
                                </w:rPr>
                              </w:pPr>
                            </w:p>
                            <w:p w14:paraId="65B44EB5" w14:textId="77777777" w:rsidR="00A627C9" w:rsidRPr="00C93C15" w:rsidRDefault="00A627C9" w:rsidP="00836090">
                              <w:pPr>
                                <w:pStyle w:val="BodyText"/>
                                <w:spacing w:line="252" w:lineRule="auto"/>
                                <w:rPr>
                                  <w:spacing w:val="-2"/>
                                  <w14:textOutline w14:w="9525" w14:cap="rnd" w14:cmpd="sng" w14:algn="ctr">
                                    <w14:noFill/>
                                    <w14:prstDash w14:val="solid"/>
                                    <w14:bevel/>
                                  </w14:textOutline>
                                </w:rPr>
                              </w:pPr>
                            </w:p>
                            <w:p w14:paraId="74FC6342" w14:textId="77777777" w:rsidR="00F97846" w:rsidRPr="00A627C9" w:rsidRDefault="00F97846" w:rsidP="00836090">
                              <w:pPr>
                                <w:pStyle w:val="BodyText"/>
                                <w:spacing w:line="252" w:lineRule="auto"/>
                                <w:rPr>
                                  <w:rFonts w:ascii="Open Sans Semibold" w:hAnsi="Open Sans Semibold" w:cs="Open Sans Semibold"/>
                                  <w:spacing w:val="-2"/>
                                  <w14:textOutline w14:w="9525" w14:cap="rnd" w14:cmpd="sng" w14:algn="ctr">
                                    <w14:noFill/>
                                    <w14:prstDash w14:val="solid"/>
                                    <w14:bevel/>
                                  </w14:textOutline>
                                </w:rPr>
                              </w:pPr>
                              <w:r w:rsidRPr="00A627C9">
                                <w:rPr>
                                  <w:rFonts w:ascii="Open Sans Semibold" w:hAnsi="Open Sans Semibold" w:cs="Open Sans Semibold"/>
                                  <w:spacing w:val="-2"/>
                                  <w14:textOutline w14:w="9525" w14:cap="rnd" w14:cmpd="sng" w14:algn="ctr">
                                    <w14:noFill/>
                                    <w14:prstDash w14:val="solid"/>
                                    <w14:bevel/>
                                  </w14:textOutline>
                                </w:rPr>
                                <w:t>Karen Mundine</w:t>
                              </w:r>
                            </w:p>
                            <w:p w14:paraId="1178CFDE" w14:textId="5E17FEDC"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Chief Executive Officer</w:t>
                              </w:r>
                            </w:p>
                            <w:p w14:paraId="62CB38E9"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Reconciliation Australia</w:t>
                              </w:r>
                            </w:p>
                            <w:p w14:paraId="67162F06" w14:textId="77777777" w:rsidR="00F97846" w:rsidRPr="00E07B1B" w:rsidRDefault="00F97846" w:rsidP="00F97846">
                              <w:pPr>
                                <w:rPr>
                                  <w14:textOutline w14:w="9525" w14:cap="rnd" w14:cmpd="sng" w14:algn="ctr">
                                    <w14:noFill/>
                                    <w14:prstDash w14:val="solid"/>
                                    <w14:bevel/>
                                  </w14:textOutli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724397" y="58923"/>
                            <a:ext cx="3830955" cy="575945"/>
                          </a:xfrm>
                          <a:prstGeom prst="rect">
                            <a:avLst/>
                          </a:prstGeom>
                          <a:noFill/>
                          <a:ln w="6350">
                            <a:noFill/>
                          </a:ln>
                        </wps:spPr>
                        <wps:txbx>
                          <w:txbxContent>
                            <w:p w14:paraId="4CDF7F74" w14:textId="1B79996B" w:rsidR="00C93C15" w:rsidRPr="00705AE8" w:rsidRDefault="00C93C15" w:rsidP="00705AE8">
                              <w:pPr>
                                <w:pStyle w:val="Heading1"/>
                                <w:rPr>
                                  <w:rStyle w:val="normaltextrun"/>
                                  <w:b w:val="0"/>
                                  <w:bCs/>
                                  <w:i w:val="0"/>
                                  <w:iCs/>
                                  <w:lang w:val="en-AU"/>
                                </w:rPr>
                              </w:pPr>
                              <w:r w:rsidRPr="00705AE8">
                                <w:rPr>
                                  <w:rStyle w:val="normaltextrun"/>
                                  <w:b w:val="0"/>
                                  <w:bCs/>
                                  <w:i w:val="0"/>
                                  <w:iCs/>
                                  <w:lang w:val="en-AU"/>
                                </w:rPr>
                                <w:t>Statement from CEO of Reconciliation Australia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15AEF1" id="Group 5" o:spid="_x0000_s1031" style="position:absolute;margin-left:-.2pt;margin-top:3.7pt;width:417.15pt;height:457.3pt;z-index:251658275;mso-position-horizontal-relative:margin;mso-position-vertical-relative:text;mso-width-relative:margin;mso-height-relative:margin" coordorigin=",589" coordsize="52985,5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">
                <v:shape id="Text Box 21" o:spid="_x0000_s1032" type="#_x0000_t202" style="position:absolute;top:5462;width:25196;height:5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" filled="f" stroked="f" strokeweight=".5pt">
                  <v:textbox inset="0,0,0,0">
                    <w:txbxContent>
                      <w:p w14:paraId="498C8582" w14:textId="77777777" w:rsidR="00F97846" w:rsidRPr="00C93C15" w:rsidRDefault="00F97846" w:rsidP="00836090">
                        <w:pPr>
                          <w:pStyle w:val="BodyText"/>
                          <w:spacing w:line="252" w:lineRule="auto"/>
                          <w:rPr>
                            <w:spacing w:val="-2"/>
                          </w:rPr>
                        </w:pPr>
                        <w:r w:rsidRPr="00C93C15">
                          <w:rPr>
                            <w:spacing w:val="-2"/>
                          </w:rPr>
                          <w:t xml:space="preserve">Reconciliation Australia welcomes the Commonwealth Grants Commission to the Reconciliation Action Plan (RAP) program with the formal endorsement of its inaugural Reflect RAP. </w:t>
                        </w:r>
                      </w:p>
                      <w:p w14:paraId="2EEAAB50" w14:textId="77777777" w:rsidR="00F97846" w:rsidRPr="00C93C15" w:rsidRDefault="00F97846" w:rsidP="00836090">
                        <w:pPr>
                          <w:pStyle w:val="BodyText"/>
                          <w:spacing w:line="252" w:lineRule="auto"/>
                          <w:rPr>
                            <w:spacing w:val="-2"/>
                          </w:rPr>
                        </w:pPr>
                      </w:p>
                      <w:p w14:paraId="7BBAE2CB" w14:textId="5E646E50" w:rsidR="00F97846" w:rsidRPr="00C93C15" w:rsidRDefault="00F97846" w:rsidP="00836090">
                        <w:pPr>
                          <w:pStyle w:val="BodyText"/>
                          <w:spacing w:line="252" w:lineRule="auto"/>
                          <w:rPr>
                            <w:spacing w:val="-2"/>
                          </w:rPr>
                        </w:pPr>
                        <w:r w:rsidRPr="00C93C15">
                          <w:rPr>
                            <w:rFonts w:cs="Times New Roman"/>
                            <w:spacing w:val="-2"/>
                          </w:rPr>
                          <w:t>The Commonwealth Grants Commission</w:t>
                        </w:r>
                        <w:r w:rsidRPr="00C93C15">
                          <w:rPr>
                            <w:spacing w:val="-2"/>
                          </w:rPr>
                          <w:t xml:space="preserve"> joins </w:t>
                        </w:r>
                        <w:r w:rsidR="00A56A39">
                          <w:rPr>
                            <w:spacing w:val="-2"/>
                          </w:rPr>
                          <w:br/>
                        </w:r>
                        <w:r w:rsidRPr="00C93C15">
                          <w:rPr>
                            <w:spacing w:val="-2"/>
                          </w:rPr>
                          <w:t xml:space="preserve">a network of more than 1,100 corporate, government, and not-for-profit organisations that have made a formal commitment to reconciliation through the RAP program. </w:t>
                        </w:r>
                      </w:p>
                      <w:p w14:paraId="4B9B7191" w14:textId="77777777" w:rsidR="00F97846" w:rsidRPr="00C93C15" w:rsidRDefault="00F97846" w:rsidP="00836090">
                        <w:pPr>
                          <w:pStyle w:val="BodyText"/>
                          <w:spacing w:line="252" w:lineRule="auto"/>
                          <w:rPr>
                            <w:spacing w:val="-2"/>
                          </w:rPr>
                        </w:pPr>
                      </w:p>
                      <w:p w14:paraId="2560B034" w14:textId="77777777" w:rsidR="00F97846" w:rsidRPr="00C93C15" w:rsidRDefault="00F97846" w:rsidP="00836090">
                        <w:pPr>
                          <w:pStyle w:val="BodyText"/>
                          <w:spacing w:line="252" w:lineRule="auto"/>
                          <w:rPr>
                            <w:spacing w:val="-2"/>
                          </w:rPr>
                        </w:pPr>
                        <w:r w:rsidRPr="00C93C15">
                          <w:rPr>
                            <w:spacing w:val="-2"/>
                          </w:rPr>
                          <w:t xml:space="preserve">Since 2006, RAPs have provided a framework for organisations to leverage their structures and diverse spheres of influence to support the national reconciliation movement. The program’s potential for impact is greater than ever, with close to 3 million people now working or studying in an organisation with a RAP. </w:t>
                        </w:r>
                      </w:p>
                      <w:p w14:paraId="09547D48" w14:textId="77777777" w:rsidR="00F97846" w:rsidRPr="00C93C15" w:rsidRDefault="00F97846" w:rsidP="00836090">
                        <w:pPr>
                          <w:pStyle w:val="BodyText"/>
                          <w:spacing w:line="252" w:lineRule="auto"/>
                          <w:rPr>
                            <w:spacing w:val="-2"/>
                          </w:rPr>
                        </w:pPr>
                      </w:p>
                      <w:p w14:paraId="0956E417" w14:textId="35AD4DAD" w:rsidR="00F97846" w:rsidRPr="00C93C15" w:rsidRDefault="00F97846" w:rsidP="00836090">
                        <w:pPr>
                          <w:pStyle w:val="BodyText"/>
                          <w:spacing w:line="252" w:lineRule="auto"/>
                          <w:rPr>
                            <w:spacing w:val="-2"/>
                          </w:rPr>
                        </w:pPr>
                        <w:r w:rsidRPr="00C93C15">
                          <w:rPr>
                            <w:spacing w:val="-2"/>
                          </w:rPr>
                          <w:t>The four RAP types</w:t>
                        </w:r>
                        <w:r w:rsidRPr="00C93C15">
                          <w:rPr>
                            <w:spacing w:val="-2"/>
                          </w:rPr>
                          <w:softHyphen/>
                        </w:r>
                        <w:r w:rsidRPr="00C93C15">
                          <w:rPr>
                            <w:spacing w:val="-2"/>
                          </w:rPr>
                          <w:softHyphen/>
                        </w:r>
                        <w:r w:rsidRPr="00C93C15">
                          <w:rPr>
                            <w:spacing w:val="-2"/>
                          </w:rPr>
                          <w:softHyphen/>
                          <w:t xml:space="preserve">—Reflect, Innovate, Stretch and Elevate—allow RAP partners to continuously develop and strengthen reconciliation commitments in new ways. This Reflect RAP will lay the foundations, priming the workplace for future RAPs and reconciliation initiatives. </w:t>
                        </w:r>
                      </w:p>
                      <w:p w14:paraId="6578EAEB" w14:textId="77777777" w:rsidR="00F97846" w:rsidRPr="00C93C15" w:rsidRDefault="00F97846" w:rsidP="00836090">
                        <w:pPr>
                          <w:pStyle w:val="BodyText"/>
                          <w:spacing w:line="252" w:lineRule="auto"/>
                          <w:rPr>
                            <w:spacing w:val="-2"/>
                          </w:rPr>
                        </w:pPr>
                      </w:p>
                      <w:p w14:paraId="1C051F23" w14:textId="4D1A1824" w:rsidR="00F97846" w:rsidRPr="00C93C15" w:rsidRDefault="00F97846" w:rsidP="00836090">
                        <w:pPr>
                          <w:pStyle w:val="BodyText"/>
                          <w:spacing w:line="252" w:lineRule="auto"/>
                          <w:rPr>
                            <w:spacing w:val="-2"/>
                          </w:rPr>
                        </w:pPr>
                        <w:r w:rsidRPr="00C93C15">
                          <w:rPr>
                            <w:spacing w:val="-2"/>
                          </w:rPr>
                          <w:t xml:space="preserve">The RAP program’s strength is its framework of relationships, respect, and opportunities, allowing </w:t>
                        </w:r>
                        <w:r w:rsidRPr="00C93C15">
                          <w:rPr>
                            <w:spacing w:val="-4"/>
                          </w:rPr>
                          <w:t>an organisation to strategically set its reconciliation</w:t>
                        </w:r>
                        <w:r w:rsidRPr="00C93C15">
                          <w:rPr>
                            <w:spacing w:val="-2"/>
                          </w:rPr>
                          <w:t xml:space="preserve"> commitments in line with its own business objectives, for the most effective outcomes. </w:t>
                        </w:r>
                      </w:p>
                    </w:txbxContent>
                  </v:textbox>
                </v:shape>
                <v:shape id="Text Box 27" o:spid="_x0000_s1033" type="#_x0000_t202" style="position:absolute;left:27788;top:5462;width:25197;height:5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62219278"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These outcomes contribute towards the five dimensions of reconciliation: race relations; equality and equity; institutional integrity; unity; and historical acceptance. </w:t>
                        </w:r>
                      </w:p>
                      <w:p w14:paraId="3CFCE19B"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p>
                      <w:p w14:paraId="4C67D33F"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It is critical to not only uphold all five dimensions of reconciliation, but also increase awareness of Aboriginal and Torres Strait Islander cultures, histories, knowledge, and leadership across all sectors of Australian society. </w:t>
                        </w:r>
                      </w:p>
                      <w:p w14:paraId="461FECDB"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p>
                      <w:p w14:paraId="51CE66A6"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This Reflect RAP enables </w:t>
                        </w:r>
                        <w:r w:rsidRPr="00C93C15">
                          <w:rPr>
                            <w:rFonts w:cs="Times New Roman"/>
                            <w:spacing w:val="-2"/>
                            <w14:textOutline w14:w="9525" w14:cap="rnd" w14:cmpd="sng" w14:algn="ctr">
                              <w14:noFill/>
                              <w14:prstDash w14:val="solid"/>
                              <w14:bevel/>
                            </w14:textOutline>
                          </w:rPr>
                          <w:t>the Commonwealth Grants Commission</w:t>
                        </w:r>
                        <w:r w:rsidRPr="00C93C15">
                          <w:rPr>
                            <w:spacing w:val="-2"/>
                            <w14:textOutline w14:w="9525" w14:cap="rnd" w14:cmpd="sng" w14:algn="ctr">
                              <w14:noFill/>
                              <w14:prstDash w14:val="solid"/>
                              <w14:bevel/>
                            </w14:textOutline>
                          </w:rPr>
                          <w:t xml:space="preserve"> to deepen its understanding of its sphere of influence and the unique contribution it can make to lead progress across the five dimensions. Getting these first steps right will ensure the sustainability of future RAPs and reconciliation initiatives, and provide meaningful impact toward Australia’s reconciliation journey.</w:t>
                        </w:r>
                      </w:p>
                      <w:p w14:paraId="7644C704"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p>
                      <w:p w14:paraId="4793E70E" w14:textId="05593181"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 xml:space="preserve">Congratulations </w:t>
                        </w:r>
                        <w:r w:rsidRPr="00C93C15">
                          <w:rPr>
                            <w:rFonts w:cs="Times New Roman"/>
                            <w:spacing w:val="-2"/>
                            <w14:textOutline w14:w="9525" w14:cap="rnd" w14:cmpd="sng" w14:algn="ctr">
                              <w14:noFill/>
                              <w14:prstDash w14:val="solid"/>
                              <w14:bevel/>
                            </w14:textOutline>
                          </w:rPr>
                          <w:t>Commonwealth Grants Commission</w:t>
                        </w:r>
                        <w:r w:rsidRPr="00C93C15">
                          <w:rPr>
                            <w:spacing w:val="-2"/>
                            <w14:textOutline w14:w="9525" w14:cap="rnd" w14:cmpd="sng" w14:algn="ctr">
                              <w14:noFill/>
                              <w14:prstDash w14:val="solid"/>
                              <w14:bevel/>
                            </w14:textOutline>
                          </w:rPr>
                          <w:t xml:space="preserve">, welcome to the RAP program, and </w:t>
                        </w:r>
                        <w:r w:rsidR="00286F8B">
                          <w:rPr>
                            <w:spacing w:val="-2"/>
                            <w14:textOutline w14:w="9525" w14:cap="rnd" w14:cmpd="sng" w14:algn="ctr">
                              <w14:noFill/>
                              <w14:prstDash w14:val="solid"/>
                              <w14:bevel/>
                            </w14:textOutline>
                          </w:rPr>
                          <w:br/>
                        </w:r>
                        <w:r w:rsidRPr="00C93C15">
                          <w:rPr>
                            <w:spacing w:val="-2"/>
                            <w14:textOutline w14:w="9525" w14:cap="rnd" w14:cmpd="sng" w14:algn="ctr">
                              <w14:noFill/>
                              <w14:prstDash w14:val="solid"/>
                              <w14:bevel/>
                            </w14:textOutline>
                          </w:rPr>
                          <w:t>I look forward to following your reconciliation journey in the years to come.</w:t>
                        </w:r>
                      </w:p>
                      <w:p w14:paraId="1013CEA5" w14:textId="4C1F3EAD" w:rsidR="00F97846" w:rsidRDefault="00F97846" w:rsidP="00836090">
                        <w:pPr>
                          <w:pStyle w:val="BodyText"/>
                          <w:spacing w:line="252" w:lineRule="auto"/>
                          <w:rPr>
                            <w:spacing w:val="-2"/>
                            <w14:textOutline w14:w="9525" w14:cap="rnd" w14:cmpd="sng" w14:algn="ctr">
                              <w14:noFill/>
                              <w14:prstDash w14:val="solid"/>
                              <w14:bevel/>
                            </w14:textOutline>
                          </w:rPr>
                        </w:pPr>
                      </w:p>
                      <w:p w14:paraId="65B44EB5" w14:textId="77777777" w:rsidR="00A627C9" w:rsidRPr="00C93C15" w:rsidRDefault="00A627C9" w:rsidP="00836090">
                        <w:pPr>
                          <w:pStyle w:val="BodyText"/>
                          <w:spacing w:line="252" w:lineRule="auto"/>
                          <w:rPr>
                            <w:spacing w:val="-2"/>
                            <w14:textOutline w14:w="9525" w14:cap="rnd" w14:cmpd="sng" w14:algn="ctr">
                              <w14:noFill/>
                              <w14:prstDash w14:val="solid"/>
                              <w14:bevel/>
                            </w14:textOutline>
                          </w:rPr>
                        </w:pPr>
                      </w:p>
                      <w:p w14:paraId="74FC6342" w14:textId="77777777" w:rsidR="00F97846" w:rsidRPr="00A627C9" w:rsidRDefault="00F97846" w:rsidP="00836090">
                        <w:pPr>
                          <w:pStyle w:val="BodyText"/>
                          <w:spacing w:line="252" w:lineRule="auto"/>
                          <w:rPr>
                            <w:rFonts w:ascii="Open Sans Semibold" w:hAnsi="Open Sans Semibold" w:cs="Open Sans Semibold"/>
                            <w:spacing w:val="-2"/>
                            <w14:textOutline w14:w="9525" w14:cap="rnd" w14:cmpd="sng" w14:algn="ctr">
                              <w14:noFill/>
                              <w14:prstDash w14:val="solid"/>
                              <w14:bevel/>
                            </w14:textOutline>
                          </w:rPr>
                        </w:pPr>
                        <w:r w:rsidRPr="00A627C9">
                          <w:rPr>
                            <w:rFonts w:ascii="Open Sans Semibold" w:hAnsi="Open Sans Semibold" w:cs="Open Sans Semibold"/>
                            <w:spacing w:val="-2"/>
                            <w14:textOutline w14:w="9525" w14:cap="rnd" w14:cmpd="sng" w14:algn="ctr">
                              <w14:noFill/>
                              <w14:prstDash w14:val="solid"/>
                              <w14:bevel/>
                            </w14:textOutline>
                          </w:rPr>
                          <w:t>Karen Mundine</w:t>
                        </w:r>
                      </w:p>
                      <w:p w14:paraId="1178CFDE" w14:textId="5E17FEDC"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Chief Executive Officer</w:t>
                        </w:r>
                      </w:p>
                      <w:p w14:paraId="62CB38E9" w14:textId="77777777" w:rsidR="00F97846" w:rsidRPr="00C93C15" w:rsidRDefault="00F97846" w:rsidP="00836090">
                        <w:pPr>
                          <w:pStyle w:val="BodyText"/>
                          <w:spacing w:line="252" w:lineRule="auto"/>
                          <w:rPr>
                            <w:spacing w:val="-2"/>
                            <w14:textOutline w14:w="9525" w14:cap="rnd" w14:cmpd="sng" w14:algn="ctr">
                              <w14:noFill/>
                              <w14:prstDash w14:val="solid"/>
                              <w14:bevel/>
                            </w14:textOutline>
                          </w:rPr>
                        </w:pPr>
                        <w:r w:rsidRPr="00C93C15">
                          <w:rPr>
                            <w:spacing w:val="-2"/>
                            <w14:textOutline w14:w="9525" w14:cap="rnd" w14:cmpd="sng" w14:algn="ctr">
                              <w14:noFill/>
                              <w14:prstDash w14:val="solid"/>
                              <w14:bevel/>
                            </w14:textOutline>
                          </w:rPr>
                          <w:t>Reconciliation Australia</w:t>
                        </w:r>
                      </w:p>
                      <w:p w14:paraId="67162F06" w14:textId="77777777" w:rsidR="00F97846" w:rsidRPr="00E07B1B" w:rsidRDefault="00F97846" w:rsidP="00F97846">
                        <w:pPr>
                          <w:rPr>
                            <w14:textOutline w14:w="9525" w14:cap="rnd" w14:cmpd="sng" w14:algn="ctr">
                              <w14:noFill/>
                              <w14:prstDash w14:val="solid"/>
                              <w14:bevel/>
                            </w14:textOutline>
                          </w:rPr>
                        </w:pPr>
                      </w:p>
                    </w:txbxContent>
                  </v:textbox>
                </v:shape>
                <v:shape id="Text Box 28" o:spid="_x0000_s1034" type="#_x0000_t202" style="position:absolute;left:7243;top:589;width:38310;height:5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" filled="f" stroked="f" strokeweight=".5pt">
                  <v:textbox inset="0,0,0,0">
                    <w:txbxContent>
                      <w:p w14:paraId="4CDF7F74" w14:textId="1B79996B" w:rsidR="00C93C15" w:rsidRPr="00705AE8" w:rsidRDefault="00C93C15" w:rsidP="00705AE8">
                        <w:pPr>
                          <w:pStyle w:val="Heading1"/>
                          <w:rPr>
                            <w:rStyle w:val="normaltextrun"/>
                            <w:b w:val="0"/>
                            <w:bCs/>
                            <w:i w:val="0"/>
                            <w:iCs/>
                            <w:lang w:val="en-AU"/>
                          </w:rPr>
                        </w:pPr>
                        <w:r w:rsidRPr="00705AE8">
                          <w:rPr>
                            <w:rStyle w:val="normaltextrun"/>
                            <w:b w:val="0"/>
                            <w:bCs/>
                            <w:i w:val="0"/>
                            <w:iCs/>
                            <w:lang w:val="en-AU"/>
                          </w:rPr>
                          <w:t>Statement from CEO of Reconciliation Australia</w:t>
                        </w:r>
                      </w:p>
                    </w:txbxContent>
                  </v:textbox>
                </v:shape>
                <w10:wrap anchorx="margin"/>
              </v:group>
            </w:pict>
          </mc:Fallback>
        </mc:AlternateContent>
      </w:r>
    </w:p>
    <w:p w14:paraId="23D1A768" w14:textId="0F23712F" w:rsidR="00F97846" w:rsidRDefault="00F97846" w:rsidP="00F97846">
      <w:pPr>
        <w:rPr>
          <w:lang w:eastAsia="en-US"/>
        </w:rPr>
      </w:pPr>
    </w:p>
    <w:p w14:paraId="2ACF1A7C" w14:textId="22B8A8F5" w:rsidR="00F97846" w:rsidRDefault="00F97846" w:rsidP="00F97846">
      <w:pPr>
        <w:rPr>
          <w:lang w:eastAsia="en-US"/>
        </w:rPr>
      </w:pPr>
    </w:p>
    <w:p w14:paraId="00DAA84E" w14:textId="21B9B085" w:rsidR="00F97846" w:rsidRDefault="00F97846" w:rsidP="00F97846">
      <w:pPr>
        <w:rPr>
          <w:lang w:eastAsia="en-US"/>
        </w:rPr>
      </w:pPr>
    </w:p>
    <w:p w14:paraId="0410D4FF" w14:textId="1C6E4017" w:rsidR="00F97846" w:rsidRDefault="00F97846" w:rsidP="00F97846">
      <w:pPr>
        <w:rPr>
          <w:lang w:eastAsia="en-US"/>
        </w:rPr>
      </w:pPr>
    </w:p>
    <w:p w14:paraId="56962E3B" w14:textId="7234AE53" w:rsidR="00F97846" w:rsidRDefault="00F97846" w:rsidP="00F97846">
      <w:pPr>
        <w:rPr>
          <w:lang w:eastAsia="en-US"/>
        </w:rPr>
      </w:pPr>
    </w:p>
    <w:p w14:paraId="5872165A" w14:textId="3147B047" w:rsidR="00F97846" w:rsidRDefault="00F97846" w:rsidP="00F97846">
      <w:pPr>
        <w:rPr>
          <w:lang w:eastAsia="en-US"/>
        </w:rPr>
      </w:pPr>
    </w:p>
    <w:p w14:paraId="718D05D8" w14:textId="157A2268" w:rsidR="00F97846" w:rsidRDefault="00F97846" w:rsidP="00F97846">
      <w:pPr>
        <w:rPr>
          <w:lang w:eastAsia="en-US"/>
        </w:rPr>
      </w:pPr>
    </w:p>
    <w:p w14:paraId="35D48D19" w14:textId="5F10B143" w:rsidR="00F97846" w:rsidRDefault="00F97846" w:rsidP="00F97846">
      <w:pPr>
        <w:rPr>
          <w:lang w:eastAsia="en-US"/>
        </w:rPr>
      </w:pPr>
    </w:p>
    <w:p w14:paraId="4775D6EB" w14:textId="3D5AA65A" w:rsidR="00F97846" w:rsidRDefault="00072FC2" w:rsidP="00F97846">
      <w:pPr>
        <w:rPr>
          <w:lang w:eastAsia="en-US"/>
        </w:rPr>
      </w:pPr>
      <w:r>
        <w:rPr>
          <w:noProof/>
          <w:lang w:eastAsia="en-US"/>
        </w:rPr>
        <w:drawing>
          <wp:anchor distT="0" distB="0" distL="114300" distR="114300" simplePos="0" relativeHeight="251658276" behindDoc="0" locked="0" layoutInCell="1" allowOverlap="1" wp14:anchorId="0137B0B5" wp14:editId="21368E5B">
            <wp:simplePos x="0" y="0"/>
            <wp:positionH relativeFrom="column">
              <wp:posOffset>-5645467</wp:posOffset>
            </wp:positionH>
            <wp:positionV relativeFrom="page">
              <wp:posOffset>6781727</wp:posOffset>
            </wp:positionV>
            <wp:extent cx="9507220" cy="1900555"/>
            <wp:effectExtent l="0" t="6668" r="0" b="0"/>
            <wp:wrapNone/>
            <wp:docPr id="10" name="Picture 10" descr="A picture containing text, clipart,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clipart, gea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9507220" cy="1900555"/>
                    </a:xfrm>
                    <a:prstGeom prst="rect">
                      <a:avLst/>
                    </a:prstGeom>
                  </pic:spPr>
                </pic:pic>
              </a:graphicData>
            </a:graphic>
            <wp14:sizeRelH relativeFrom="margin">
              <wp14:pctWidth>0</wp14:pctWidth>
            </wp14:sizeRelH>
            <wp14:sizeRelV relativeFrom="margin">
              <wp14:pctHeight>0</wp14:pctHeight>
            </wp14:sizeRelV>
          </wp:anchor>
        </w:drawing>
      </w:r>
    </w:p>
    <w:p w14:paraId="62A27BA4" w14:textId="37156033" w:rsidR="00F97846" w:rsidRDefault="00F97846" w:rsidP="00F97846">
      <w:pPr>
        <w:rPr>
          <w:lang w:eastAsia="en-US"/>
        </w:rPr>
      </w:pPr>
    </w:p>
    <w:p w14:paraId="33DD08AB" w14:textId="312DE594" w:rsidR="00F97846" w:rsidRDefault="00F97846" w:rsidP="00F97846">
      <w:pPr>
        <w:rPr>
          <w:lang w:eastAsia="en-US"/>
        </w:rPr>
      </w:pPr>
    </w:p>
    <w:p w14:paraId="0E94C088" w14:textId="6AEFDC16" w:rsidR="00F97846" w:rsidRDefault="00F97846" w:rsidP="00F97846">
      <w:pPr>
        <w:rPr>
          <w:lang w:eastAsia="en-US"/>
        </w:rPr>
      </w:pPr>
    </w:p>
    <w:p w14:paraId="662B3773" w14:textId="36667789" w:rsidR="00F97846" w:rsidRDefault="00F97846" w:rsidP="00F97846">
      <w:pPr>
        <w:rPr>
          <w:lang w:eastAsia="en-US"/>
        </w:rPr>
      </w:pPr>
    </w:p>
    <w:p w14:paraId="1765704B" w14:textId="5F5C0BA8" w:rsidR="00F97846" w:rsidRDefault="00F97846" w:rsidP="00F97846">
      <w:pPr>
        <w:rPr>
          <w:lang w:eastAsia="en-US"/>
        </w:rPr>
      </w:pPr>
    </w:p>
    <w:p w14:paraId="6593CA42" w14:textId="1920F345" w:rsidR="002D0F80" w:rsidRDefault="002D0F80" w:rsidP="00F97846">
      <w:pPr>
        <w:rPr>
          <w:lang w:eastAsia="en-US"/>
        </w:rPr>
      </w:pPr>
    </w:p>
    <w:p w14:paraId="0A8CEF3F" w14:textId="5AE1FA5D" w:rsidR="002D0F80" w:rsidRPr="00F97846" w:rsidRDefault="002D0F80" w:rsidP="00F97846">
      <w:pPr>
        <w:rPr>
          <w:lang w:eastAsia="en-US"/>
        </w:rPr>
      </w:pPr>
    </w:p>
    <w:p w14:paraId="0BBD2DEF" w14:textId="5F416FB3" w:rsidR="0074625A" w:rsidRDefault="0074625A" w:rsidP="0074625A">
      <w:pPr>
        <w:pStyle w:val="BodyText"/>
      </w:pPr>
    </w:p>
    <w:p w14:paraId="75E175C9" w14:textId="07F9AE7F" w:rsidR="00C319A0" w:rsidRPr="009323F2" w:rsidRDefault="00C319A0" w:rsidP="00C319A0">
      <w:pPr>
        <w:pStyle w:val="BodyText"/>
      </w:pPr>
    </w:p>
    <w:p w14:paraId="43B359EE" w14:textId="2FA7713B" w:rsidR="00C319A0" w:rsidRDefault="00C319A0" w:rsidP="00172E4B">
      <w:pPr>
        <w:pStyle w:val="Heading1"/>
        <w:spacing w:before="360"/>
      </w:pPr>
    </w:p>
    <w:p w14:paraId="00121401" w14:textId="68F6080A" w:rsidR="00394DD1" w:rsidRDefault="00394DD1" w:rsidP="00172E4B">
      <w:pPr>
        <w:pStyle w:val="Heading1"/>
        <w:spacing w:before="360"/>
      </w:pPr>
    </w:p>
    <w:p w14:paraId="337AE896" w14:textId="0F6877AB" w:rsidR="00C258E8" w:rsidRPr="00C258E8" w:rsidRDefault="008E39BB" w:rsidP="00C258E8">
      <w:pPr>
        <w:pStyle w:val="Heading1"/>
        <w:spacing w:before="0" w:after="0"/>
        <w:rPr>
          <w:sz w:val="10"/>
          <w:szCs w:val="10"/>
        </w:rPr>
      </w:pPr>
      <w:r w:rsidRPr="008E39BB">
        <w:rPr>
          <w:noProof/>
        </w:rPr>
        <mc:AlternateContent>
          <mc:Choice Requires="wps">
            <w:drawing>
              <wp:anchor distT="0" distB="0" distL="114300" distR="114300" simplePos="0" relativeHeight="251658262" behindDoc="0" locked="0" layoutInCell="1" allowOverlap="1" wp14:anchorId="42B733E5" wp14:editId="18538E85">
                <wp:simplePos x="0" y="0"/>
                <wp:positionH relativeFrom="page">
                  <wp:posOffset>475797</wp:posOffset>
                </wp:positionH>
                <wp:positionV relativeFrom="bottomMargin">
                  <wp:posOffset>197485</wp:posOffset>
                </wp:positionV>
                <wp:extent cx="356400" cy="327600"/>
                <wp:effectExtent l="0" t="0" r="5715" b="0"/>
                <wp:wrapNone/>
                <wp:docPr id="51" name="Text Box 51"/>
                <wp:cNvGraphicFramePr/>
                <a:graphic xmlns:a="http://schemas.openxmlformats.org/drawingml/2006/main">
                  <a:graphicData uri="http://schemas.microsoft.com/office/word/2010/wordprocessingShape">
                    <wps:wsp>
                      <wps:cNvSpPr txBox="1"/>
                      <wps:spPr>
                        <a:xfrm>
                          <a:off x="0" y="0"/>
                          <a:ext cx="356400" cy="327600"/>
                        </a:xfrm>
                        <a:prstGeom prst="rect">
                          <a:avLst/>
                        </a:prstGeom>
                        <a:noFill/>
                        <a:ln w="6350">
                          <a:noFill/>
                        </a:ln>
                      </wps:spPr>
                      <wps:txbx>
                        <w:txbxContent>
                          <w:p w14:paraId="019A37E6" w14:textId="0AD4052F" w:rsidR="008E39BB" w:rsidRPr="0057782C" w:rsidRDefault="008E39BB" w:rsidP="008E39BB">
                            <w:pPr>
                              <w:pStyle w:val="BodyText2"/>
                              <w:spacing w:line="252" w:lineRule="auto"/>
                              <w:jc w:val="center"/>
                              <w:rPr>
                                <w:rFonts w:ascii="Open Sans Light" w:hAnsi="Open Sans Light" w:cs="Open Sans Light"/>
                                <w:spacing w:val="-2"/>
                                <w:sz w:val="18"/>
                                <w:szCs w:val="18"/>
                              </w:rPr>
                            </w:pPr>
                            <w:r w:rsidRPr="0057782C">
                              <w:rPr>
                                <w:rFonts w:ascii="Open Sans Light" w:hAnsi="Open Sans Light" w:cs="Open Sans Light"/>
                                <w:spacing w:val="-2"/>
                                <w:sz w:val="18"/>
                                <w:szCs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733E5" id="Text Box 51" o:spid="_x0000_s1035" type="#_x0000_t202" style="position:absolute;margin-left:37.45pt;margin-top:15.55pt;width:28.05pt;height:25.8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" filled="f" stroked="f" strokeweight=".5pt">
                <v:textbox inset="0,0,0,0">
                  <w:txbxContent>
                    <w:p w14:paraId="019A37E6" w14:textId="0AD4052F" w:rsidR="008E39BB" w:rsidRPr="0057782C" w:rsidRDefault="008E39BB" w:rsidP="008E39BB">
                      <w:pPr>
                        <w:pStyle w:val="BodyText2"/>
                        <w:spacing w:line="252" w:lineRule="auto"/>
                        <w:jc w:val="center"/>
                        <w:rPr>
                          <w:rFonts w:ascii="Open Sans Light" w:hAnsi="Open Sans Light" w:cs="Open Sans Light"/>
                          <w:spacing w:val="-2"/>
                          <w:sz w:val="18"/>
                          <w:szCs w:val="18"/>
                        </w:rPr>
                      </w:pPr>
                      <w:r w:rsidRPr="0057782C">
                        <w:rPr>
                          <w:rFonts w:ascii="Open Sans Light" w:hAnsi="Open Sans Light" w:cs="Open Sans Light"/>
                          <w:spacing w:val="-2"/>
                          <w:sz w:val="18"/>
                          <w:szCs w:val="18"/>
                        </w:rPr>
                        <w:t>4</w:t>
                      </w:r>
                    </w:p>
                  </w:txbxContent>
                </v:textbox>
                <w10:wrap anchorx="page" anchory="margin"/>
              </v:shape>
            </w:pict>
          </mc:Fallback>
        </mc:AlternateContent>
      </w:r>
    </w:p>
    <w:p w14:paraId="10A7AFF5" w14:textId="7B97F394" w:rsidR="002D0F80" w:rsidRDefault="002D0F80">
      <w:pPr>
        <w:spacing w:after="160" w:line="259" w:lineRule="auto"/>
        <w:rPr>
          <w:rFonts w:ascii="Open Sans" w:eastAsia="Calibri" w:hAnsi="Open Sans" w:cs="Open Sans"/>
          <w:color w:val="004563"/>
          <w:sz w:val="26"/>
          <w:szCs w:val="26"/>
          <w:lang w:eastAsia="en-US"/>
        </w:rPr>
      </w:pPr>
      <w:r>
        <w:br w:type="page"/>
      </w:r>
    </w:p>
    <w:p w14:paraId="3C3F43C2" w14:textId="2BB80F04" w:rsidR="002D0F80" w:rsidRDefault="00F3485F">
      <w:pPr>
        <w:spacing w:after="160" w:line="259" w:lineRule="auto"/>
        <w:rPr>
          <w:rFonts w:ascii="Open Sans" w:eastAsia="Calibri" w:hAnsi="Open Sans" w:cs="Open Sans"/>
          <w:color w:val="004563"/>
          <w:sz w:val="26"/>
          <w:szCs w:val="26"/>
          <w:lang w:eastAsia="en-US"/>
        </w:rPr>
      </w:pPr>
      <w:r>
        <w:rPr>
          <w:noProof/>
        </w:rPr>
        <w:lastRenderedPageBreak/>
        <w:drawing>
          <wp:anchor distT="0" distB="0" distL="114300" distR="114300" simplePos="0" relativeHeight="251658252" behindDoc="1" locked="0" layoutInCell="1" allowOverlap="1" wp14:anchorId="2AA66FDD" wp14:editId="4F24D79B">
            <wp:simplePos x="0" y="0"/>
            <wp:positionH relativeFrom="rightMargin">
              <wp:posOffset>222250</wp:posOffset>
            </wp:positionH>
            <wp:positionV relativeFrom="page">
              <wp:posOffset>-156210</wp:posOffset>
            </wp:positionV>
            <wp:extent cx="1457960" cy="11026775"/>
            <wp:effectExtent l="0" t="0" r="8890" b="317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57960" cy="11026775"/>
                    </a:xfrm>
                    <a:prstGeom prst="rect">
                      <a:avLst/>
                    </a:prstGeom>
                  </pic:spPr>
                </pic:pic>
              </a:graphicData>
            </a:graphic>
            <wp14:sizeRelH relativeFrom="margin">
              <wp14:pctWidth>0</wp14:pctWidth>
            </wp14:sizeRelH>
            <wp14:sizeRelV relativeFrom="margin">
              <wp14:pctHeight>0</wp14:pctHeight>
            </wp14:sizeRelV>
          </wp:anchor>
        </w:drawing>
      </w:r>
    </w:p>
    <w:p w14:paraId="0F22A16C" w14:textId="50B2CE73" w:rsidR="002D0F80" w:rsidRDefault="002D18A3" w:rsidP="00551F36">
      <w:pPr>
        <w:pStyle w:val="Heading1"/>
        <w:spacing w:before="120"/>
      </w:pPr>
      <w:r>
        <w:rPr>
          <w:noProof/>
        </w:rPr>
        <w:drawing>
          <wp:anchor distT="0" distB="0" distL="114300" distR="114300" simplePos="0" relativeHeight="251658257" behindDoc="1" locked="0" layoutInCell="1" allowOverlap="1" wp14:anchorId="2A096EC0" wp14:editId="05F5B37D">
            <wp:simplePos x="0" y="0"/>
            <wp:positionH relativeFrom="margin">
              <wp:posOffset>3035300</wp:posOffset>
            </wp:positionH>
            <wp:positionV relativeFrom="page">
              <wp:posOffset>1418590</wp:posOffset>
            </wp:positionV>
            <wp:extent cx="1504800" cy="1389600"/>
            <wp:effectExtent l="0" t="0" r="635" b="127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04800" cy="1389600"/>
                    </a:xfrm>
                    <a:prstGeom prst="rect">
                      <a:avLst/>
                    </a:prstGeom>
                  </pic:spPr>
                </pic:pic>
              </a:graphicData>
            </a:graphic>
            <wp14:sizeRelH relativeFrom="margin">
              <wp14:pctWidth>0</wp14:pctWidth>
            </wp14:sizeRelH>
            <wp14:sizeRelV relativeFrom="margin">
              <wp14:pctHeight>0</wp14:pctHeight>
            </wp14:sizeRelV>
          </wp:anchor>
        </w:drawing>
      </w:r>
      <w:bookmarkStart w:id="2" w:name="_Toc100745485"/>
      <w:r w:rsidR="002D0F80">
        <w:rPr>
          <w:noProof/>
        </w:rPr>
        <w:drawing>
          <wp:anchor distT="0" distB="0" distL="114300" distR="114300" simplePos="0" relativeHeight="251658256" behindDoc="1" locked="0" layoutInCell="1" allowOverlap="1" wp14:anchorId="724A4C00" wp14:editId="1D579745">
            <wp:simplePos x="0" y="0"/>
            <wp:positionH relativeFrom="column">
              <wp:posOffset>-1659130</wp:posOffset>
            </wp:positionH>
            <wp:positionV relativeFrom="page">
              <wp:posOffset>-886460</wp:posOffset>
            </wp:positionV>
            <wp:extent cx="4525200" cy="3229200"/>
            <wp:effectExtent l="0" t="0" r="8890" b="9525"/>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25200" cy="3229200"/>
                    </a:xfrm>
                    <a:prstGeom prst="rect">
                      <a:avLst/>
                    </a:prstGeom>
                  </pic:spPr>
                </pic:pic>
              </a:graphicData>
            </a:graphic>
            <wp14:sizeRelH relativeFrom="margin">
              <wp14:pctWidth>0</wp14:pctWidth>
            </wp14:sizeRelH>
            <wp14:sizeRelV relativeFrom="margin">
              <wp14:pctHeight>0</wp14:pctHeight>
            </wp14:sizeRelV>
          </wp:anchor>
        </w:drawing>
      </w:r>
    </w:p>
    <w:p w14:paraId="51CF28D0" w14:textId="07356937" w:rsidR="002D0F80" w:rsidRDefault="002D0F80" w:rsidP="00551F36">
      <w:pPr>
        <w:pStyle w:val="Heading1"/>
        <w:spacing w:before="120"/>
      </w:pPr>
    </w:p>
    <w:p w14:paraId="0759D658" w14:textId="787C17F5" w:rsidR="002D0F80" w:rsidRDefault="002D0F80" w:rsidP="00551F36">
      <w:pPr>
        <w:pStyle w:val="Heading1"/>
        <w:spacing w:before="120"/>
      </w:pPr>
    </w:p>
    <w:p w14:paraId="0D62EF15" w14:textId="1D2577AC" w:rsidR="002D0F80" w:rsidRPr="00AA75F8" w:rsidRDefault="002D0F80" w:rsidP="002D0F80">
      <w:pPr>
        <w:pStyle w:val="Heading1"/>
        <w:spacing w:before="120"/>
      </w:pPr>
      <w:r>
        <w:t>The Artist</w:t>
      </w:r>
    </w:p>
    <w:p w14:paraId="6ABF598B" w14:textId="4546C341" w:rsidR="00910808" w:rsidRPr="00AA75F8" w:rsidRDefault="00910808" w:rsidP="00551F36">
      <w:pPr>
        <w:pStyle w:val="Heading1"/>
        <w:spacing w:before="120"/>
      </w:pPr>
      <w:r w:rsidRPr="00AA75F8">
        <w:t>De Greer-Yindimincarlie</w:t>
      </w:r>
      <w:bookmarkEnd w:id="2"/>
    </w:p>
    <w:p w14:paraId="49DB129F" w14:textId="68A61211" w:rsidR="00910808" w:rsidRDefault="00910808" w:rsidP="00B3118F">
      <w:pPr>
        <w:pStyle w:val="BodyText"/>
      </w:pPr>
      <w:r w:rsidRPr="004947CB">
        <w:t xml:space="preserve">De is a Wiradjuri woman from </w:t>
      </w:r>
      <w:r w:rsidR="00FF1418">
        <w:t>C</w:t>
      </w:r>
      <w:r w:rsidRPr="004947CB">
        <w:t xml:space="preserve">entral </w:t>
      </w:r>
      <w:r w:rsidR="00FF1418">
        <w:t>W</w:t>
      </w:r>
      <w:r w:rsidRPr="004947CB">
        <w:t xml:space="preserve">estern NSW. She is a curator, educator and </w:t>
      </w:r>
      <w:r w:rsidR="00064C40">
        <w:br/>
      </w:r>
      <w:r w:rsidRPr="004947CB">
        <w:t>multi-</w:t>
      </w:r>
      <w:proofErr w:type="gramStart"/>
      <w:r w:rsidRPr="004947CB">
        <w:t>award winning</w:t>
      </w:r>
      <w:proofErr w:type="gramEnd"/>
      <w:r w:rsidRPr="004947CB">
        <w:t xml:space="preserve"> artist. De celebrates her Aboriginal culture and creativ</w:t>
      </w:r>
      <w:r w:rsidR="005F0533">
        <w:t>ity</w:t>
      </w:r>
      <w:r w:rsidRPr="004947CB">
        <w:t xml:space="preserve"> every day </w:t>
      </w:r>
      <w:r w:rsidR="00064C40">
        <w:br/>
      </w:r>
      <w:r w:rsidRPr="004947CB">
        <w:t xml:space="preserve">through working in her businesses Yindi Artz and XcessFIT. </w:t>
      </w:r>
    </w:p>
    <w:p w14:paraId="74663187" w14:textId="1F5A1AEB" w:rsidR="00910808" w:rsidRPr="004947CB" w:rsidRDefault="00910808" w:rsidP="00B3118F">
      <w:pPr>
        <w:pStyle w:val="BodyText"/>
      </w:pPr>
    </w:p>
    <w:p w14:paraId="0F870B19" w14:textId="7B88C7C5" w:rsidR="00910808" w:rsidRDefault="00910808" w:rsidP="00B3118F">
      <w:pPr>
        <w:pStyle w:val="BodyText"/>
      </w:pPr>
      <w:r w:rsidRPr="004947CB">
        <w:t xml:space="preserve">De works in many mediums including art, music, graphic and textile </w:t>
      </w:r>
      <w:proofErr w:type="gramStart"/>
      <w:r w:rsidRPr="004947CB">
        <w:t>design</w:t>
      </w:r>
      <w:proofErr w:type="gramEnd"/>
      <w:r w:rsidRPr="004947CB">
        <w:t xml:space="preserve"> and film. </w:t>
      </w:r>
      <w:r w:rsidR="00064C40">
        <w:br/>
      </w:r>
      <w:r w:rsidRPr="004947CB">
        <w:t>She deliver</w:t>
      </w:r>
      <w:r w:rsidR="005F0533">
        <w:t xml:space="preserve">s </w:t>
      </w:r>
      <w:r w:rsidRPr="004947CB">
        <w:t>her stunning Aboriginal artworks and activewear lines to public and private collections worldwide.</w:t>
      </w:r>
    </w:p>
    <w:p w14:paraId="4AC165B8" w14:textId="592296AF" w:rsidR="00910808" w:rsidRPr="004947CB" w:rsidRDefault="00910808" w:rsidP="00B3118F">
      <w:pPr>
        <w:pStyle w:val="BodyText"/>
      </w:pPr>
      <w:r w:rsidRPr="004947CB">
        <w:t xml:space="preserve"> </w:t>
      </w:r>
    </w:p>
    <w:p w14:paraId="7868210D" w14:textId="435C53F4" w:rsidR="00910808" w:rsidRDefault="00910808" w:rsidP="00B3118F">
      <w:pPr>
        <w:pStyle w:val="BodyText"/>
      </w:pPr>
      <w:r w:rsidRPr="004947CB">
        <w:t xml:space="preserve">De’s authentic Aboriginal artworks and products are stocked by the National Gallery of Australia, and the Toledo Museum of Art in Ohio USA, and numerous other galleries and </w:t>
      </w:r>
      <w:r w:rsidR="00064C40">
        <w:br/>
      </w:r>
      <w:r w:rsidRPr="004947CB">
        <w:t>gift shops. De’s creations can be found on every con</w:t>
      </w:r>
      <w:r w:rsidR="00FF1418">
        <w:t>tin</w:t>
      </w:r>
      <w:r w:rsidRPr="004947CB">
        <w:t xml:space="preserve">ent of the world. </w:t>
      </w:r>
    </w:p>
    <w:p w14:paraId="4DC8EE6D" w14:textId="06D00039" w:rsidR="00910808" w:rsidRPr="004947CB" w:rsidRDefault="00910808" w:rsidP="00B3118F">
      <w:pPr>
        <w:pStyle w:val="BodyText"/>
      </w:pPr>
    </w:p>
    <w:p w14:paraId="306FAB6F" w14:textId="16512B04" w:rsidR="00910808" w:rsidRPr="004947CB" w:rsidRDefault="00910808" w:rsidP="00B3118F">
      <w:pPr>
        <w:pStyle w:val="BodyText"/>
      </w:pPr>
      <w:r w:rsidRPr="004947CB">
        <w:t xml:space="preserve">De has recorded six albums to date, and she has played with musical greats such as </w:t>
      </w:r>
      <w:r w:rsidR="00064C40">
        <w:br/>
      </w:r>
      <w:r w:rsidRPr="004947CB">
        <w:t>Neil Murray, Kev Carmody, Archie Roach, Andrew Farris</w:t>
      </w:r>
      <w:r w:rsidR="00650DF4">
        <w:t>s</w:t>
      </w:r>
      <w:r w:rsidRPr="004947CB">
        <w:t xml:space="preserve">, Dan Sultan and Wolfmother. </w:t>
      </w:r>
    </w:p>
    <w:p w14:paraId="46D13C8A" w14:textId="6F0B4F6D" w:rsidR="00910808" w:rsidRDefault="00A56A39">
      <w:pPr>
        <w:spacing w:after="160" w:line="259" w:lineRule="auto"/>
        <w:rPr>
          <w:rFonts w:ascii="Open Sans" w:eastAsia="Calibri" w:hAnsi="Open Sans" w:cs="Open Sans"/>
          <w:color w:val="004563"/>
          <w:sz w:val="26"/>
          <w:szCs w:val="26"/>
          <w:lang w:eastAsia="en-US"/>
        </w:rPr>
      </w:pPr>
      <w:bookmarkStart w:id="3" w:name="_Toc100745483"/>
      <w:r>
        <w:rPr>
          <w:noProof/>
        </w:rPr>
        <w:drawing>
          <wp:anchor distT="0" distB="0" distL="114300" distR="114300" simplePos="0" relativeHeight="251658244" behindDoc="1" locked="0" layoutInCell="1" allowOverlap="1" wp14:anchorId="1132F3EE" wp14:editId="1FF30282">
            <wp:simplePos x="0" y="0"/>
            <wp:positionH relativeFrom="column">
              <wp:posOffset>-2338182</wp:posOffset>
            </wp:positionH>
            <wp:positionV relativeFrom="page">
              <wp:posOffset>5732745</wp:posOffset>
            </wp:positionV>
            <wp:extent cx="6261100" cy="5913120"/>
            <wp:effectExtent l="0" t="0" r="6350" b="0"/>
            <wp:wrapNone/>
            <wp:docPr id="31" name="Picture 31" descr="Picture of artist De Greer-Yindimincar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icture of artist De Greer-Yindimincarli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61100" cy="5913120"/>
                    </a:xfrm>
                    <a:prstGeom prst="rect">
                      <a:avLst/>
                    </a:prstGeom>
                  </pic:spPr>
                </pic:pic>
              </a:graphicData>
            </a:graphic>
            <wp14:sizeRelH relativeFrom="margin">
              <wp14:pctWidth>0</wp14:pctWidth>
            </wp14:sizeRelH>
            <wp14:sizeRelV relativeFrom="margin">
              <wp14:pctHeight>0</wp14:pctHeight>
            </wp14:sizeRelV>
          </wp:anchor>
        </w:drawing>
      </w:r>
      <w:r w:rsidR="008E39BB" w:rsidRPr="008E39BB">
        <w:rPr>
          <w:noProof/>
        </w:rPr>
        <mc:AlternateContent>
          <mc:Choice Requires="wps">
            <w:drawing>
              <wp:anchor distT="0" distB="0" distL="114300" distR="114300" simplePos="0" relativeHeight="251658263" behindDoc="0" locked="0" layoutInCell="1" allowOverlap="1" wp14:anchorId="541F4D09" wp14:editId="4900D697">
                <wp:simplePos x="0" y="0"/>
                <wp:positionH relativeFrom="page">
                  <wp:posOffset>6802755</wp:posOffset>
                </wp:positionH>
                <wp:positionV relativeFrom="bottomMargin">
                  <wp:posOffset>165100</wp:posOffset>
                </wp:positionV>
                <wp:extent cx="356400" cy="327600"/>
                <wp:effectExtent l="0" t="0" r="5715" b="0"/>
                <wp:wrapNone/>
                <wp:docPr id="53" name="Text Box 53"/>
                <wp:cNvGraphicFramePr/>
                <a:graphic xmlns:a="http://schemas.openxmlformats.org/drawingml/2006/main">
                  <a:graphicData uri="http://schemas.microsoft.com/office/word/2010/wordprocessingShape">
                    <wps:wsp>
                      <wps:cNvSpPr txBox="1"/>
                      <wps:spPr>
                        <a:xfrm>
                          <a:off x="0" y="0"/>
                          <a:ext cx="356400" cy="327600"/>
                        </a:xfrm>
                        <a:prstGeom prst="rect">
                          <a:avLst/>
                        </a:prstGeom>
                        <a:noFill/>
                        <a:ln w="6350">
                          <a:noFill/>
                        </a:ln>
                      </wps:spPr>
                      <wps:txbx>
                        <w:txbxContent>
                          <w:p w14:paraId="379E4C2A" w14:textId="14DD7305" w:rsidR="008E39BB" w:rsidRPr="008E39BB" w:rsidRDefault="008E39BB" w:rsidP="008E39BB">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F4D09" id="Text Box 53" o:spid="_x0000_s1036" type="#_x0000_t202" style="position:absolute;margin-left:535.65pt;margin-top:13pt;width:28.05pt;height:25.8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" filled="f" stroked="f" strokeweight=".5pt">
                <v:textbox inset="0,0,0,0">
                  <w:txbxContent>
                    <w:p w14:paraId="379E4C2A" w14:textId="14DD7305" w:rsidR="008E39BB" w:rsidRPr="008E39BB" w:rsidRDefault="008E39BB" w:rsidP="008E39BB">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5</w:t>
                      </w:r>
                    </w:p>
                  </w:txbxContent>
                </v:textbox>
                <w10:wrap anchorx="page" anchory="margin"/>
              </v:shape>
            </w:pict>
          </mc:Fallback>
        </mc:AlternateContent>
      </w:r>
      <w:r w:rsidR="00910808">
        <w:br w:type="page"/>
      </w:r>
    </w:p>
    <w:bookmarkEnd w:id="3"/>
    <w:p w14:paraId="1CDCB0B6" w14:textId="4ECC0575" w:rsidR="00047892" w:rsidRDefault="00047892" w:rsidP="00047892">
      <w:pPr>
        <w:pStyle w:val="Heading1"/>
        <w:rPr>
          <w:i/>
          <w:iCs/>
        </w:rPr>
      </w:pPr>
      <w:r w:rsidRPr="008A64C1">
        <w:lastRenderedPageBreak/>
        <w:t xml:space="preserve">Artwork: </w:t>
      </w:r>
      <w:r w:rsidRPr="00F3485F">
        <w:rPr>
          <w:i/>
          <w:iCs/>
        </w:rPr>
        <w:t>Making our way</w:t>
      </w:r>
    </w:p>
    <w:p w14:paraId="5973EA7E" w14:textId="38687469" w:rsidR="00047892" w:rsidRPr="00F85B87" w:rsidRDefault="00E53F0F" w:rsidP="00F85B87">
      <w:pPr>
        <w:rPr>
          <w:rFonts w:ascii="Open Sans Light" w:hAnsi="Open Sans Light" w:cs="Open Sans Light"/>
          <w:color w:val="000000"/>
          <w:spacing w:val="-2"/>
          <w:sz w:val="18"/>
          <w:szCs w:val="18"/>
        </w:rPr>
      </w:pPr>
      <w:r w:rsidRPr="002B10C4">
        <w:rPr>
          <w:rFonts w:ascii="Open Sans Light" w:eastAsia="Calibri" w:hAnsi="Open Sans Light" w:cs="Open Sans Light"/>
          <w:i/>
          <w:color w:val="000000"/>
          <w:spacing w:val="-2"/>
          <w:sz w:val="18"/>
          <w:szCs w:val="18"/>
          <w:lang w:eastAsia="en-US"/>
        </w:rPr>
        <w:t>Making our way</w:t>
      </w:r>
      <w:r>
        <w:rPr>
          <w:rFonts w:ascii="Open Sans Light" w:eastAsia="Calibri" w:hAnsi="Open Sans Light" w:cs="Open Sans Light"/>
          <w:color w:val="000000"/>
          <w:spacing w:val="-2"/>
          <w:sz w:val="18"/>
          <w:szCs w:val="18"/>
          <w:lang w:eastAsia="en-US"/>
        </w:rPr>
        <w:t>, p</w:t>
      </w:r>
      <w:r w:rsidR="00BA39D5" w:rsidRPr="002B10C4">
        <w:rPr>
          <w:rFonts w:ascii="Open Sans Light" w:eastAsia="Calibri" w:hAnsi="Open Sans Light" w:cs="Open Sans Light"/>
          <w:color w:val="000000"/>
          <w:spacing w:val="-2"/>
          <w:sz w:val="18"/>
          <w:szCs w:val="18"/>
          <w:lang w:eastAsia="en-US"/>
        </w:rPr>
        <w:t xml:space="preserve">roduced by IB </w:t>
      </w:r>
      <w:r w:rsidR="00883D48">
        <w:rPr>
          <w:rFonts w:ascii="Open Sans Light" w:eastAsia="Calibri" w:hAnsi="Open Sans Light" w:cs="Open Sans Light"/>
          <w:color w:val="000000"/>
          <w:spacing w:val="-2"/>
          <w:sz w:val="18"/>
          <w:szCs w:val="18"/>
          <w:lang w:eastAsia="en-US"/>
        </w:rPr>
        <w:t>C</w:t>
      </w:r>
      <w:r w:rsidR="00BA39D5" w:rsidRPr="002B10C4">
        <w:rPr>
          <w:rFonts w:ascii="Open Sans Light" w:eastAsia="Calibri" w:hAnsi="Open Sans Light" w:cs="Open Sans Light"/>
          <w:color w:val="000000"/>
          <w:spacing w:val="-2"/>
          <w:sz w:val="18"/>
          <w:szCs w:val="18"/>
          <w:lang w:eastAsia="en-US"/>
        </w:rPr>
        <w:t xml:space="preserve">reative </w:t>
      </w:r>
      <w:proofErr w:type="gramStart"/>
      <w:r w:rsidR="00883D48">
        <w:rPr>
          <w:rFonts w:ascii="Open Sans Light" w:eastAsia="Calibri" w:hAnsi="Open Sans Light" w:cs="Open Sans Light"/>
          <w:color w:val="000000"/>
          <w:spacing w:val="-2"/>
          <w:sz w:val="18"/>
          <w:szCs w:val="18"/>
          <w:lang w:eastAsia="en-US"/>
        </w:rPr>
        <w:t>A</w:t>
      </w:r>
      <w:r w:rsidR="00BA39D5" w:rsidRPr="002B10C4">
        <w:rPr>
          <w:rFonts w:ascii="Open Sans Light" w:eastAsia="Calibri" w:hAnsi="Open Sans Light" w:cs="Open Sans Light"/>
          <w:color w:val="000000"/>
          <w:spacing w:val="-2"/>
          <w:sz w:val="18"/>
          <w:szCs w:val="18"/>
          <w:lang w:eastAsia="en-US"/>
        </w:rPr>
        <w:t>gency</w:t>
      </w:r>
      <w:proofErr w:type="gramEnd"/>
      <w:r w:rsidR="00122492" w:rsidRPr="002B10C4">
        <w:rPr>
          <w:rFonts w:ascii="Open Sans Light" w:eastAsia="Calibri" w:hAnsi="Open Sans Light" w:cs="Open Sans Light"/>
          <w:color w:val="000000"/>
          <w:spacing w:val="-2"/>
          <w:sz w:val="18"/>
          <w:szCs w:val="18"/>
          <w:lang w:eastAsia="en-US"/>
        </w:rPr>
        <w:t xml:space="preserve"> </w:t>
      </w:r>
      <w:r>
        <w:rPr>
          <w:rFonts w:ascii="Open Sans Light" w:eastAsia="Calibri" w:hAnsi="Open Sans Light" w:cs="Open Sans Light"/>
          <w:color w:val="000000"/>
          <w:spacing w:val="-2"/>
          <w:sz w:val="18"/>
          <w:szCs w:val="18"/>
          <w:lang w:eastAsia="en-US"/>
        </w:rPr>
        <w:t>and created by De</w:t>
      </w:r>
      <w:r w:rsidR="000354C8">
        <w:rPr>
          <w:rFonts w:ascii="Open Sans Light" w:eastAsia="Calibri" w:hAnsi="Open Sans Light" w:cs="Open Sans Light"/>
          <w:color w:val="000000"/>
          <w:spacing w:val="-2"/>
          <w:sz w:val="18"/>
          <w:szCs w:val="18"/>
          <w:lang w:eastAsia="en-US"/>
        </w:rPr>
        <w:t xml:space="preserve"> Greer-Yindimi</w:t>
      </w:r>
      <w:r w:rsidR="00AD6B89">
        <w:rPr>
          <w:rFonts w:ascii="Open Sans Light" w:eastAsia="Calibri" w:hAnsi="Open Sans Light" w:cs="Open Sans Light"/>
          <w:color w:val="000000"/>
          <w:spacing w:val="-2"/>
          <w:sz w:val="18"/>
          <w:szCs w:val="18"/>
          <w:lang w:eastAsia="en-US"/>
        </w:rPr>
        <w:t>n</w:t>
      </w:r>
      <w:r w:rsidR="000354C8">
        <w:rPr>
          <w:rFonts w:ascii="Open Sans Light" w:eastAsia="Calibri" w:hAnsi="Open Sans Light" w:cs="Open Sans Light"/>
          <w:color w:val="000000"/>
          <w:spacing w:val="-2"/>
          <w:sz w:val="18"/>
          <w:szCs w:val="18"/>
          <w:lang w:eastAsia="en-US"/>
        </w:rPr>
        <w:t xml:space="preserve">carlie represents </w:t>
      </w:r>
      <w:r w:rsidR="00047892" w:rsidRPr="00F85B87">
        <w:rPr>
          <w:rFonts w:ascii="Open Sans Light" w:eastAsia="Calibri" w:hAnsi="Open Sans Light" w:cs="Open Sans Light"/>
          <w:color w:val="000000"/>
          <w:spacing w:val="-2"/>
          <w:sz w:val="18"/>
          <w:szCs w:val="18"/>
          <w:lang w:eastAsia="en-US"/>
        </w:rPr>
        <w:t>the Commonwealth Grants Commission’s journey of reconciliation.</w:t>
      </w:r>
      <w:r w:rsidR="00047892" w:rsidRPr="00F33820">
        <w:rPr>
          <w:spacing w:val="-2"/>
        </w:rPr>
        <w:t xml:space="preserve"> </w:t>
      </w:r>
    </w:p>
    <w:p w14:paraId="772D387B" w14:textId="3A156C68" w:rsidR="00047892" w:rsidRPr="00047892" w:rsidRDefault="00047892" w:rsidP="00AD4E42">
      <w:pPr>
        <w:pStyle w:val="BodyText"/>
      </w:pPr>
    </w:p>
    <w:p w14:paraId="6CF2A99D" w14:textId="5129B5E1" w:rsidR="00A36167" w:rsidRDefault="00A36167" w:rsidP="00B3118F">
      <w:pPr>
        <w:pStyle w:val="BodyText"/>
      </w:pPr>
      <w:r w:rsidRPr="004947CB">
        <w:t xml:space="preserve">As we make our way through the complex culture of Aboriginal and Torres Strait Islander peoples, we strive to constantly learn more about their culture and understand connection. </w:t>
      </w:r>
    </w:p>
    <w:p w14:paraId="7714A94A" w14:textId="2A777449" w:rsidR="004947CB" w:rsidRPr="004947CB" w:rsidRDefault="004947CB" w:rsidP="00B3118F">
      <w:pPr>
        <w:pStyle w:val="BodyText"/>
      </w:pPr>
    </w:p>
    <w:p w14:paraId="3461E4F8" w14:textId="2A056CAF" w:rsidR="00A36167" w:rsidRDefault="00A36167" w:rsidP="00B3118F">
      <w:pPr>
        <w:pStyle w:val="BodyText"/>
      </w:pPr>
      <w:r w:rsidRPr="004947CB">
        <w:t xml:space="preserve">The Commonwealth Grants Commission strives to embed an understanding of Aboriginal and Torres Strait Islander culture into our existing workplace culture to better understand how we interpret our collected data and communicate it. </w:t>
      </w:r>
    </w:p>
    <w:p w14:paraId="5C5AD3C5" w14:textId="78A596EC" w:rsidR="004947CB" w:rsidRPr="004947CB" w:rsidRDefault="004947CB" w:rsidP="00B3118F">
      <w:pPr>
        <w:pStyle w:val="BodyText"/>
      </w:pPr>
    </w:p>
    <w:p w14:paraId="3FCEC4B8" w14:textId="6E7D1F06" w:rsidR="00CC2035" w:rsidRDefault="00A36167" w:rsidP="00B3118F">
      <w:pPr>
        <w:pStyle w:val="BodyText"/>
      </w:pPr>
      <w:r w:rsidRPr="004947CB">
        <w:t xml:space="preserve">Building these relationships with Aboriginal and Torres Strait Islander people and communities will enable the Commonwealth Grants Commission Reconciliation Action Plan to be inclusive in relation to making a culturally safe workplace that is respectful, culturally </w:t>
      </w:r>
      <w:proofErr w:type="gramStart"/>
      <w:r w:rsidRPr="004947CB">
        <w:t>aware</w:t>
      </w:r>
      <w:proofErr w:type="gramEnd"/>
      <w:r w:rsidRPr="004947CB">
        <w:t xml:space="preserve"> and sensitive, and will allow us to work more inclusively and collaboratively with communities. </w:t>
      </w:r>
    </w:p>
    <w:p w14:paraId="781C6705" w14:textId="77777777" w:rsidR="00E12B20" w:rsidRDefault="00E12B20" w:rsidP="00B3118F">
      <w:pPr>
        <w:pStyle w:val="BodyText"/>
      </w:pPr>
    </w:p>
    <w:p w14:paraId="0B8430FD" w14:textId="68596669" w:rsidR="00587834" w:rsidRDefault="00963D8E" w:rsidP="00B3118F">
      <w:pPr>
        <w:pStyle w:val="BodyText"/>
      </w:pPr>
      <w:r w:rsidRPr="00135475">
        <w:t xml:space="preserve">For more details, please visit </w:t>
      </w:r>
      <w:r w:rsidR="00D24945">
        <w:t xml:space="preserve">our website </w:t>
      </w:r>
      <w:hyperlink r:id="rId27" w:history="1">
        <w:r w:rsidR="00D24945" w:rsidRPr="00324721">
          <w:rPr>
            <w:rStyle w:val="Hyperlink"/>
          </w:rPr>
          <w:t>www.cgc.gov.au</w:t>
        </w:r>
      </w:hyperlink>
    </w:p>
    <w:p w14:paraId="725D8068" w14:textId="77777777" w:rsidR="00D24945" w:rsidRDefault="00D24945" w:rsidP="00B3118F">
      <w:pPr>
        <w:pStyle w:val="BodyText"/>
      </w:pPr>
    </w:p>
    <w:p w14:paraId="7EC3EF71" w14:textId="77777777" w:rsidR="000C19BF" w:rsidRDefault="000C19BF" w:rsidP="00B3118F">
      <w:pPr>
        <w:pStyle w:val="BodyText"/>
      </w:pPr>
    </w:p>
    <w:p w14:paraId="7EFB7D25" w14:textId="67601E8E" w:rsidR="00A36167" w:rsidRDefault="00F3485F" w:rsidP="000C2F33">
      <w:pPr>
        <w:pStyle w:val="BodyText"/>
        <w:rPr>
          <w:noProof/>
        </w:rPr>
      </w:pPr>
      <w:r>
        <w:rPr>
          <w:noProof/>
        </w:rPr>
        <w:drawing>
          <wp:anchor distT="0" distB="0" distL="114300" distR="114300" simplePos="0" relativeHeight="251658259" behindDoc="1" locked="0" layoutInCell="1" allowOverlap="1" wp14:anchorId="4D166C6C" wp14:editId="4FB83657">
            <wp:simplePos x="0" y="0"/>
            <wp:positionH relativeFrom="page">
              <wp:posOffset>0</wp:posOffset>
            </wp:positionH>
            <wp:positionV relativeFrom="page">
              <wp:posOffset>4415790</wp:posOffset>
            </wp:positionV>
            <wp:extent cx="7570470" cy="10706100"/>
            <wp:effectExtent l="0" t="0" r="0" b="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70470" cy="10706100"/>
                    </a:xfrm>
                    <a:prstGeom prst="rect">
                      <a:avLst/>
                    </a:prstGeom>
                  </pic:spPr>
                </pic:pic>
              </a:graphicData>
            </a:graphic>
            <wp14:sizeRelH relativeFrom="margin">
              <wp14:pctWidth>0</wp14:pctWidth>
            </wp14:sizeRelH>
            <wp14:sizeRelV relativeFrom="margin">
              <wp14:pctHeight>0</wp14:pctHeight>
            </wp14:sizeRelV>
          </wp:anchor>
        </w:drawing>
      </w:r>
      <w:r w:rsidR="008E39BB" w:rsidRPr="008E39BB">
        <w:rPr>
          <w:noProof/>
        </w:rPr>
        <mc:AlternateContent>
          <mc:Choice Requires="wps">
            <w:drawing>
              <wp:anchor distT="0" distB="0" distL="114300" distR="114300" simplePos="0" relativeHeight="251658264" behindDoc="0" locked="0" layoutInCell="1" allowOverlap="1" wp14:anchorId="7C3E0342" wp14:editId="6233423B">
                <wp:simplePos x="0" y="0"/>
                <wp:positionH relativeFrom="page">
                  <wp:posOffset>598487</wp:posOffset>
                </wp:positionH>
                <wp:positionV relativeFrom="bottomMargin">
                  <wp:posOffset>153035</wp:posOffset>
                </wp:positionV>
                <wp:extent cx="356235" cy="327025"/>
                <wp:effectExtent l="0" t="0" r="5715" b="0"/>
                <wp:wrapNone/>
                <wp:docPr id="55" name="Text Box 55"/>
                <wp:cNvGraphicFramePr/>
                <a:graphic xmlns:a="http://schemas.openxmlformats.org/drawingml/2006/main">
                  <a:graphicData uri="http://schemas.microsoft.com/office/word/2010/wordprocessingShape">
                    <wps:wsp>
                      <wps:cNvSpPr txBox="1"/>
                      <wps:spPr>
                        <a:xfrm>
                          <a:off x="0" y="0"/>
                          <a:ext cx="356235" cy="327025"/>
                        </a:xfrm>
                        <a:prstGeom prst="rect">
                          <a:avLst/>
                        </a:prstGeom>
                        <a:noFill/>
                        <a:ln w="6350">
                          <a:noFill/>
                        </a:ln>
                      </wps:spPr>
                      <wps:txbx>
                        <w:txbxContent>
                          <w:p w14:paraId="4673ACAB" w14:textId="33BA7187" w:rsidR="008E39BB" w:rsidRPr="008E39BB" w:rsidRDefault="008E39BB" w:rsidP="008E39BB">
                            <w:pPr>
                              <w:spacing w:line="252" w:lineRule="auto"/>
                              <w:jc w:val="center"/>
                              <w:rPr>
                                <w:rFonts w:ascii="Open Sans Light" w:hAnsi="Open Sans Light" w:cs="Open Sans Light"/>
                                <w:color w:val="FFFFFF" w:themeColor="background1"/>
                                <w:spacing w:val="-2"/>
                                <w:sz w:val="18"/>
                                <w:szCs w:val="18"/>
                              </w:rPr>
                            </w:pPr>
                            <w:r w:rsidRPr="008E39BB">
                              <w:rPr>
                                <w:rFonts w:ascii="Open Sans Light" w:hAnsi="Open Sans Light" w:cs="Open Sans Light"/>
                                <w:color w:val="FFFFFF" w:themeColor="background1"/>
                                <w:spacing w:val="-2"/>
                                <w:sz w:val="18"/>
                                <w:szCs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E0342" id="Text Box 55" o:spid="_x0000_s1037" type="#_x0000_t202" style="position:absolute;margin-left:47.1pt;margin-top:12.05pt;width:28.05pt;height:25.7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" filled="f" stroked="f" strokeweight=".5pt">
                <v:textbox inset="0,0,0,0">
                  <w:txbxContent>
                    <w:p w14:paraId="4673ACAB" w14:textId="33BA7187" w:rsidR="008E39BB" w:rsidRPr="008E39BB" w:rsidRDefault="008E39BB" w:rsidP="008E39BB">
                      <w:pPr>
                        <w:spacing w:line="252" w:lineRule="auto"/>
                        <w:jc w:val="center"/>
                        <w:rPr>
                          <w:rFonts w:ascii="Open Sans Light" w:hAnsi="Open Sans Light" w:cs="Open Sans Light"/>
                          <w:color w:val="FFFFFF" w:themeColor="background1"/>
                          <w:spacing w:val="-2"/>
                          <w:sz w:val="18"/>
                          <w:szCs w:val="18"/>
                        </w:rPr>
                      </w:pPr>
                      <w:r w:rsidRPr="008E39BB">
                        <w:rPr>
                          <w:rFonts w:ascii="Open Sans Light" w:hAnsi="Open Sans Light" w:cs="Open Sans Light"/>
                          <w:color w:val="FFFFFF" w:themeColor="background1"/>
                          <w:spacing w:val="-2"/>
                          <w:sz w:val="18"/>
                          <w:szCs w:val="18"/>
                        </w:rPr>
                        <w:t>6</w:t>
                      </w:r>
                    </w:p>
                  </w:txbxContent>
                </v:textbox>
                <w10:wrap anchorx="page" anchory="margin"/>
              </v:shape>
            </w:pict>
          </mc:Fallback>
        </mc:AlternateContent>
      </w:r>
      <w:r w:rsidR="00A36167">
        <w:rPr>
          <w:noProof/>
        </w:rPr>
        <w:br w:type="page"/>
      </w:r>
    </w:p>
    <w:p w14:paraId="776AC36B" w14:textId="75A509DB" w:rsidR="00E353EA" w:rsidRPr="00E67552" w:rsidRDefault="002D0F80" w:rsidP="008A64C1">
      <w:pPr>
        <w:pStyle w:val="Heading1"/>
      </w:pPr>
      <w:bookmarkStart w:id="4" w:name="_Toc100745488"/>
      <w:r>
        <w:rPr>
          <w:noProof/>
        </w:rPr>
        <w:lastRenderedPageBreak/>
        <w:drawing>
          <wp:anchor distT="0" distB="0" distL="114300" distR="114300" simplePos="0" relativeHeight="251658258" behindDoc="1" locked="0" layoutInCell="1" allowOverlap="1" wp14:anchorId="54624739" wp14:editId="577813B0">
            <wp:simplePos x="0" y="0"/>
            <wp:positionH relativeFrom="margin">
              <wp:posOffset>-2251710</wp:posOffset>
            </wp:positionH>
            <wp:positionV relativeFrom="paragraph">
              <wp:posOffset>-3228975</wp:posOffset>
            </wp:positionV>
            <wp:extent cx="9399600" cy="3405600"/>
            <wp:effectExtent l="0" t="0" r="0" b="4445"/>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399600" cy="3405600"/>
                    </a:xfrm>
                    <a:prstGeom prst="rect">
                      <a:avLst/>
                    </a:prstGeom>
                  </pic:spPr>
                </pic:pic>
              </a:graphicData>
            </a:graphic>
            <wp14:sizeRelH relativeFrom="margin">
              <wp14:pctWidth>0</wp14:pctWidth>
            </wp14:sizeRelH>
            <wp14:sizeRelV relativeFrom="margin">
              <wp14:pctHeight>0</wp14:pctHeight>
            </wp14:sizeRelV>
          </wp:anchor>
        </w:drawing>
      </w:r>
      <w:r w:rsidR="00E353EA" w:rsidRPr="00E67552">
        <w:t>Our</w:t>
      </w:r>
      <w:r w:rsidR="009323F2">
        <w:t xml:space="preserve"> </w:t>
      </w:r>
      <w:r w:rsidR="00E353EA" w:rsidRPr="00E67552">
        <w:t>business</w:t>
      </w:r>
      <w:bookmarkEnd w:id="4"/>
    </w:p>
    <w:p w14:paraId="55D7D342" w14:textId="71233CC6" w:rsidR="00E353EA" w:rsidRPr="00E67552" w:rsidRDefault="00E353EA" w:rsidP="00B3118F">
      <w:pPr>
        <w:pStyle w:val="BodyText"/>
      </w:pPr>
      <w:r w:rsidRPr="00E67552">
        <w:t>The</w:t>
      </w:r>
      <w:r w:rsidR="009323F2">
        <w:t xml:space="preserve"> </w:t>
      </w:r>
      <w:r w:rsidRPr="00E67552">
        <w:t>Commonwealth</w:t>
      </w:r>
      <w:r w:rsidR="009323F2">
        <w:t xml:space="preserve"> </w:t>
      </w:r>
      <w:r w:rsidRPr="00E67552">
        <w:t>Grants</w:t>
      </w:r>
      <w:r w:rsidR="009323F2">
        <w:t xml:space="preserve"> </w:t>
      </w:r>
      <w:r w:rsidRPr="00E67552">
        <w:t>Commission</w:t>
      </w:r>
      <w:r w:rsidR="009323F2">
        <w:t xml:space="preserve"> </w:t>
      </w:r>
      <w:r w:rsidRPr="00E67552">
        <w:t>(CGC)</w:t>
      </w:r>
      <w:r w:rsidR="009323F2">
        <w:t xml:space="preserve"> </w:t>
      </w:r>
      <w:r w:rsidRPr="00E67552">
        <w:t>recommends</w:t>
      </w:r>
      <w:r w:rsidR="009323F2">
        <w:t xml:space="preserve"> </w:t>
      </w:r>
      <w:r w:rsidRPr="00E67552">
        <w:t>to</w:t>
      </w:r>
      <w:r w:rsidR="009323F2">
        <w:t xml:space="preserve"> </w:t>
      </w:r>
      <w:r w:rsidRPr="00E67552">
        <w:t>the</w:t>
      </w:r>
      <w:r w:rsidR="009323F2">
        <w:t xml:space="preserve"> </w:t>
      </w:r>
      <w:r w:rsidR="00834F4F">
        <w:t>Australian</w:t>
      </w:r>
      <w:r w:rsidR="009323F2">
        <w:t xml:space="preserve"> </w:t>
      </w:r>
      <w:r w:rsidRPr="00E67552">
        <w:t>Government</w:t>
      </w:r>
      <w:r w:rsidR="009323F2">
        <w:t xml:space="preserve"> </w:t>
      </w:r>
      <w:r w:rsidR="00834F4F">
        <w:br/>
      </w:r>
      <w:r w:rsidRPr="00E67552">
        <w:t>the</w:t>
      </w:r>
      <w:r w:rsidR="009323F2">
        <w:t xml:space="preserve"> </w:t>
      </w:r>
      <w:r w:rsidRPr="00E67552">
        <w:t>distribution</w:t>
      </w:r>
      <w:r w:rsidR="009323F2">
        <w:t xml:space="preserve"> </w:t>
      </w:r>
      <w:r w:rsidRPr="00E67552">
        <w:t>of</w:t>
      </w:r>
      <w:r w:rsidR="009323F2">
        <w:t xml:space="preserve"> </w:t>
      </w:r>
      <w:r w:rsidRPr="00E67552">
        <w:t>GST</w:t>
      </w:r>
      <w:r w:rsidR="009323F2">
        <w:t xml:space="preserve"> </w:t>
      </w:r>
      <w:r w:rsidRPr="00E67552">
        <w:t>between</w:t>
      </w:r>
      <w:r w:rsidR="009323F2">
        <w:t xml:space="preserve"> </w:t>
      </w:r>
      <w:r w:rsidR="00FA3DBC">
        <w:t>s</w:t>
      </w:r>
      <w:r w:rsidRPr="00E67552">
        <w:t>tates</w:t>
      </w:r>
      <w:r w:rsidR="009323F2">
        <w:t xml:space="preserve"> </w:t>
      </w:r>
      <w:r w:rsidRPr="00E67552">
        <w:t>and</w:t>
      </w:r>
      <w:r w:rsidR="009323F2">
        <w:t xml:space="preserve"> </w:t>
      </w:r>
      <w:r w:rsidR="00FA3DBC">
        <w:t>t</w:t>
      </w:r>
      <w:r w:rsidRPr="00E67552">
        <w:t>erritories</w:t>
      </w:r>
      <w:r w:rsidR="009323F2">
        <w:t xml:space="preserve"> </w:t>
      </w:r>
      <w:r w:rsidRPr="00E67552">
        <w:t>to</w:t>
      </w:r>
      <w:r w:rsidR="009323F2">
        <w:t xml:space="preserve"> </w:t>
      </w:r>
      <w:r w:rsidRPr="00E67552">
        <w:t>enable</w:t>
      </w:r>
      <w:r w:rsidR="009323F2">
        <w:t xml:space="preserve"> </w:t>
      </w:r>
      <w:r w:rsidRPr="00E67552">
        <w:t>every</w:t>
      </w:r>
      <w:r w:rsidR="009323F2">
        <w:t xml:space="preserve"> </w:t>
      </w:r>
      <w:r w:rsidR="00FA3DBC">
        <w:t>s</w:t>
      </w:r>
      <w:r w:rsidRPr="00E67552">
        <w:t>tate</w:t>
      </w:r>
      <w:r w:rsidR="009323F2">
        <w:t xml:space="preserve"> </w:t>
      </w:r>
      <w:r w:rsidRPr="00E67552">
        <w:t>and</w:t>
      </w:r>
      <w:r w:rsidR="009323F2">
        <w:t xml:space="preserve"> </w:t>
      </w:r>
      <w:r w:rsidR="00FA3DBC">
        <w:t>t</w:t>
      </w:r>
      <w:r w:rsidRPr="00E67552">
        <w:t>erritory</w:t>
      </w:r>
      <w:r w:rsidR="009323F2">
        <w:t xml:space="preserve"> </w:t>
      </w:r>
      <w:r w:rsidRPr="00E67552">
        <w:t>to</w:t>
      </w:r>
      <w:r w:rsidR="009323F2">
        <w:t xml:space="preserve"> </w:t>
      </w:r>
      <w:r w:rsidRPr="00E67552">
        <w:t>provide</w:t>
      </w:r>
      <w:r w:rsidR="009323F2">
        <w:t xml:space="preserve"> </w:t>
      </w:r>
      <w:r w:rsidRPr="00E67552">
        <w:t>similar</w:t>
      </w:r>
      <w:r w:rsidR="009323F2">
        <w:t xml:space="preserve"> </w:t>
      </w:r>
      <w:r w:rsidRPr="00E67552">
        <w:t>standards</w:t>
      </w:r>
      <w:r w:rsidR="009323F2">
        <w:t xml:space="preserve"> </w:t>
      </w:r>
      <w:r w:rsidRPr="00E67552">
        <w:t>of</w:t>
      </w:r>
      <w:r w:rsidR="009323F2">
        <w:t xml:space="preserve"> </w:t>
      </w:r>
      <w:r w:rsidRPr="00E67552">
        <w:t>service</w:t>
      </w:r>
      <w:r w:rsidR="009323F2">
        <w:t xml:space="preserve"> </w:t>
      </w:r>
      <w:r w:rsidRPr="00E67552">
        <w:t>(e.g.</w:t>
      </w:r>
      <w:r w:rsidR="009323F2">
        <w:t xml:space="preserve"> </w:t>
      </w:r>
      <w:r w:rsidRPr="00E67552">
        <w:t>hospitals,</w:t>
      </w:r>
      <w:r w:rsidR="009323F2">
        <w:t xml:space="preserve"> </w:t>
      </w:r>
      <w:r w:rsidRPr="00E67552">
        <w:t>education,</w:t>
      </w:r>
      <w:r w:rsidR="009323F2">
        <w:t xml:space="preserve"> </w:t>
      </w:r>
      <w:r w:rsidRPr="00E67552">
        <w:t>social</w:t>
      </w:r>
      <w:r w:rsidR="009323F2">
        <w:t xml:space="preserve"> </w:t>
      </w:r>
      <w:r w:rsidRPr="00E67552">
        <w:t>housing,</w:t>
      </w:r>
      <w:r w:rsidR="009323F2">
        <w:t xml:space="preserve"> </w:t>
      </w:r>
      <w:proofErr w:type="gramStart"/>
      <w:r w:rsidRPr="00E67552">
        <w:t>transport</w:t>
      </w:r>
      <w:proofErr w:type="gramEnd"/>
      <w:r w:rsidR="009323F2">
        <w:t xml:space="preserve"> </w:t>
      </w:r>
      <w:r w:rsidRPr="00E67552">
        <w:t>and</w:t>
      </w:r>
      <w:r w:rsidR="009323F2">
        <w:t xml:space="preserve"> </w:t>
      </w:r>
      <w:r w:rsidRPr="00E67552">
        <w:t>policing)</w:t>
      </w:r>
      <w:r w:rsidR="009323F2">
        <w:t xml:space="preserve"> </w:t>
      </w:r>
      <w:r w:rsidRPr="00E67552">
        <w:t>to</w:t>
      </w:r>
      <w:r w:rsidR="009323F2">
        <w:t xml:space="preserve"> </w:t>
      </w:r>
      <w:r w:rsidRPr="00E67552">
        <w:t>their</w:t>
      </w:r>
      <w:r w:rsidR="009323F2">
        <w:t xml:space="preserve"> </w:t>
      </w:r>
      <w:r w:rsidRPr="00E67552">
        <w:t>residents</w:t>
      </w:r>
      <w:r w:rsidR="009323F2">
        <w:t xml:space="preserve"> </w:t>
      </w:r>
      <w:r w:rsidRPr="00E67552">
        <w:t>with</w:t>
      </w:r>
      <w:r w:rsidR="009323F2">
        <w:t xml:space="preserve"> </w:t>
      </w:r>
      <w:r w:rsidRPr="00E67552">
        <w:t>comparable</w:t>
      </w:r>
      <w:r w:rsidR="009323F2">
        <w:t xml:space="preserve"> </w:t>
      </w:r>
      <w:r w:rsidRPr="00E67552">
        <w:t>revenue</w:t>
      </w:r>
      <w:r w:rsidR="009323F2">
        <w:t xml:space="preserve"> </w:t>
      </w:r>
      <w:r w:rsidRPr="00E67552">
        <w:t>raising</w:t>
      </w:r>
      <w:r w:rsidR="009323F2">
        <w:t xml:space="preserve"> </w:t>
      </w:r>
      <w:r w:rsidRPr="00E67552">
        <w:t>effort.</w:t>
      </w:r>
      <w:r w:rsidR="009323F2">
        <w:t xml:space="preserve"> </w:t>
      </w:r>
      <w:r w:rsidRPr="00E67552">
        <w:t>We</w:t>
      </w:r>
      <w:r w:rsidR="009323F2">
        <w:t xml:space="preserve"> </w:t>
      </w:r>
      <w:r w:rsidRPr="00E67552">
        <w:t>are</w:t>
      </w:r>
      <w:r w:rsidR="009323F2">
        <w:t xml:space="preserve"> </w:t>
      </w:r>
      <w:r w:rsidRPr="00E67552">
        <w:t>part</w:t>
      </w:r>
      <w:r w:rsidR="009323F2">
        <w:t xml:space="preserve"> </w:t>
      </w:r>
      <w:r w:rsidRPr="00E67552">
        <w:t>of</w:t>
      </w:r>
      <w:r w:rsidR="009323F2">
        <w:t xml:space="preserve"> </w:t>
      </w:r>
      <w:r w:rsidRPr="00E67552">
        <w:t>the</w:t>
      </w:r>
      <w:r w:rsidR="009323F2">
        <w:t xml:space="preserve"> </w:t>
      </w:r>
      <w:r w:rsidRPr="00E67552">
        <w:t>wider</w:t>
      </w:r>
      <w:r w:rsidR="009323F2">
        <w:t xml:space="preserve"> </w:t>
      </w:r>
      <w:r w:rsidRPr="00E67552">
        <w:t>Treasury</w:t>
      </w:r>
      <w:r w:rsidR="009323F2">
        <w:t xml:space="preserve"> </w:t>
      </w:r>
      <w:r w:rsidRPr="00E67552">
        <w:t>portfolio.</w:t>
      </w:r>
    </w:p>
    <w:p w14:paraId="53D080B0" w14:textId="144FC296" w:rsidR="00E353EA" w:rsidRPr="00E67552" w:rsidRDefault="00E353EA" w:rsidP="00B3118F">
      <w:pPr>
        <w:pStyle w:val="BodyText"/>
      </w:pPr>
    </w:p>
    <w:p w14:paraId="00E5C77E" w14:textId="5019953B" w:rsidR="00E353EA" w:rsidRPr="00E67552" w:rsidRDefault="00E353EA" w:rsidP="00B3118F">
      <w:pPr>
        <w:pStyle w:val="BodyText"/>
      </w:pPr>
      <w:r w:rsidRPr="00E67552">
        <w:t>We</w:t>
      </w:r>
      <w:r w:rsidR="009323F2">
        <w:t xml:space="preserve"> </w:t>
      </w:r>
      <w:r w:rsidRPr="00E67552">
        <w:t>work</w:t>
      </w:r>
      <w:r w:rsidR="009323F2">
        <w:t xml:space="preserve"> </w:t>
      </w:r>
      <w:r w:rsidRPr="00E67552">
        <w:t>closely</w:t>
      </w:r>
      <w:r w:rsidR="009323F2">
        <w:t xml:space="preserve"> </w:t>
      </w:r>
      <w:r w:rsidRPr="00E67552">
        <w:t>with</w:t>
      </w:r>
      <w:r w:rsidR="009323F2">
        <w:t xml:space="preserve"> </w:t>
      </w:r>
      <w:r w:rsidR="00BE332F">
        <w:t>s</w:t>
      </w:r>
      <w:r w:rsidRPr="00E67552">
        <w:t>tate</w:t>
      </w:r>
      <w:r w:rsidR="009323F2">
        <w:t xml:space="preserve"> </w:t>
      </w:r>
      <w:r w:rsidRPr="00E67552">
        <w:t>and</w:t>
      </w:r>
      <w:r w:rsidR="009323F2">
        <w:t xml:space="preserve"> </w:t>
      </w:r>
      <w:r w:rsidR="00BE332F">
        <w:t>t</w:t>
      </w:r>
      <w:r w:rsidRPr="00E67552">
        <w:t>erritory</w:t>
      </w:r>
      <w:r w:rsidR="009323F2">
        <w:t xml:space="preserve"> </w:t>
      </w:r>
      <w:r w:rsidRPr="00E67552">
        <w:t>governments</w:t>
      </w:r>
      <w:r w:rsidR="009323F2">
        <w:t xml:space="preserve"> </w:t>
      </w:r>
      <w:r w:rsidRPr="00E67552">
        <w:t>to</w:t>
      </w:r>
      <w:r w:rsidR="009323F2">
        <w:t xml:space="preserve"> </w:t>
      </w:r>
      <w:r w:rsidRPr="00E67552">
        <w:t>assess</w:t>
      </w:r>
      <w:r w:rsidR="009323F2">
        <w:t xml:space="preserve"> </w:t>
      </w:r>
      <w:r w:rsidRPr="00E67552">
        <w:t>the</w:t>
      </w:r>
      <w:r w:rsidR="009323F2">
        <w:t xml:space="preserve"> </w:t>
      </w:r>
      <w:r w:rsidRPr="00E67552">
        <w:t>different</w:t>
      </w:r>
      <w:r w:rsidR="009323F2">
        <w:t xml:space="preserve"> </w:t>
      </w:r>
      <w:r w:rsidRPr="00E67552">
        <w:t>levels</w:t>
      </w:r>
      <w:r w:rsidR="009323F2">
        <w:t xml:space="preserve"> </w:t>
      </w:r>
      <w:r w:rsidRPr="00E67552">
        <w:t>of</w:t>
      </w:r>
      <w:r w:rsidR="009323F2">
        <w:t xml:space="preserve"> </w:t>
      </w:r>
      <w:r w:rsidRPr="00E67552">
        <w:t>spending</w:t>
      </w:r>
      <w:r w:rsidR="009323F2">
        <w:t xml:space="preserve"> </w:t>
      </w:r>
      <w:r w:rsidRPr="00E67552">
        <w:t>on</w:t>
      </w:r>
      <w:r w:rsidR="009323F2">
        <w:t xml:space="preserve"> </w:t>
      </w:r>
      <w:r w:rsidRPr="00E67552">
        <w:t>different</w:t>
      </w:r>
      <w:r w:rsidR="009323F2">
        <w:t xml:space="preserve"> </w:t>
      </w:r>
      <w:r w:rsidRPr="00E67552">
        <w:t>social</w:t>
      </w:r>
      <w:r w:rsidR="009323F2">
        <w:t xml:space="preserve"> </w:t>
      </w:r>
      <w:r w:rsidRPr="00E67552">
        <w:t>and</w:t>
      </w:r>
      <w:r w:rsidR="009323F2">
        <w:t xml:space="preserve"> </w:t>
      </w:r>
      <w:r w:rsidRPr="00E67552">
        <w:t>demographic</w:t>
      </w:r>
      <w:r w:rsidR="009323F2">
        <w:t xml:space="preserve"> </w:t>
      </w:r>
      <w:r w:rsidRPr="00E67552">
        <w:t>groups</w:t>
      </w:r>
      <w:r w:rsidR="00FA3DBC">
        <w:t>,</w:t>
      </w:r>
      <w:r w:rsidR="009323F2">
        <w:t xml:space="preserve"> </w:t>
      </w:r>
      <w:r w:rsidRPr="00E67552">
        <w:t>including</w:t>
      </w:r>
      <w:r w:rsidR="009323F2">
        <w:t xml:space="preserve"> </w:t>
      </w:r>
      <w:r w:rsidRPr="00E67552">
        <w:t>Aboriginal</w:t>
      </w:r>
      <w:r w:rsidR="009323F2">
        <w:t xml:space="preserve"> </w:t>
      </w:r>
      <w:r w:rsidRPr="00E67552">
        <w:t>and</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populations.</w:t>
      </w:r>
      <w:r w:rsidR="009323F2">
        <w:t xml:space="preserve"> </w:t>
      </w:r>
    </w:p>
    <w:p w14:paraId="0A22E14D" w14:textId="18C667A0" w:rsidR="00E353EA" w:rsidRPr="00E67552" w:rsidRDefault="00E353EA" w:rsidP="00B3118F">
      <w:pPr>
        <w:pStyle w:val="BodyText"/>
      </w:pPr>
    </w:p>
    <w:p w14:paraId="5B634D38" w14:textId="20A16FE6" w:rsidR="00E353EA" w:rsidRPr="00E67552" w:rsidRDefault="00E353EA" w:rsidP="00B3118F">
      <w:pPr>
        <w:pStyle w:val="BodyText"/>
        <w:rPr>
          <w:b/>
          <w:i/>
        </w:rPr>
      </w:pPr>
      <w:r w:rsidRPr="00E67552">
        <w:t>The</w:t>
      </w:r>
      <w:r w:rsidR="009323F2">
        <w:t xml:space="preserve"> </w:t>
      </w:r>
      <w:r w:rsidRPr="00E67552">
        <w:t>Commission</w:t>
      </w:r>
      <w:r w:rsidR="009323F2">
        <w:t xml:space="preserve"> </w:t>
      </w:r>
      <w:r w:rsidRPr="00E67552">
        <w:t>consists</w:t>
      </w:r>
      <w:r w:rsidR="009323F2">
        <w:t xml:space="preserve"> </w:t>
      </w:r>
      <w:r w:rsidRPr="00E67552">
        <w:t>of</w:t>
      </w:r>
      <w:r w:rsidR="009323F2">
        <w:t xml:space="preserve"> </w:t>
      </w:r>
      <w:r w:rsidRPr="00E67552">
        <w:t>a</w:t>
      </w:r>
      <w:r w:rsidR="009323F2">
        <w:t xml:space="preserve"> </w:t>
      </w:r>
      <w:r w:rsidRPr="00E67552">
        <w:t>Chairperson</w:t>
      </w:r>
      <w:r w:rsidR="009323F2">
        <w:t xml:space="preserve"> </w:t>
      </w:r>
      <w:r w:rsidRPr="00E67552">
        <w:t>and</w:t>
      </w:r>
      <w:r w:rsidR="009323F2">
        <w:t xml:space="preserve"> </w:t>
      </w:r>
      <w:r w:rsidR="0028439F">
        <w:t>3</w:t>
      </w:r>
      <w:r w:rsidR="009323F2">
        <w:t xml:space="preserve"> </w:t>
      </w:r>
      <w:r w:rsidRPr="00E67552">
        <w:t>members.</w:t>
      </w:r>
      <w:r w:rsidR="009323F2">
        <w:t xml:space="preserve"> </w:t>
      </w:r>
      <w:r w:rsidRPr="00E67552">
        <w:t>The</w:t>
      </w:r>
      <w:r w:rsidR="009323F2">
        <w:t xml:space="preserve"> </w:t>
      </w:r>
      <w:r w:rsidRPr="00E67552">
        <w:t>Commission’s</w:t>
      </w:r>
      <w:r w:rsidR="009323F2">
        <w:t xml:space="preserve"> </w:t>
      </w:r>
      <w:r w:rsidR="00BE332F">
        <w:t>S</w:t>
      </w:r>
      <w:r w:rsidRPr="00E67552">
        <w:t>ecretariat</w:t>
      </w:r>
      <w:r w:rsidR="009323F2">
        <w:t xml:space="preserve"> </w:t>
      </w:r>
      <w:r w:rsidRPr="00E67552">
        <w:t>employs</w:t>
      </w:r>
      <w:r w:rsidR="009323F2">
        <w:t xml:space="preserve"> </w:t>
      </w:r>
      <w:r w:rsidRPr="00E67552">
        <w:t>around</w:t>
      </w:r>
      <w:r w:rsidR="009323F2">
        <w:t xml:space="preserve"> </w:t>
      </w:r>
      <w:r w:rsidRPr="00E67552">
        <w:t>30</w:t>
      </w:r>
      <w:r w:rsidR="009323F2">
        <w:t xml:space="preserve"> </w:t>
      </w:r>
      <w:r w:rsidRPr="00E67552">
        <w:t>people</w:t>
      </w:r>
      <w:r w:rsidR="009323F2">
        <w:t xml:space="preserve"> </w:t>
      </w:r>
      <w:r w:rsidRPr="00E67552">
        <w:t>none</w:t>
      </w:r>
      <w:r w:rsidR="009323F2">
        <w:t xml:space="preserve"> </w:t>
      </w:r>
      <w:r w:rsidRPr="00E67552">
        <w:t>of</w:t>
      </w:r>
      <w:r w:rsidR="009323F2">
        <w:t xml:space="preserve"> </w:t>
      </w:r>
      <w:r w:rsidRPr="00E67552">
        <w:t>whom</w:t>
      </w:r>
      <w:r w:rsidR="009323F2">
        <w:t xml:space="preserve"> </w:t>
      </w:r>
      <w:r w:rsidRPr="00E67552">
        <w:t>currently</w:t>
      </w:r>
      <w:r w:rsidR="009323F2">
        <w:t xml:space="preserve"> </w:t>
      </w:r>
      <w:r w:rsidRPr="00E67552">
        <w:t>identify</w:t>
      </w:r>
      <w:r w:rsidR="009323F2">
        <w:t xml:space="preserve"> </w:t>
      </w:r>
      <w:r w:rsidRPr="00E67552">
        <w:t>as</w:t>
      </w:r>
      <w:r w:rsidR="009323F2">
        <w:t xml:space="preserve"> </w:t>
      </w:r>
      <w:r w:rsidRPr="00E67552">
        <w:t>Aboriginal</w:t>
      </w:r>
      <w:r w:rsidR="009323F2">
        <w:t xml:space="preserve"> </w:t>
      </w:r>
      <w:r w:rsidRPr="00E67552">
        <w:t>and/or</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people.</w:t>
      </w:r>
    </w:p>
    <w:p w14:paraId="2A6A9469" w14:textId="482BC689" w:rsidR="00E353EA" w:rsidRPr="009323F2" w:rsidRDefault="00E353EA" w:rsidP="008A64C1">
      <w:pPr>
        <w:pStyle w:val="Heading1"/>
      </w:pPr>
      <w:bookmarkStart w:id="5" w:name="_Toc100745489"/>
      <w:r w:rsidRPr="00E67552">
        <w:t>Our</w:t>
      </w:r>
      <w:r w:rsidR="009323F2">
        <w:t xml:space="preserve"> </w:t>
      </w:r>
      <w:r w:rsidRPr="00E67552">
        <w:t>RAP</w:t>
      </w:r>
      <w:bookmarkEnd w:id="5"/>
    </w:p>
    <w:p w14:paraId="55CC3BB6" w14:textId="0381F075" w:rsidR="00E353EA" w:rsidRDefault="00E353EA" w:rsidP="00B3118F">
      <w:pPr>
        <w:pStyle w:val="BodyText"/>
      </w:pPr>
      <w:r w:rsidRPr="00E67552">
        <w:t>A</w:t>
      </w:r>
      <w:r w:rsidR="009323F2">
        <w:t xml:space="preserve"> </w:t>
      </w:r>
      <w:r w:rsidRPr="00E67552">
        <w:t>RAP</w:t>
      </w:r>
      <w:r w:rsidR="009323F2">
        <w:t xml:space="preserve"> </w:t>
      </w:r>
      <w:r w:rsidRPr="00E67552">
        <w:t>will</w:t>
      </w:r>
      <w:r w:rsidR="009323F2">
        <w:t xml:space="preserve"> </w:t>
      </w:r>
      <w:r w:rsidRPr="00E67552">
        <w:t>provide</w:t>
      </w:r>
      <w:r w:rsidR="009323F2">
        <w:t xml:space="preserve"> </w:t>
      </w:r>
      <w:r w:rsidRPr="00E67552">
        <w:t>a</w:t>
      </w:r>
      <w:r w:rsidR="009323F2">
        <w:t xml:space="preserve"> </w:t>
      </w:r>
      <w:r w:rsidRPr="00E67552">
        <w:t>foundation</w:t>
      </w:r>
      <w:r w:rsidR="009323F2">
        <w:t xml:space="preserve"> </w:t>
      </w:r>
      <w:r w:rsidRPr="00E67552">
        <w:t>to</w:t>
      </w:r>
      <w:r w:rsidR="009323F2">
        <w:t xml:space="preserve"> </w:t>
      </w:r>
      <w:r w:rsidRPr="00E67552">
        <w:t>support</w:t>
      </w:r>
      <w:r w:rsidR="009323F2">
        <w:t xml:space="preserve"> </w:t>
      </w:r>
      <w:r w:rsidRPr="00E67552">
        <w:t>staff</w:t>
      </w:r>
      <w:r w:rsidR="009323F2">
        <w:t xml:space="preserve"> </w:t>
      </w:r>
      <w:r w:rsidRPr="00E67552">
        <w:t>cultural</w:t>
      </w:r>
      <w:r w:rsidR="009323F2">
        <w:t xml:space="preserve"> </w:t>
      </w:r>
      <w:r w:rsidRPr="00E67552">
        <w:t>competency</w:t>
      </w:r>
      <w:r w:rsidR="009323F2">
        <w:t xml:space="preserve"> </w:t>
      </w:r>
      <w:r w:rsidRPr="00E67552">
        <w:t>and</w:t>
      </w:r>
      <w:r w:rsidR="009323F2">
        <w:t xml:space="preserve"> </w:t>
      </w:r>
      <w:r w:rsidRPr="00E67552">
        <w:t>signal</w:t>
      </w:r>
      <w:r w:rsidR="009323F2">
        <w:t xml:space="preserve"> </w:t>
      </w:r>
      <w:r w:rsidRPr="00E67552">
        <w:t>to</w:t>
      </w:r>
      <w:r w:rsidR="009323F2">
        <w:t xml:space="preserve"> </w:t>
      </w:r>
      <w:r w:rsidRPr="00E67552">
        <w:t>our</w:t>
      </w:r>
      <w:r w:rsidR="009323F2">
        <w:t xml:space="preserve"> </w:t>
      </w:r>
      <w:r w:rsidRPr="00E67552">
        <w:t>stakeholders</w:t>
      </w:r>
      <w:r w:rsidR="009323F2">
        <w:t xml:space="preserve"> </w:t>
      </w:r>
      <w:r w:rsidRPr="00E67552">
        <w:t>and</w:t>
      </w:r>
      <w:r w:rsidR="009323F2">
        <w:t xml:space="preserve"> </w:t>
      </w:r>
      <w:r w:rsidRPr="00E67552">
        <w:t>the</w:t>
      </w:r>
      <w:r w:rsidR="009323F2">
        <w:t xml:space="preserve"> </w:t>
      </w:r>
      <w:r w:rsidRPr="00E67552">
        <w:t>wider</w:t>
      </w:r>
      <w:r w:rsidR="009323F2">
        <w:t xml:space="preserve"> </w:t>
      </w:r>
      <w:r w:rsidRPr="00E67552">
        <w:t>community</w:t>
      </w:r>
      <w:r w:rsidR="009323F2">
        <w:t xml:space="preserve"> </w:t>
      </w:r>
      <w:r w:rsidRPr="00E67552">
        <w:t>the</w:t>
      </w:r>
      <w:r w:rsidR="009323F2">
        <w:t xml:space="preserve"> </w:t>
      </w:r>
      <w:r w:rsidRPr="00E67552">
        <w:t>CGC’s</w:t>
      </w:r>
      <w:r w:rsidR="009323F2">
        <w:t xml:space="preserve"> </w:t>
      </w:r>
      <w:r w:rsidRPr="00E67552">
        <w:t>commitment</w:t>
      </w:r>
      <w:r w:rsidR="009323F2">
        <w:t xml:space="preserve"> </w:t>
      </w:r>
      <w:r w:rsidRPr="00E67552">
        <w:t>to</w:t>
      </w:r>
      <w:r w:rsidR="009323F2">
        <w:t xml:space="preserve"> </w:t>
      </w:r>
      <w:r w:rsidRPr="00E67552">
        <w:t>reconciliation.</w:t>
      </w:r>
      <w:r w:rsidR="009323F2">
        <w:t xml:space="preserve"> </w:t>
      </w:r>
      <w:r w:rsidRPr="00E67552">
        <w:t>The</w:t>
      </w:r>
      <w:r w:rsidR="009323F2">
        <w:t xml:space="preserve"> </w:t>
      </w:r>
      <w:r w:rsidRPr="00E67552">
        <w:t>CGC</w:t>
      </w:r>
      <w:r w:rsidR="009323F2">
        <w:t xml:space="preserve"> </w:t>
      </w:r>
      <w:r w:rsidRPr="00E67552">
        <w:t>also</w:t>
      </w:r>
      <w:r w:rsidR="009323F2">
        <w:t xml:space="preserve"> </w:t>
      </w:r>
      <w:r w:rsidRPr="00E67552">
        <w:t>seeks</w:t>
      </w:r>
      <w:r w:rsidR="009323F2">
        <w:t xml:space="preserve"> </w:t>
      </w:r>
      <w:r w:rsidRPr="00E67552">
        <w:t>to</w:t>
      </w:r>
      <w:r w:rsidR="009323F2">
        <w:t xml:space="preserve"> </w:t>
      </w:r>
      <w:r w:rsidRPr="00E67552">
        <w:t>better</w:t>
      </w:r>
      <w:r w:rsidR="009323F2">
        <w:t xml:space="preserve"> </w:t>
      </w:r>
      <w:r w:rsidRPr="00E67552">
        <w:t>understand</w:t>
      </w:r>
      <w:r w:rsidR="009323F2">
        <w:t xml:space="preserve"> </w:t>
      </w:r>
      <w:r w:rsidRPr="00E67552">
        <w:t>and</w:t>
      </w:r>
      <w:r w:rsidR="009323F2">
        <w:t xml:space="preserve"> </w:t>
      </w:r>
      <w:r w:rsidRPr="00E67552">
        <w:t>improve</w:t>
      </w:r>
      <w:r w:rsidR="009323F2">
        <w:t xml:space="preserve"> </w:t>
      </w:r>
      <w:r w:rsidRPr="00E67552">
        <w:t>the</w:t>
      </w:r>
      <w:r w:rsidR="009323F2">
        <w:t xml:space="preserve"> </w:t>
      </w:r>
      <w:r w:rsidRPr="00E67552">
        <w:t>way</w:t>
      </w:r>
      <w:r w:rsidR="009323F2">
        <w:t xml:space="preserve"> </w:t>
      </w:r>
      <w:r w:rsidRPr="00E67552">
        <w:t>we</w:t>
      </w:r>
      <w:r w:rsidR="009323F2">
        <w:t xml:space="preserve"> </w:t>
      </w:r>
      <w:r w:rsidRPr="00E67552">
        <w:t>interpret</w:t>
      </w:r>
      <w:r w:rsidR="009323F2">
        <w:t xml:space="preserve"> </w:t>
      </w:r>
      <w:r w:rsidRPr="00E67552">
        <w:t>data</w:t>
      </w:r>
      <w:r w:rsidR="009323F2">
        <w:t xml:space="preserve"> </w:t>
      </w:r>
      <w:r w:rsidRPr="00E67552">
        <w:t>and</w:t>
      </w:r>
      <w:r w:rsidR="009323F2">
        <w:t xml:space="preserve"> </w:t>
      </w:r>
      <w:r w:rsidRPr="00E67552">
        <w:t>communicate,</w:t>
      </w:r>
      <w:r w:rsidR="009323F2">
        <w:t xml:space="preserve"> </w:t>
      </w:r>
      <w:r w:rsidRPr="00E67552">
        <w:t>with,</w:t>
      </w:r>
      <w:r w:rsidR="009323F2">
        <w:t xml:space="preserve"> </w:t>
      </w:r>
      <w:r w:rsidR="008D633B">
        <w:br/>
      </w:r>
      <w:r w:rsidRPr="00E67552">
        <w:t>and</w:t>
      </w:r>
      <w:r w:rsidR="009323F2">
        <w:t xml:space="preserve"> </w:t>
      </w:r>
      <w:r w:rsidRPr="00E67552">
        <w:t>about,</w:t>
      </w:r>
      <w:r w:rsidR="009323F2">
        <w:t xml:space="preserve"> </w:t>
      </w:r>
      <w:r w:rsidRPr="00E67552">
        <w:t>Aboriginal</w:t>
      </w:r>
      <w:r w:rsidR="009323F2">
        <w:t xml:space="preserve"> </w:t>
      </w:r>
      <w:r w:rsidRPr="00E67552">
        <w:t>and</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peoples.</w:t>
      </w:r>
    </w:p>
    <w:p w14:paraId="5C58E032" w14:textId="64684E2A" w:rsidR="009323F2" w:rsidRPr="00E67552" w:rsidRDefault="009323F2" w:rsidP="00B3118F">
      <w:pPr>
        <w:pStyle w:val="BodyText"/>
      </w:pPr>
    </w:p>
    <w:p w14:paraId="171B9E78" w14:textId="6C4E957B" w:rsidR="00E353EA" w:rsidRPr="00E67552" w:rsidRDefault="00E353EA" w:rsidP="00B3118F">
      <w:pPr>
        <w:pStyle w:val="BodyText"/>
      </w:pPr>
      <w:r w:rsidRPr="00E67552">
        <w:t>The</w:t>
      </w:r>
      <w:r w:rsidR="009323F2">
        <w:t xml:space="preserve"> </w:t>
      </w:r>
      <w:r w:rsidRPr="00E67552">
        <w:t>CGC</w:t>
      </w:r>
      <w:r w:rsidR="009323F2">
        <w:t xml:space="preserve"> </w:t>
      </w:r>
      <w:r w:rsidRPr="00E67552">
        <w:t>uses</w:t>
      </w:r>
      <w:r w:rsidR="009323F2">
        <w:t xml:space="preserve"> </w:t>
      </w:r>
      <w:r w:rsidRPr="00E67552">
        <w:t>a</w:t>
      </w:r>
      <w:r w:rsidR="009323F2">
        <w:t xml:space="preserve"> </w:t>
      </w:r>
      <w:r w:rsidRPr="00E67552">
        <w:t>wide</w:t>
      </w:r>
      <w:r w:rsidR="009323F2">
        <w:t xml:space="preserve"> </w:t>
      </w:r>
      <w:r w:rsidRPr="00E67552">
        <w:t>range</w:t>
      </w:r>
      <w:r w:rsidR="009323F2">
        <w:t xml:space="preserve"> </w:t>
      </w:r>
      <w:r w:rsidRPr="00E67552">
        <w:t>of</w:t>
      </w:r>
      <w:r w:rsidR="009323F2">
        <w:t xml:space="preserve"> </w:t>
      </w:r>
      <w:r w:rsidRPr="00E67552">
        <w:t>data</w:t>
      </w:r>
      <w:r w:rsidR="009323F2">
        <w:t xml:space="preserve"> </w:t>
      </w:r>
      <w:r w:rsidRPr="00E67552">
        <w:t>related</w:t>
      </w:r>
      <w:r w:rsidR="009323F2">
        <w:t xml:space="preserve"> </w:t>
      </w:r>
      <w:r w:rsidRPr="00E67552">
        <w:t>to</w:t>
      </w:r>
      <w:r w:rsidR="009323F2">
        <w:t xml:space="preserve"> </w:t>
      </w:r>
      <w:r w:rsidRPr="00E67552">
        <w:t>Aboriginal</w:t>
      </w:r>
      <w:r w:rsidR="009323F2">
        <w:t xml:space="preserve"> </w:t>
      </w:r>
      <w:r w:rsidRPr="00E67552">
        <w:t>and</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communities</w:t>
      </w:r>
      <w:r w:rsidR="009323F2">
        <w:t xml:space="preserve"> </w:t>
      </w:r>
      <w:r w:rsidRPr="00E67552">
        <w:t>across</w:t>
      </w:r>
      <w:r w:rsidR="009323F2">
        <w:t xml:space="preserve"> </w:t>
      </w:r>
      <w:r w:rsidRPr="00E67552">
        <w:t>Australia.</w:t>
      </w:r>
      <w:r w:rsidR="009323F2">
        <w:t xml:space="preserve"> </w:t>
      </w:r>
      <w:r w:rsidRPr="00E67552">
        <w:t>We</w:t>
      </w:r>
      <w:r w:rsidR="009323F2">
        <w:t xml:space="preserve"> </w:t>
      </w:r>
      <w:r w:rsidRPr="00E67552">
        <w:t>analyse,</w:t>
      </w:r>
      <w:r w:rsidR="009323F2">
        <w:t xml:space="preserve"> </w:t>
      </w:r>
      <w:r w:rsidRPr="00E67552">
        <w:t>discuss</w:t>
      </w:r>
      <w:r w:rsidR="009323F2">
        <w:t xml:space="preserve"> </w:t>
      </w:r>
      <w:r w:rsidRPr="00E67552">
        <w:t>and</w:t>
      </w:r>
      <w:r w:rsidR="009323F2">
        <w:t xml:space="preserve"> </w:t>
      </w:r>
      <w:r w:rsidRPr="00E67552">
        <w:t>present</w:t>
      </w:r>
      <w:r w:rsidR="009323F2">
        <w:t xml:space="preserve"> </w:t>
      </w:r>
      <w:r w:rsidRPr="00E67552">
        <w:t>that</w:t>
      </w:r>
      <w:r w:rsidR="009323F2">
        <w:t xml:space="preserve"> </w:t>
      </w:r>
      <w:r w:rsidRPr="00E67552">
        <w:t>data</w:t>
      </w:r>
      <w:r w:rsidR="009323F2">
        <w:t xml:space="preserve"> </w:t>
      </w:r>
      <w:r w:rsidRPr="00E67552">
        <w:t>in</w:t>
      </w:r>
      <w:r w:rsidR="009323F2">
        <w:t xml:space="preserve"> </w:t>
      </w:r>
      <w:r w:rsidRPr="00E67552">
        <w:t>a</w:t>
      </w:r>
      <w:r w:rsidR="009323F2">
        <w:t xml:space="preserve"> </w:t>
      </w:r>
      <w:r w:rsidRPr="00E67552">
        <w:t>range</w:t>
      </w:r>
      <w:r w:rsidR="009323F2">
        <w:t xml:space="preserve"> </w:t>
      </w:r>
      <w:r w:rsidRPr="00E67552">
        <w:t>of</w:t>
      </w:r>
      <w:r w:rsidR="009323F2">
        <w:t xml:space="preserve"> </w:t>
      </w:r>
      <w:r w:rsidRPr="00E67552">
        <w:t>publications.</w:t>
      </w:r>
      <w:r w:rsidR="009323F2">
        <w:t xml:space="preserve"> </w:t>
      </w:r>
      <w:r w:rsidR="0028439F">
        <w:br/>
      </w:r>
      <w:r w:rsidRPr="00E67552">
        <w:t>It</w:t>
      </w:r>
      <w:r w:rsidR="009323F2">
        <w:t xml:space="preserve"> </w:t>
      </w:r>
      <w:r w:rsidRPr="00E67552">
        <w:t>is</w:t>
      </w:r>
      <w:r w:rsidR="009323F2">
        <w:t xml:space="preserve"> </w:t>
      </w:r>
      <w:r w:rsidRPr="00E67552">
        <w:t>important</w:t>
      </w:r>
      <w:r w:rsidR="009323F2">
        <w:t xml:space="preserve"> </w:t>
      </w:r>
      <w:r w:rsidRPr="00E67552">
        <w:t>that</w:t>
      </w:r>
      <w:r w:rsidR="009323F2">
        <w:t xml:space="preserve"> </w:t>
      </w:r>
      <w:r w:rsidRPr="00E67552">
        <w:t>staff</w:t>
      </w:r>
      <w:r w:rsidR="009323F2">
        <w:t xml:space="preserve"> </w:t>
      </w:r>
      <w:r w:rsidRPr="00E67552">
        <w:t>have</w:t>
      </w:r>
      <w:r w:rsidR="009323F2">
        <w:t xml:space="preserve"> </w:t>
      </w:r>
      <w:r w:rsidRPr="00E67552">
        <w:t>the</w:t>
      </w:r>
      <w:r w:rsidR="009323F2">
        <w:t xml:space="preserve"> </w:t>
      </w:r>
      <w:r w:rsidRPr="00E67552">
        <w:t>capacity</w:t>
      </w:r>
      <w:r w:rsidR="009323F2">
        <w:t xml:space="preserve"> </w:t>
      </w:r>
      <w:r w:rsidRPr="00E67552">
        <w:t>to</w:t>
      </w:r>
      <w:r w:rsidR="009323F2">
        <w:t xml:space="preserve"> </w:t>
      </w:r>
      <w:r w:rsidRPr="00E67552">
        <w:t>appropriately</w:t>
      </w:r>
      <w:r w:rsidR="009323F2">
        <w:t xml:space="preserve"> </w:t>
      </w:r>
      <w:r w:rsidRPr="00E67552">
        <w:t>contextualise</w:t>
      </w:r>
      <w:r w:rsidR="009323F2">
        <w:t xml:space="preserve"> </w:t>
      </w:r>
      <w:r w:rsidRPr="00E67552">
        <w:t>data</w:t>
      </w:r>
      <w:r w:rsidR="009323F2">
        <w:t xml:space="preserve"> </w:t>
      </w:r>
      <w:r w:rsidRPr="00E67552">
        <w:t>on</w:t>
      </w:r>
      <w:r w:rsidR="009323F2">
        <w:t xml:space="preserve"> </w:t>
      </w:r>
      <w:r w:rsidRPr="00E67552">
        <w:t>the</w:t>
      </w:r>
      <w:r w:rsidR="009323F2">
        <w:t xml:space="preserve"> </w:t>
      </w:r>
      <w:r w:rsidRPr="00E67552">
        <w:t>lived</w:t>
      </w:r>
      <w:r w:rsidR="009323F2">
        <w:t xml:space="preserve"> </w:t>
      </w:r>
      <w:r w:rsidRPr="00E67552">
        <w:t>experience</w:t>
      </w:r>
      <w:r w:rsidR="009323F2">
        <w:t xml:space="preserve"> </w:t>
      </w:r>
      <w:r w:rsidRPr="00E67552">
        <w:t>of</w:t>
      </w:r>
      <w:r w:rsidR="009323F2">
        <w:t xml:space="preserve"> </w:t>
      </w:r>
      <w:r w:rsidRPr="00E67552">
        <w:t>Aboriginal</w:t>
      </w:r>
      <w:r w:rsidR="009323F2">
        <w:t xml:space="preserve"> </w:t>
      </w:r>
      <w:r w:rsidRPr="00E67552">
        <w:t>and</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populations.</w:t>
      </w:r>
      <w:r w:rsidR="009323F2">
        <w:t xml:space="preserve"> </w:t>
      </w:r>
      <w:r w:rsidRPr="00E67552">
        <w:t>We</w:t>
      </w:r>
      <w:r w:rsidR="009323F2">
        <w:t xml:space="preserve"> </w:t>
      </w:r>
      <w:r w:rsidRPr="00E67552">
        <w:t>also</w:t>
      </w:r>
      <w:r w:rsidR="009323F2">
        <w:t xml:space="preserve"> </w:t>
      </w:r>
      <w:r w:rsidRPr="00E67552">
        <w:t>want</w:t>
      </w:r>
      <w:r w:rsidR="009323F2">
        <w:t xml:space="preserve"> </w:t>
      </w:r>
      <w:r w:rsidRPr="00E67552">
        <w:t>to</w:t>
      </w:r>
      <w:r w:rsidR="009323F2">
        <w:t xml:space="preserve"> </w:t>
      </w:r>
      <w:r w:rsidRPr="00E67552">
        <w:t>build</w:t>
      </w:r>
      <w:r w:rsidR="009323F2">
        <w:t xml:space="preserve"> </w:t>
      </w:r>
      <w:r w:rsidRPr="00E67552">
        <w:t>relationships</w:t>
      </w:r>
      <w:r w:rsidR="009323F2">
        <w:t xml:space="preserve"> </w:t>
      </w:r>
      <w:r w:rsidRPr="00E67552">
        <w:t>with</w:t>
      </w:r>
      <w:r w:rsidR="009323F2">
        <w:t xml:space="preserve"> </w:t>
      </w:r>
      <w:r w:rsidRPr="00E67552">
        <w:t>the</w:t>
      </w:r>
      <w:r w:rsidR="009323F2">
        <w:t xml:space="preserve"> </w:t>
      </w:r>
      <w:r w:rsidRPr="00E67552">
        <w:t>Aboriginal</w:t>
      </w:r>
      <w:r w:rsidR="009323F2">
        <w:t xml:space="preserve"> </w:t>
      </w:r>
      <w:r w:rsidRPr="00E67552">
        <w:t>and</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organisations</w:t>
      </w:r>
      <w:r w:rsidR="009323F2">
        <w:t xml:space="preserve"> </w:t>
      </w:r>
      <w:r w:rsidRPr="00E67552">
        <w:t>and</w:t>
      </w:r>
      <w:r w:rsidR="009323F2">
        <w:t xml:space="preserve"> </w:t>
      </w:r>
      <w:r w:rsidRPr="00E67552">
        <w:t>communities</w:t>
      </w:r>
      <w:r w:rsidR="009323F2">
        <w:t xml:space="preserve"> </w:t>
      </w:r>
      <w:r w:rsidR="00BE332F">
        <w:br/>
      </w:r>
      <w:r w:rsidRPr="00E67552">
        <w:t>who</w:t>
      </w:r>
      <w:r w:rsidR="009323F2">
        <w:t xml:space="preserve"> </w:t>
      </w:r>
      <w:r w:rsidRPr="00E67552">
        <w:t>provide</w:t>
      </w:r>
      <w:r w:rsidR="009323F2">
        <w:t xml:space="preserve"> </w:t>
      </w:r>
      <w:r w:rsidRPr="00E67552">
        <w:t>and</w:t>
      </w:r>
      <w:r w:rsidR="009323F2">
        <w:t xml:space="preserve"> </w:t>
      </w:r>
      <w:r w:rsidRPr="00E67552">
        <w:t>use</w:t>
      </w:r>
      <w:r w:rsidR="009323F2">
        <w:t xml:space="preserve"> </w:t>
      </w:r>
      <w:r w:rsidRPr="00E67552">
        <w:t>that</w:t>
      </w:r>
      <w:r w:rsidR="009323F2">
        <w:t xml:space="preserve"> </w:t>
      </w:r>
      <w:r w:rsidRPr="00E67552">
        <w:t>data.</w:t>
      </w:r>
      <w:r w:rsidR="009323F2">
        <w:t xml:space="preserve"> </w:t>
      </w:r>
    </w:p>
    <w:p w14:paraId="199B23E8" w14:textId="337B95A8" w:rsidR="00E353EA" w:rsidRPr="00E67552" w:rsidRDefault="00E353EA" w:rsidP="00B3118F">
      <w:pPr>
        <w:pStyle w:val="BodyText"/>
      </w:pPr>
    </w:p>
    <w:p w14:paraId="6FBD4B9A" w14:textId="0BDD6AF1" w:rsidR="00E353EA" w:rsidRPr="00E67552" w:rsidRDefault="00E353EA" w:rsidP="00B3118F">
      <w:pPr>
        <w:pStyle w:val="BodyText"/>
      </w:pPr>
      <w:r w:rsidRPr="00E67552">
        <w:t>The</w:t>
      </w:r>
      <w:r w:rsidR="009323F2">
        <w:t xml:space="preserve"> </w:t>
      </w:r>
      <w:r w:rsidRPr="00E67552">
        <w:t>CGC</w:t>
      </w:r>
      <w:r w:rsidR="009323F2">
        <w:t xml:space="preserve"> </w:t>
      </w:r>
      <w:r w:rsidRPr="00E67552">
        <w:t>also</w:t>
      </w:r>
      <w:r w:rsidR="009323F2">
        <w:t xml:space="preserve"> </w:t>
      </w:r>
      <w:r w:rsidRPr="00E67552">
        <w:t>recognises</w:t>
      </w:r>
      <w:r w:rsidR="009323F2">
        <w:t xml:space="preserve"> </w:t>
      </w:r>
      <w:r w:rsidRPr="00E67552">
        <w:t>the</w:t>
      </w:r>
      <w:r w:rsidR="009323F2">
        <w:t xml:space="preserve"> </w:t>
      </w:r>
      <w:r w:rsidRPr="00E67552">
        <w:t>need</w:t>
      </w:r>
      <w:r w:rsidR="009323F2">
        <w:t xml:space="preserve"> </w:t>
      </w:r>
      <w:r w:rsidRPr="00E67552">
        <w:t>to</w:t>
      </w:r>
      <w:r w:rsidR="009323F2">
        <w:t xml:space="preserve"> </w:t>
      </w:r>
      <w:r w:rsidRPr="00E67552">
        <w:t>embed</w:t>
      </w:r>
      <w:r w:rsidR="009323F2">
        <w:t xml:space="preserve"> </w:t>
      </w:r>
      <w:r w:rsidRPr="00E67552">
        <w:t>an</w:t>
      </w:r>
      <w:r w:rsidR="009323F2">
        <w:t xml:space="preserve"> </w:t>
      </w:r>
      <w:r w:rsidRPr="00E67552">
        <w:t>understanding</w:t>
      </w:r>
      <w:r w:rsidR="009323F2">
        <w:t xml:space="preserve"> </w:t>
      </w:r>
      <w:r w:rsidRPr="00E67552">
        <w:t>of</w:t>
      </w:r>
      <w:r w:rsidR="009323F2">
        <w:t xml:space="preserve"> </w:t>
      </w:r>
      <w:r w:rsidRPr="00E67552">
        <w:t>Aboriginal</w:t>
      </w:r>
      <w:r w:rsidR="009323F2">
        <w:t xml:space="preserve"> </w:t>
      </w:r>
      <w:r w:rsidRPr="00E67552">
        <w:t>and</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cultures</w:t>
      </w:r>
      <w:r w:rsidR="009323F2">
        <w:t xml:space="preserve"> </w:t>
      </w:r>
      <w:r w:rsidRPr="00E67552">
        <w:t>in</w:t>
      </w:r>
      <w:r w:rsidR="009323F2">
        <w:t xml:space="preserve"> </w:t>
      </w:r>
      <w:r w:rsidRPr="00E67552">
        <w:t>the</w:t>
      </w:r>
      <w:r w:rsidR="009323F2">
        <w:t xml:space="preserve"> </w:t>
      </w:r>
      <w:r w:rsidRPr="00E67552">
        <w:t>workplace</w:t>
      </w:r>
      <w:r w:rsidR="009323F2">
        <w:t xml:space="preserve"> </w:t>
      </w:r>
      <w:r w:rsidRPr="00E67552">
        <w:t>and</w:t>
      </w:r>
      <w:r w:rsidR="009323F2">
        <w:t xml:space="preserve"> </w:t>
      </w:r>
      <w:r w:rsidRPr="00E67552">
        <w:t>to</w:t>
      </w:r>
      <w:r w:rsidR="009323F2">
        <w:t xml:space="preserve"> </w:t>
      </w:r>
      <w:r w:rsidRPr="00E67552">
        <w:t>create</w:t>
      </w:r>
      <w:r w:rsidR="009323F2">
        <w:t xml:space="preserve"> </w:t>
      </w:r>
      <w:r w:rsidRPr="00E67552">
        <w:t>a</w:t>
      </w:r>
      <w:r w:rsidR="009323F2">
        <w:t xml:space="preserve"> </w:t>
      </w:r>
      <w:r w:rsidRPr="00E67552">
        <w:t>culturally</w:t>
      </w:r>
      <w:r w:rsidR="009323F2">
        <w:t xml:space="preserve"> </w:t>
      </w:r>
      <w:r w:rsidRPr="00E67552">
        <w:t>safe</w:t>
      </w:r>
      <w:r w:rsidR="009323F2">
        <w:t xml:space="preserve"> </w:t>
      </w:r>
      <w:r w:rsidRPr="00E67552">
        <w:t>workplace.</w:t>
      </w:r>
    </w:p>
    <w:p w14:paraId="0D0B91D6" w14:textId="293DF22A" w:rsidR="00E353EA" w:rsidRPr="00E67552" w:rsidRDefault="00E353EA" w:rsidP="00C870DE">
      <w:pPr>
        <w:pStyle w:val="BalloonText"/>
        <w:spacing w:line="264" w:lineRule="auto"/>
        <w:rPr>
          <w:rFonts w:ascii="Open Sans" w:hAnsi="Open Sans" w:cs="Open Sans"/>
          <w:sz w:val="22"/>
          <w:szCs w:val="22"/>
          <w:lang w:eastAsia="en-US"/>
        </w:rPr>
      </w:pPr>
    </w:p>
    <w:p w14:paraId="0FE66482" w14:textId="7043985F" w:rsidR="00E353EA" w:rsidRPr="00E67552" w:rsidRDefault="00E353EA" w:rsidP="00BE332F">
      <w:pPr>
        <w:pStyle w:val="BodyText"/>
        <w:spacing w:after="60"/>
      </w:pPr>
      <w:r w:rsidRPr="00E67552">
        <w:t>Embarking</w:t>
      </w:r>
      <w:r w:rsidR="009323F2">
        <w:t xml:space="preserve"> </w:t>
      </w:r>
      <w:r w:rsidRPr="00E67552">
        <w:t>on</w:t>
      </w:r>
      <w:r w:rsidR="009323F2">
        <w:t xml:space="preserve"> </w:t>
      </w:r>
      <w:r w:rsidRPr="00E67552">
        <w:t>the</w:t>
      </w:r>
      <w:r w:rsidR="009323F2">
        <w:t xml:space="preserve"> </w:t>
      </w:r>
      <w:r w:rsidRPr="00E67552">
        <w:t>journey</w:t>
      </w:r>
      <w:r w:rsidR="009323F2">
        <w:t xml:space="preserve"> </w:t>
      </w:r>
      <w:r w:rsidRPr="00E67552">
        <w:t>of</w:t>
      </w:r>
      <w:r w:rsidR="009323F2">
        <w:t xml:space="preserve"> </w:t>
      </w:r>
      <w:r w:rsidRPr="00E67552">
        <w:t>reconciliation</w:t>
      </w:r>
      <w:r w:rsidR="009323F2">
        <w:t xml:space="preserve"> </w:t>
      </w:r>
      <w:r w:rsidRPr="00E67552">
        <w:t>will</w:t>
      </w:r>
      <w:r w:rsidR="009323F2">
        <w:t xml:space="preserve"> </w:t>
      </w:r>
      <w:r w:rsidRPr="00E67552">
        <w:t>provide</w:t>
      </w:r>
      <w:r w:rsidR="009323F2">
        <w:t xml:space="preserve"> </w:t>
      </w:r>
      <w:r w:rsidRPr="00E67552">
        <w:t>the</w:t>
      </w:r>
      <w:r w:rsidR="009323F2">
        <w:t xml:space="preserve"> </w:t>
      </w:r>
      <w:r w:rsidRPr="00E67552">
        <w:t>CGC</w:t>
      </w:r>
      <w:r w:rsidR="009323F2">
        <w:t xml:space="preserve"> </w:t>
      </w:r>
      <w:r w:rsidRPr="00E67552">
        <w:t>with</w:t>
      </w:r>
      <w:r w:rsidR="009323F2">
        <w:t xml:space="preserve"> </w:t>
      </w:r>
      <w:r w:rsidRPr="00E67552">
        <w:t>a</w:t>
      </w:r>
      <w:r w:rsidR="009323F2">
        <w:t xml:space="preserve"> </w:t>
      </w:r>
      <w:r w:rsidRPr="00E67552">
        <w:t>framework</w:t>
      </w:r>
      <w:r w:rsidR="009323F2">
        <w:t xml:space="preserve"> </w:t>
      </w:r>
      <w:r w:rsidRPr="00E67552">
        <w:t>to</w:t>
      </w:r>
      <w:r w:rsidR="005D1AF5">
        <w:t>:</w:t>
      </w:r>
      <w:r w:rsidR="009323F2">
        <w:t xml:space="preserve"> </w:t>
      </w:r>
    </w:p>
    <w:p w14:paraId="14AA97AF" w14:textId="71D5EA6A" w:rsidR="00E353EA" w:rsidRPr="00E67552" w:rsidRDefault="00E353EA" w:rsidP="00BE332F">
      <w:pPr>
        <w:pStyle w:val="BodyText"/>
        <w:numPr>
          <w:ilvl w:val="0"/>
          <w:numId w:val="15"/>
        </w:numPr>
        <w:spacing w:after="60"/>
        <w:rPr>
          <w:rFonts w:eastAsia="Arial"/>
        </w:rPr>
      </w:pPr>
      <w:r w:rsidRPr="00E67552">
        <w:t>build</w:t>
      </w:r>
      <w:r w:rsidR="009323F2">
        <w:t xml:space="preserve"> </w:t>
      </w:r>
      <w:r w:rsidRPr="00E67552">
        <w:t>an</w:t>
      </w:r>
      <w:r w:rsidR="009323F2">
        <w:t xml:space="preserve"> </w:t>
      </w:r>
      <w:r w:rsidRPr="00E67552">
        <w:t>inclusive,</w:t>
      </w:r>
      <w:r w:rsidR="009323F2">
        <w:t xml:space="preserve"> </w:t>
      </w:r>
      <w:proofErr w:type="gramStart"/>
      <w:r w:rsidRPr="00E67552">
        <w:t>respectful</w:t>
      </w:r>
      <w:proofErr w:type="gramEnd"/>
      <w:r w:rsidR="009323F2">
        <w:t xml:space="preserve"> </w:t>
      </w:r>
      <w:r w:rsidRPr="00E67552">
        <w:t>and</w:t>
      </w:r>
      <w:r w:rsidR="009323F2">
        <w:t xml:space="preserve"> </w:t>
      </w:r>
      <w:r w:rsidRPr="00E67552">
        <w:t>culturally</w:t>
      </w:r>
      <w:r w:rsidR="009323F2">
        <w:t xml:space="preserve"> </w:t>
      </w:r>
      <w:r w:rsidRPr="00E67552">
        <w:t>sensitive</w:t>
      </w:r>
      <w:r w:rsidR="009323F2">
        <w:t xml:space="preserve"> </w:t>
      </w:r>
      <w:r w:rsidRPr="00E67552">
        <w:t>workplace</w:t>
      </w:r>
    </w:p>
    <w:p w14:paraId="6F89E0D9" w14:textId="6D5C299A" w:rsidR="00E353EA" w:rsidRPr="00E67552" w:rsidRDefault="00E353EA" w:rsidP="00BE332F">
      <w:pPr>
        <w:pStyle w:val="BodyText"/>
        <w:numPr>
          <w:ilvl w:val="0"/>
          <w:numId w:val="15"/>
        </w:numPr>
        <w:spacing w:after="60"/>
        <w:rPr>
          <w:rFonts w:eastAsia="Arial"/>
        </w:rPr>
      </w:pPr>
      <w:r w:rsidRPr="00E67552">
        <w:t>ensure</w:t>
      </w:r>
      <w:r w:rsidR="009323F2">
        <w:t xml:space="preserve"> </w:t>
      </w:r>
      <w:r w:rsidRPr="00E67552">
        <w:t>that</w:t>
      </w:r>
      <w:r w:rsidR="009323F2">
        <w:t xml:space="preserve"> </w:t>
      </w:r>
      <w:r w:rsidRPr="00E67552">
        <w:t>the</w:t>
      </w:r>
      <w:r w:rsidR="009323F2">
        <w:t xml:space="preserve"> </w:t>
      </w:r>
      <w:r w:rsidRPr="00E67552">
        <w:t>advice</w:t>
      </w:r>
      <w:r w:rsidR="009323F2">
        <w:t xml:space="preserve"> </w:t>
      </w:r>
      <w:r w:rsidRPr="00E67552">
        <w:t>provided</w:t>
      </w:r>
      <w:r w:rsidR="009323F2">
        <w:t xml:space="preserve"> </w:t>
      </w:r>
      <w:r w:rsidRPr="00E67552">
        <w:t>by</w:t>
      </w:r>
      <w:r w:rsidR="009323F2">
        <w:t xml:space="preserve"> </w:t>
      </w:r>
      <w:r w:rsidRPr="00E67552">
        <w:t>the</w:t>
      </w:r>
      <w:r w:rsidR="009323F2">
        <w:t xml:space="preserve"> </w:t>
      </w:r>
      <w:r w:rsidRPr="00E67552">
        <w:t>Commission</w:t>
      </w:r>
      <w:r w:rsidR="009323F2">
        <w:t xml:space="preserve"> </w:t>
      </w:r>
      <w:r w:rsidRPr="00E67552">
        <w:t>is</w:t>
      </w:r>
      <w:r w:rsidR="009323F2">
        <w:t xml:space="preserve"> </w:t>
      </w:r>
      <w:r w:rsidRPr="00E67552">
        <w:t>robust,</w:t>
      </w:r>
      <w:r w:rsidR="009323F2">
        <w:t xml:space="preserve"> </w:t>
      </w:r>
      <w:r w:rsidRPr="00E67552">
        <w:t>accurate</w:t>
      </w:r>
      <w:r w:rsidR="009323F2">
        <w:t xml:space="preserve"> </w:t>
      </w:r>
      <w:r w:rsidRPr="00E67552">
        <w:t>and</w:t>
      </w:r>
      <w:r w:rsidR="009323F2">
        <w:t xml:space="preserve"> </w:t>
      </w:r>
      <w:r w:rsidR="00BE332F">
        <w:br/>
      </w:r>
      <w:r w:rsidRPr="00E67552">
        <w:t>culturally</w:t>
      </w:r>
      <w:r w:rsidR="009323F2">
        <w:t xml:space="preserve"> </w:t>
      </w:r>
      <w:r w:rsidRPr="00E67552">
        <w:t>aware</w:t>
      </w:r>
      <w:r w:rsidR="00BE332F">
        <w:t>, and</w:t>
      </w:r>
      <w:r w:rsidR="009323F2">
        <w:t xml:space="preserve"> </w:t>
      </w:r>
    </w:p>
    <w:p w14:paraId="1783E197" w14:textId="4729C44B" w:rsidR="00E353EA" w:rsidRPr="00E67552" w:rsidRDefault="00E353EA" w:rsidP="00B3118F">
      <w:pPr>
        <w:pStyle w:val="BodyText"/>
        <w:numPr>
          <w:ilvl w:val="0"/>
          <w:numId w:val="15"/>
        </w:numPr>
        <w:rPr>
          <w:rFonts w:eastAsia="Arial"/>
        </w:rPr>
      </w:pPr>
      <w:r w:rsidRPr="00E67552">
        <w:t>contribute</w:t>
      </w:r>
      <w:r w:rsidR="009323F2">
        <w:t xml:space="preserve"> </w:t>
      </w:r>
      <w:r w:rsidRPr="00E67552">
        <w:t>to</w:t>
      </w:r>
      <w:r w:rsidR="009323F2">
        <w:t xml:space="preserve"> </w:t>
      </w:r>
      <w:r w:rsidRPr="00E67552">
        <w:t>the</w:t>
      </w:r>
      <w:r w:rsidR="009323F2">
        <w:t xml:space="preserve"> </w:t>
      </w:r>
      <w:r w:rsidRPr="00E67552">
        <w:t>broader</w:t>
      </w:r>
      <w:r w:rsidR="009323F2">
        <w:t xml:space="preserve"> </w:t>
      </w:r>
      <w:r w:rsidRPr="00E67552">
        <w:t>goal</w:t>
      </w:r>
      <w:r w:rsidR="009323F2">
        <w:t xml:space="preserve"> </w:t>
      </w:r>
      <w:r w:rsidRPr="00E67552">
        <w:t>of</w:t>
      </w:r>
      <w:r w:rsidR="009323F2">
        <w:t xml:space="preserve"> </w:t>
      </w:r>
      <w:r w:rsidRPr="00E67552">
        <w:t>reconciliation.</w:t>
      </w:r>
    </w:p>
    <w:p w14:paraId="397221F7" w14:textId="77777777" w:rsidR="00E353EA" w:rsidRPr="00E67552" w:rsidRDefault="00E353EA" w:rsidP="00B3118F">
      <w:pPr>
        <w:pStyle w:val="BodyText"/>
      </w:pPr>
    </w:p>
    <w:p w14:paraId="6A8DDED7" w14:textId="7F914622" w:rsidR="00E353EA" w:rsidRPr="003A4EA5" w:rsidRDefault="00E353EA" w:rsidP="00B3118F">
      <w:pPr>
        <w:pStyle w:val="BodyText"/>
      </w:pPr>
      <w:r w:rsidRPr="003A4EA5">
        <w:t>The</w:t>
      </w:r>
      <w:r w:rsidR="009323F2">
        <w:t xml:space="preserve"> </w:t>
      </w:r>
      <w:r w:rsidRPr="003A4EA5">
        <w:t>CGC</w:t>
      </w:r>
      <w:r w:rsidR="009323F2">
        <w:t xml:space="preserve"> </w:t>
      </w:r>
      <w:r w:rsidRPr="003A4EA5">
        <w:t>has</w:t>
      </w:r>
      <w:r w:rsidR="009323F2">
        <w:t xml:space="preserve"> </w:t>
      </w:r>
      <w:r w:rsidRPr="003A4EA5">
        <w:t>established</w:t>
      </w:r>
      <w:r w:rsidR="009323F2">
        <w:t xml:space="preserve"> </w:t>
      </w:r>
      <w:r w:rsidRPr="003A4EA5">
        <w:t>a</w:t>
      </w:r>
      <w:r w:rsidR="009323F2">
        <w:t xml:space="preserve"> </w:t>
      </w:r>
      <w:r w:rsidRPr="003A4EA5">
        <w:t>RAP</w:t>
      </w:r>
      <w:r w:rsidR="009323F2">
        <w:t xml:space="preserve"> </w:t>
      </w:r>
      <w:r w:rsidR="0075397C">
        <w:t>W</w:t>
      </w:r>
      <w:r w:rsidRPr="003A4EA5">
        <w:t>orking</w:t>
      </w:r>
      <w:r w:rsidR="009323F2">
        <w:t xml:space="preserve"> </w:t>
      </w:r>
      <w:r w:rsidR="0075397C">
        <w:t>G</w:t>
      </w:r>
      <w:r w:rsidRPr="003A4EA5">
        <w:t>roup</w:t>
      </w:r>
      <w:r w:rsidR="009323F2">
        <w:t xml:space="preserve"> </w:t>
      </w:r>
      <w:r w:rsidRPr="003A4EA5">
        <w:t>(RWG)</w:t>
      </w:r>
      <w:r w:rsidR="009323F2">
        <w:t xml:space="preserve"> </w:t>
      </w:r>
      <w:r w:rsidRPr="003A4EA5">
        <w:t>of</w:t>
      </w:r>
      <w:r w:rsidR="009323F2">
        <w:t xml:space="preserve"> </w:t>
      </w:r>
      <w:r w:rsidRPr="003A4EA5">
        <w:t>6</w:t>
      </w:r>
      <w:r w:rsidR="009323F2">
        <w:t xml:space="preserve"> </w:t>
      </w:r>
      <w:r w:rsidRPr="003A4EA5">
        <w:t>members</w:t>
      </w:r>
      <w:r w:rsidR="009323F2">
        <w:t xml:space="preserve"> </w:t>
      </w:r>
      <w:r w:rsidRPr="003A4EA5">
        <w:t>in</w:t>
      </w:r>
      <w:r w:rsidR="009323F2">
        <w:t xml:space="preserve"> </w:t>
      </w:r>
      <w:r w:rsidRPr="003A4EA5">
        <w:t>response</w:t>
      </w:r>
      <w:r w:rsidR="009323F2">
        <w:t xml:space="preserve"> </w:t>
      </w:r>
      <w:r w:rsidRPr="003A4EA5">
        <w:t>to</w:t>
      </w:r>
      <w:r w:rsidR="009323F2">
        <w:t xml:space="preserve"> </w:t>
      </w:r>
      <w:r w:rsidRPr="003A4EA5">
        <w:t>interest</w:t>
      </w:r>
      <w:r w:rsidR="009323F2">
        <w:t xml:space="preserve"> </w:t>
      </w:r>
      <w:r w:rsidRPr="003A4EA5">
        <w:t>from</w:t>
      </w:r>
      <w:r w:rsidR="009323F2">
        <w:t xml:space="preserve"> </w:t>
      </w:r>
      <w:r w:rsidRPr="003A4EA5">
        <w:t>staff</w:t>
      </w:r>
      <w:r w:rsidR="009323F2">
        <w:t xml:space="preserve"> </w:t>
      </w:r>
      <w:r w:rsidRPr="003A4EA5">
        <w:t>and</w:t>
      </w:r>
      <w:r w:rsidR="009323F2">
        <w:t xml:space="preserve"> </w:t>
      </w:r>
      <w:r w:rsidRPr="003A4EA5">
        <w:t>in</w:t>
      </w:r>
      <w:r w:rsidR="009323F2">
        <w:t xml:space="preserve"> </w:t>
      </w:r>
      <w:r w:rsidRPr="003A4EA5">
        <w:t>recognition</w:t>
      </w:r>
      <w:r w:rsidR="009323F2">
        <w:t xml:space="preserve"> </w:t>
      </w:r>
      <w:r w:rsidRPr="003A4EA5">
        <w:t>of</w:t>
      </w:r>
      <w:r w:rsidR="009323F2">
        <w:t xml:space="preserve"> </w:t>
      </w:r>
      <w:r w:rsidRPr="003A4EA5">
        <w:t>the</w:t>
      </w:r>
      <w:r w:rsidR="009323F2">
        <w:t xml:space="preserve"> </w:t>
      </w:r>
      <w:r w:rsidRPr="003A4EA5">
        <w:t>need</w:t>
      </w:r>
      <w:r w:rsidR="009323F2">
        <w:t xml:space="preserve"> </w:t>
      </w:r>
      <w:r w:rsidRPr="003A4EA5">
        <w:t>to</w:t>
      </w:r>
      <w:r w:rsidR="009323F2">
        <w:t xml:space="preserve"> </w:t>
      </w:r>
      <w:r w:rsidRPr="003A4EA5">
        <w:t>improve</w:t>
      </w:r>
      <w:r w:rsidR="009323F2">
        <w:t xml:space="preserve"> </w:t>
      </w:r>
      <w:r w:rsidRPr="003A4EA5">
        <w:t>cultural</w:t>
      </w:r>
      <w:r w:rsidR="009323F2">
        <w:t xml:space="preserve"> </w:t>
      </w:r>
      <w:r w:rsidRPr="003A4EA5">
        <w:t>awareness</w:t>
      </w:r>
      <w:r w:rsidR="009323F2">
        <w:t xml:space="preserve"> </w:t>
      </w:r>
      <w:r w:rsidRPr="003A4EA5">
        <w:t>and</w:t>
      </w:r>
      <w:r w:rsidR="009323F2">
        <w:t xml:space="preserve"> </w:t>
      </w:r>
      <w:r w:rsidRPr="003A4EA5">
        <w:t>build</w:t>
      </w:r>
      <w:r w:rsidR="009323F2">
        <w:t xml:space="preserve"> </w:t>
      </w:r>
      <w:r w:rsidRPr="003A4EA5">
        <w:t>stronger</w:t>
      </w:r>
      <w:r w:rsidR="009323F2">
        <w:t xml:space="preserve"> </w:t>
      </w:r>
      <w:r w:rsidRPr="003A4EA5">
        <w:t>connections</w:t>
      </w:r>
      <w:r w:rsidR="009323F2">
        <w:t xml:space="preserve"> </w:t>
      </w:r>
      <w:r w:rsidRPr="003A4EA5">
        <w:t>with</w:t>
      </w:r>
      <w:r w:rsidR="009323F2">
        <w:t xml:space="preserve"> </w:t>
      </w:r>
      <w:r w:rsidRPr="003A4EA5">
        <w:t>Aboriginal</w:t>
      </w:r>
      <w:r w:rsidR="009323F2">
        <w:t xml:space="preserve"> </w:t>
      </w:r>
      <w:r w:rsidRPr="003A4EA5">
        <w:t>and</w:t>
      </w:r>
      <w:r w:rsidR="009323F2">
        <w:t xml:space="preserve"> </w:t>
      </w:r>
      <w:r w:rsidRPr="003A4EA5">
        <w:t>Torres</w:t>
      </w:r>
      <w:r w:rsidR="009323F2">
        <w:t xml:space="preserve"> </w:t>
      </w:r>
      <w:r w:rsidRPr="003A4EA5">
        <w:t>Strait</w:t>
      </w:r>
      <w:r w:rsidR="009323F2">
        <w:t xml:space="preserve"> </w:t>
      </w:r>
      <w:r w:rsidRPr="003A4EA5">
        <w:t>Islander</w:t>
      </w:r>
      <w:r w:rsidR="009323F2">
        <w:t xml:space="preserve"> </w:t>
      </w:r>
      <w:r w:rsidRPr="003A4EA5">
        <w:t>peoples,</w:t>
      </w:r>
      <w:r w:rsidR="009323F2">
        <w:t xml:space="preserve"> </w:t>
      </w:r>
      <w:proofErr w:type="gramStart"/>
      <w:r w:rsidRPr="003A4EA5">
        <w:t>communities</w:t>
      </w:r>
      <w:proofErr w:type="gramEnd"/>
      <w:r w:rsidR="009323F2">
        <w:t xml:space="preserve"> </w:t>
      </w:r>
      <w:r w:rsidRPr="003A4EA5">
        <w:t>and</w:t>
      </w:r>
      <w:r w:rsidR="009323F2">
        <w:t xml:space="preserve"> </w:t>
      </w:r>
      <w:r w:rsidRPr="003A4EA5">
        <w:t>organisations.</w:t>
      </w:r>
      <w:r w:rsidR="009323F2">
        <w:t xml:space="preserve"> </w:t>
      </w:r>
      <w:r w:rsidRPr="003A4EA5">
        <w:t>The</w:t>
      </w:r>
      <w:r w:rsidR="009323F2">
        <w:t xml:space="preserve"> </w:t>
      </w:r>
      <w:r w:rsidRPr="003A4EA5">
        <w:t>following</w:t>
      </w:r>
      <w:r w:rsidR="009323F2">
        <w:t xml:space="preserve"> </w:t>
      </w:r>
      <w:r w:rsidRPr="003A4EA5">
        <w:t>roles</w:t>
      </w:r>
      <w:r w:rsidR="009323F2">
        <w:t xml:space="preserve"> </w:t>
      </w:r>
      <w:r w:rsidRPr="003A4EA5">
        <w:t>have</w:t>
      </w:r>
      <w:r w:rsidR="009323F2">
        <w:t xml:space="preserve"> </w:t>
      </w:r>
      <w:r w:rsidRPr="003A4EA5">
        <w:t>been</w:t>
      </w:r>
      <w:r w:rsidR="009323F2">
        <w:t xml:space="preserve"> </w:t>
      </w:r>
      <w:r w:rsidRPr="003A4EA5">
        <w:t>established</w:t>
      </w:r>
      <w:r w:rsidR="009323F2">
        <w:t xml:space="preserve"> </w:t>
      </w:r>
      <w:r w:rsidRPr="003A4EA5">
        <w:t>within</w:t>
      </w:r>
      <w:r w:rsidR="009323F2">
        <w:t xml:space="preserve"> </w:t>
      </w:r>
      <w:r w:rsidRPr="003A4EA5">
        <w:t>the</w:t>
      </w:r>
      <w:r w:rsidR="009323F2">
        <w:t xml:space="preserve"> </w:t>
      </w:r>
      <w:r w:rsidR="002B1492">
        <w:t>RWG</w:t>
      </w:r>
      <w:r w:rsidR="0028439F">
        <w:t>:</w:t>
      </w:r>
      <w:r w:rsidR="009323F2">
        <w:t xml:space="preserve"> </w:t>
      </w:r>
      <w:r w:rsidR="0028439F">
        <w:t>C</w:t>
      </w:r>
      <w:r w:rsidRPr="003A4EA5">
        <w:t>hair,</w:t>
      </w:r>
      <w:r w:rsidR="009323F2">
        <w:t xml:space="preserve"> </w:t>
      </w:r>
      <w:r w:rsidR="0028439F">
        <w:t>B</w:t>
      </w:r>
      <w:r w:rsidRPr="003A4EA5">
        <w:t>usiness</w:t>
      </w:r>
      <w:r w:rsidR="009323F2">
        <w:t xml:space="preserve"> </w:t>
      </w:r>
      <w:r w:rsidR="0028439F">
        <w:t>A</w:t>
      </w:r>
      <w:r w:rsidRPr="003A4EA5">
        <w:t>dvisor,</w:t>
      </w:r>
      <w:r w:rsidR="009323F2">
        <w:t xml:space="preserve"> </w:t>
      </w:r>
      <w:r w:rsidR="0028439F">
        <w:t>P</w:t>
      </w:r>
      <w:r w:rsidRPr="003A4EA5">
        <w:t>eople</w:t>
      </w:r>
      <w:r w:rsidR="009323F2">
        <w:t xml:space="preserve"> </w:t>
      </w:r>
      <w:r w:rsidRPr="003A4EA5">
        <w:t>and</w:t>
      </w:r>
      <w:r w:rsidR="009323F2">
        <w:t xml:space="preserve"> </w:t>
      </w:r>
      <w:r w:rsidR="0028439F">
        <w:t>C</w:t>
      </w:r>
      <w:r w:rsidRPr="003A4EA5">
        <w:t>ulture</w:t>
      </w:r>
      <w:r w:rsidR="009323F2">
        <w:t xml:space="preserve"> </w:t>
      </w:r>
      <w:r w:rsidR="0028439F">
        <w:t>A</w:t>
      </w:r>
      <w:r w:rsidRPr="003A4EA5">
        <w:t>dvisor</w:t>
      </w:r>
      <w:r w:rsidR="009323F2">
        <w:t xml:space="preserve"> </w:t>
      </w:r>
      <w:r w:rsidRPr="003A4EA5">
        <w:t>and</w:t>
      </w:r>
      <w:r w:rsidR="009323F2">
        <w:t xml:space="preserve"> </w:t>
      </w:r>
      <w:r w:rsidR="0028439F">
        <w:t>C</w:t>
      </w:r>
      <w:r w:rsidRPr="003A4EA5">
        <w:t>ommunications</w:t>
      </w:r>
      <w:r w:rsidR="009323F2">
        <w:t xml:space="preserve"> </w:t>
      </w:r>
      <w:r w:rsidR="0028439F">
        <w:t>C</w:t>
      </w:r>
      <w:r w:rsidRPr="003A4EA5">
        <w:t>oordinator.</w:t>
      </w:r>
      <w:r w:rsidR="009323F2">
        <w:t xml:space="preserve"> </w:t>
      </w:r>
      <w:r w:rsidRPr="003A4EA5">
        <w:t>These</w:t>
      </w:r>
      <w:r w:rsidR="009323F2">
        <w:t xml:space="preserve"> </w:t>
      </w:r>
      <w:r w:rsidRPr="003A4EA5">
        <w:t>roles</w:t>
      </w:r>
      <w:r w:rsidR="009323F2">
        <w:t xml:space="preserve"> </w:t>
      </w:r>
      <w:r w:rsidRPr="003A4EA5">
        <w:t>will</w:t>
      </w:r>
      <w:r w:rsidR="009323F2">
        <w:t xml:space="preserve"> </w:t>
      </w:r>
      <w:r w:rsidRPr="003A4EA5">
        <w:t>be</w:t>
      </w:r>
      <w:r w:rsidR="009323F2">
        <w:t xml:space="preserve"> </w:t>
      </w:r>
      <w:r w:rsidRPr="003A4EA5">
        <w:t>described</w:t>
      </w:r>
      <w:r w:rsidR="009323F2">
        <w:t xml:space="preserve"> </w:t>
      </w:r>
      <w:r w:rsidRPr="003A4EA5">
        <w:t>and</w:t>
      </w:r>
      <w:r w:rsidR="009323F2">
        <w:t xml:space="preserve"> </w:t>
      </w:r>
      <w:r w:rsidRPr="003A4EA5">
        <w:t>formalised</w:t>
      </w:r>
      <w:r w:rsidR="009323F2">
        <w:t xml:space="preserve"> </w:t>
      </w:r>
      <w:r w:rsidRPr="003A4EA5">
        <w:t>in</w:t>
      </w:r>
      <w:r w:rsidR="009323F2">
        <w:t xml:space="preserve"> </w:t>
      </w:r>
      <w:r w:rsidRPr="003A4EA5">
        <w:t>the</w:t>
      </w:r>
      <w:r w:rsidR="009323F2">
        <w:t xml:space="preserve"> </w:t>
      </w:r>
      <w:r w:rsidRPr="003A4EA5">
        <w:t>terms</w:t>
      </w:r>
      <w:r w:rsidR="009323F2">
        <w:t xml:space="preserve"> </w:t>
      </w:r>
      <w:r w:rsidRPr="003A4EA5">
        <w:t>of</w:t>
      </w:r>
      <w:r w:rsidR="009323F2">
        <w:t xml:space="preserve"> </w:t>
      </w:r>
      <w:r w:rsidRPr="003A4EA5">
        <w:t>reference</w:t>
      </w:r>
      <w:r w:rsidR="009323F2">
        <w:t xml:space="preserve"> </w:t>
      </w:r>
      <w:r w:rsidRPr="003A4EA5">
        <w:t>for</w:t>
      </w:r>
      <w:r w:rsidR="009323F2">
        <w:t xml:space="preserve"> </w:t>
      </w:r>
      <w:r w:rsidRPr="003A4EA5">
        <w:t>the</w:t>
      </w:r>
      <w:r w:rsidR="009323F2">
        <w:t xml:space="preserve"> </w:t>
      </w:r>
      <w:r w:rsidR="002B1492">
        <w:t>RWG</w:t>
      </w:r>
      <w:r w:rsidRPr="003A4EA5">
        <w:t>.</w:t>
      </w:r>
      <w:r w:rsidR="009323F2">
        <w:t xml:space="preserve"> </w:t>
      </w:r>
      <w:r w:rsidRPr="003A4EA5">
        <w:t>The</w:t>
      </w:r>
      <w:r w:rsidR="009323F2">
        <w:t xml:space="preserve"> </w:t>
      </w:r>
      <w:r w:rsidRPr="003A4EA5">
        <w:t>RAP</w:t>
      </w:r>
      <w:r w:rsidR="009323F2">
        <w:t xml:space="preserve"> </w:t>
      </w:r>
      <w:r w:rsidRPr="003A4EA5">
        <w:t>is</w:t>
      </w:r>
      <w:r w:rsidR="009323F2">
        <w:t xml:space="preserve"> </w:t>
      </w:r>
      <w:r w:rsidRPr="003A4EA5">
        <w:t>championed</w:t>
      </w:r>
      <w:r w:rsidR="009323F2">
        <w:t xml:space="preserve"> </w:t>
      </w:r>
      <w:r w:rsidRPr="003A4EA5">
        <w:t>by</w:t>
      </w:r>
      <w:r w:rsidR="009323F2">
        <w:t xml:space="preserve"> </w:t>
      </w:r>
      <w:r w:rsidRPr="003A4EA5">
        <w:t>our</w:t>
      </w:r>
      <w:r w:rsidR="009323F2">
        <w:t xml:space="preserve"> </w:t>
      </w:r>
      <w:r w:rsidRPr="003A4EA5">
        <w:t>Secretary.</w:t>
      </w:r>
      <w:r w:rsidR="009323F2">
        <w:t xml:space="preserve"> </w:t>
      </w:r>
    </w:p>
    <w:p w14:paraId="5FAABD56" w14:textId="41E8990E" w:rsidR="00E353EA" w:rsidRPr="00E67552" w:rsidRDefault="00E353EA" w:rsidP="00B3118F">
      <w:pPr>
        <w:pStyle w:val="BodyText"/>
      </w:pPr>
    </w:p>
    <w:p w14:paraId="342E8747" w14:textId="150EFCED" w:rsidR="00E353EA" w:rsidRPr="00E67552" w:rsidRDefault="00AA7588" w:rsidP="00B3118F">
      <w:pPr>
        <w:pStyle w:val="BodyText"/>
      </w:pPr>
      <w:r w:rsidRPr="00AA7588">
        <w:rPr>
          <w:noProof/>
        </w:rPr>
        <mc:AlternateContent>
          <mc:Choice Requires="wps">
            <w:drawing>
              <wp:anchor distT="0" distB="0" distL="114300" distR="114300" simplePos="0" relativeHeight="251658265" behindDoc="0" locked="0" layoutInCell="1" allowOverlap="1" wp14:anchorId="552198A3" wp14:editId="19C5BC30">
                <wp:simplePos x="0" y="0"/>
                <wp:positionH relativeFrom="page">
                  <wp:posOffset>6790055</wp:posOffset>
                </wp:positionH>
                <wp:positionV relativeFrom="bottomMargin">
                  <wp:posOffset>147003</wp:posOffset>
                </wp:positionV>
                <wp:extent cx="356400" cy="327600"/>
                <wp:effectExtent l="0" t="0" r="5715" b="0"/>
                <wp:wrapNone/>
                <wp:docPr id="57" name="Text Box 57"/>
                <wp:cNvGraphicFramePr/>
                <a:graphic xmlns:a="http://schemas.openxmlformats.org/drawingml/2006/main">
                  <a:graphicData uri="http://schemas.microsoft.com/office/word/2010/wordprocessingShape">
                    <wps:wsp>
                      <wps:cNvSpPr txBox="1"/>
                      <wps:spPr>
                        <a:xfrm>
                          <a:off x="0" y="0"/>
                          <a:ext cx="356400" cy="327600"/>
                        </a:xfrm>
                        <a:prstGeom prst="rect">
                          <a:avLst/>
                        </a:prstGeom>
                        <a:noFill/>
                        <a:ln w="6350">
                          <a:noFill/>
                        </a:ln>
                      </wps:spPr>
                      <wps:txbx>
                        <w:txbxContent>
                          <w:p w14:paraId="42DDE111" w14:textId="232ABD90"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198A3" id="Text Box 57" o:spid="_x0000_s1038" type="#_x0000_t202" style="position:absolute;margin-left:534.65pt;margin-top:11.6pt;width:28.05pt;height:25.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" filled="f" stroked="f" strokeweight=".5pt">
                <v:textbox inset="0,0,0,0">
                  <w:txbxContent>
                    <w:p w14:paraId="42DDE111" w14:textId="232ABD90"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7</w:t>
                      </w:r>
                    </w:p>
                  </w:txbxContent>
                </v:textbox>
                <w10:wrap anchorx="page" anchory="margin"/>
              </v:shape>
            </w:pict>
          </mc:Fallback>
        </mc:AlternateContent>
      </w:r>
      <w:r w:rsidR="00E353EA" w:rsidRPr="00E67552">
        <w:t>A</w:t>
      </w:r>
      <w:r w:rsidR="009323F2">
        <w:t xml:space="preserve"> </w:t>
      </w:r>
      <w:r w:rsidR="00E353EA" w:rsidRPr="00E67552">
        <w:t>key</w:t>
      </w:r>
      <w:r w:rsidR="009323F2">
        <w:t xml:space="preserve"> </w:t>
      </w:r>
      <w:r w:rsidR="00E353EA" w:rsidRPr="00E67552">
        <w:t>part</w:t>
      </w:r>
      <w:r w:rsidR="009323F2">
        <w:t xml:space="preserve"> </w:t>
      </w:r>
      <w:r w:rsidR="00E353EA" w:rsidRPr="00E67552">
        <w:t>of</w:t>
      </w:r>
      <w:r w:rsidR="009323F2">
        <w:t xml:space="preserve"> </w:t>
      </w:r>
      <w:r w:rsidR="00E353EA" w:rsidRPr="00E67552">
        <w:t>developing</w:t>
      </w:r>
      <w:r w:rsidR="009323F2">
        <w:t xml:space="preserve"> </w:t>
      </w:r>
      <w:r w:rsidR="00E353EA" w:rsidRPr="00E67552">
        <w:t>our</w:t>
      </w:r>
      <w:r w:rsidR="009323F2">
        <w:t xml:space="preserve"> </w:t>
      </w:r>
      <w:r w:rsidR="00E353EA" w:rsidRPr="00E67552">
        <w:t>plan</w:t>
      </w:r>
      <w:r w:rsidR="009323F2">
        <w:t xml:space="preserve"> </w:t>
      </w:r>
      <w:r w:rsidR="00E353EA" w:rsidRPr="00E67552">
        <w:t>is</w:t>
      </w:r>
      <w:r w:rsidR="009323F2">
        <w:t xml:space="preserve"> </w:t>
      </w:r>
      <w:r w:rsidR="00E353EA" w:rsidRPr="00E67552">
        <w:t>to</w:t>
      </w:r>
      <w:r w:rsidR="009323F2">
        <w:t xml:space="preserve"> </w:t>
      </w:r>
      <w:r w:rsidR="00E353EA" w:rsidRPr="00E67552">
        <w:t>engage</w:t>
      </w:r>
      <w:r w:rsidR="009323F2">
        <w:t xml:space="preserve"> </w:t>
      </w:r>
      <w:r w:rsidR="00E353EA" w:rsidRPr="00E67552">
        <w:t>all</w:t>
      </w:r>
      <w:r w:rsidR="009323F2">
        <w:t xml:space="preserve"> </w:t>
      </w:r>
      <w:r w:rsidR="00E353EA" w:rsidRPr="00E67552">
        <w:t>staff</w:t>
      </w:r>
      <w:r w:rsidR="009323F2">
        <w:t xml:space="preserve"> </w:t>
      </w:r>
      <w:r w:rsidR="00E353EA" w:rsidRPr="00E67552">
        <w:t>in</w:t>
      </w:r>
      <w:r w:rsidR="009323F2">
        <w:t xml:space="preserve"> </w:t>
      </w:r>
      <w:r w:rsidR="00E353EA" w:rsidRPr="00E67552">
        <w:t>conversations</w:t>
      </w:r>
      <w:r w:rsidR="009323F2">
        <w:t xml:space="preserve"> </w:t>
      </w:r>
      <w:r w:rsidR="00E353EA" w:rsidRPr="00E67552">
        <w:t>about</w:t>
      </w:r>
      <w:r w:rsidR="009323F2">
        <w:t xml:space="preserve"> </w:t>
      </w:r>
      <w:r w:rsidR="00E353EA" w:rsidRPr="00E67552">
        <w:t>our</w:t>
      </w:r>
      <w:r w:rsidR="009323F2">
        <w:t xml:space="preserve"> </w:t>
      </w:r>
      <w:r w:rsidR="00E353EA" w:rsidRPr="00E67552">
        <w:t>current</w:t>
      </w:r>
      <w:r w:rsidR="009323F2">
        <w:t xml:space="preserve"> </w:t>
      </w:r>
      <w:r w:rsidR="00E353EA" w:rsidRPr="00E67552">
        <w:t>levels</w:t>
      </w:r>
      <w:r w:rsidR="009323F2">
        <w:t xml:space="preserve"> </w:t>
      </w:r>
      <w:r w:rsidR="00E353EA" w:rsidRPr="00E67552">
        <w:t>of</w:t>
      </w:r>
      <w:r w:rsidR="009323F2">
        <w:t xml:space="preserve"> </w:t>
      </w:r>
      <w:r w:rsidR="00E353EA" w:rsidRPr="00E67552">
        <w:t>cultural</w:t>
      </w:r>
      <w:r w:rsidR="009323F2">
        <w:t xml:space="preserve"> </w:t>
      </w:r>
      <w:r w:rsidR="00E353EA" w:rsidRPr="00E67552">
        <w:t>awareness</w:t>
      </w:r>
      <w:r w:rsidR="009323F2">
        <w:t xml:space="preserve"> </w:t>
      </w:r>
      <w:r w:rsidR="00E353EA" w:rsidRPr="00E67552">
        <w:t>and</w:t>
      </w:r>
      <w:r w:rsidR="009323F2">
        <w:t xml:space="preserve"> </w:t>
      </w:r>
      <w:r w:rsidR="00E353EA" w:rsidRPr="00E67552">
        <w:t>capability.</w:t>
      </w:r>
      <w:r w:rsidR="009323F2">
        <w:t xml:space="preserve"> </w:t>
      </w:r>
      <w:r w:rsidR="00E353EA" w:rsidRPr="00E67552">
        <w:t>The</w:t>
      </w:r>
      <w:r w:rsidR="009323F2">
        <w:t xml:space="preserve"> </w:t>
      </w:r>
      <w:r w:rsidR="002B1492">
        <w:t>RWG</w:t>
      </w:r>
      <w:r w:rsidR="009323F2">
        <w:t xml:space="preserve"> </w:t>
      </w:r>
      <w:r w:rsidR="00E353EA" w:rsidRPr="00E67552">
        <w:t>will</w:t>
      </w:r>
      <w:r w:rsidR="009323F2">
        <w:t xml:space="preserve"> </w:t>
      </w:r>
      <w:r w:rsidR="00E353EA" w:rsidRPr="00E67552">
        <w:t>then</w:t>
      </w:r>
      <w:r w:rsidR="009323F2">
        <w:t xml:space="preserve"> </w:t>
      </w:r>
      <w:r w:rsidR="00E353EA" w:rsidRPr="00E67552">
        <w:t>finalise</w:t>
      </w:r>
      <w:r w:rsidR="009323F2">
        <w:t xml:space="preserve"> </w:t>
      </w:r>
      <w:r w:rsidR="00E353EA" w:rsidRPr="00E67552">
        <w:t>the</w:t>
      </w:r>
      <w:r w:rsidR="009323F2">
        <w:t xml:space="preserve"> </w:t>
      </w:r>
      <w:r w:rsidR="00E353EA" w:rsidRPr="00E67552">
        <w:t>plan</w:t>
      </w:r>
      <w:r w:rsidR="009323F2">
        <w:t xml:space="preserve"> </w:t>
      </w:r>
      <w:r w:rsidR="00E353EA" w:rsidRPr="00E67552">
        <w:t>in</w:t>
      </w:r>
      <w:r w:rsidR="009323F2">
        <w:t xml:space="preserve"> </w:t>
      </w:r>
      <w:r w:rsidR="00E353EA" w:rsidRPr="00E67552">
        <w:t>consultation</w:t>
      </w:r>
      <w:r w:rsidR="009323F2">
        <w:t xml:space="preserve"> </w:t>
      </w:r>
      <w:r w:rsidR="00E353EA" w:rsidRPr="00E67552">
        <w:t>with</w:t>
      </w:r>
      <w:r w:rsidR="009323F2">
        <w:t xml:space="preserve"> </w:t>
      </w:r>
      <w:r w:rsidR="00E353EA" w:rsidRPr="00E67552">
        <w:t>staff</w:t>
      </w:r>
      <w:r w:rsidR="009323F2">
        <w:t xml:space="preserve"> </w:t>
      </w:r>
      <w:r w:rsidR="00E353EA" w:rsidRPr="00E67552">
        <w:t>and</w:t>
      </w:r>
      <w:r w:rsidR="009323F2">
        <w:t xml:space="preserve"> </w:t>
      </w:r>
      <w:r w:rsidR="00E353EA" w:rsidRPr="00E67552">
        <w:t>implement</w:t>
      </w:r>
      <w:r w:rsidR="009323F2">
        <w:t xml:space="preserve"> </w:t>
      </w:r>
      <w:r w:rsidR="00E353EA" w:rsidRPr="00E67552">
        <w:t>the</w:t>
      </w:r>
      <w:r w:rsidR="009323F2">
        <w:t xml:space="preserve"> </w:t>
      </w:r>
      <w:r w:rsidR="00E353EA" w:rsidRPr="00E67552">
        <w:t>plan</w:t>
      </w:r>
      <w:r w:rsidR="009323F2">
        <w:t xml:space="preserve"> </w:t>
      </w:r>
      <w:r w:rsidR="00E353EA" w:rsidRPr="00E67552">
        <w:t>as</w:t>
      </w:r>
      <w:r w:rsidR="009323F2">
        <w:t xml:space="preserve"> </w:t>
      </w:r>
      <w:r w:rsidR="00E353EA" w:rsidRPr="00E67552">
        <w:t>a</w:t>
      </w:r>
      <w:r w:rsidR="009323F2">
        <w:t xml:space="preserve"> </w:t>
      </w:r>
      <w:r w:rsidR="00E353EA" w:rsidRPr="00E67552">
        <w:t>whole-of-organisation</w:t>
      </w:r>
      <w:r w:rsidR="009323F2">
        <w:t xml:space="preserve"> </w:t>
      </w:r>
      <w:r w:rsidR="00E353EA" w:rsidRPr="00E67552">
        <w:t>initiative.</w:t>
      </w:r>
      <w:r w:rsidR="009323F2">
        <w:t xml:space="preserve"> </w:t>
      </w:r>
    </w:p>
    <w:p w14:paraId="7959DDDE" w14:textId="1CB2409D" w:rsidR="00E353EA" w:rsidRPr="00E67552" w:rsidRDefault="00E353EA" w:rsidP="008A64C1">
      <w:pPr>
        <w:pStyle w:val="Heading1"/>
      </w:pPr>
      <w:bookmarkStart w:id="6" w:name="_Toc100745490"/>
      <w:r w:rsidRPr="00E67552">
        <w:lastRenderedPageBreak/>
        <w:t>Our</w:t>
      </w:r>
      <w:r w:rsidR="009323F2">
        <w:t xml:space="preserve"> </w:t>
      </w:r>
      <w:r w:rsidRPr="00E67552">
        <w:t>current</w:t>
      </w:r>
      <w:r w:rsidR="009323F2">
        <w:t xml:space="preserve"> </w:t>
      </w:r>
      <w:r w:rsidRPr="00E67552">
        <w:t>activities</w:t>
      </w:r>
      <w:bookmarkEnd w:id="6"/>
      <w:r w:rsidR="009323F2">
        <w:t xml:space="preserve"> </w:t>
      </w:r>
    </w:p>
    <w:p w14:paraId="07A179EC" w14:textId="74885516" w:rsidR="00E353EA" w:rsidRDefault="00E353EA" w:rsidP="00B3118F">
      <w:pPr>
        <w:pStyle w:val="BodyText"/>
      </w:pPr>
      <w:r w:rsidRPr="00E67552">
        <w:t>The</w:t>
      </w:r>
      <w:r w:rsidR="009323F2">
        <w:t xml:space="preserve"> </w:t>
      </w:r>
      <w:r w:rsidRPr="00E67552">
        <w:t>CGC</w:t>
      </w:r>
      <w:r w:rsidR="009323F2">
        <w:t xml:space="preserve"> </w:t>
      </w:r>
      <w:r w:rsidRPr="00E67552">
        <w:t>is</w:t>
      </w:r>
      <w:r w:rsidR="009323F2">
        <w:t xml:space="preserve"> </w:t>
      </w:r>
      <w:r w:rsidRPr="00E67552">
        <w:t>committed</w:t>
      </w:r>
      <w:r w:rsidR="009323F2">
        <w:t xml:space="preserve"> </w:t>
      </w:r>
      <w:r w:rsidRPr="00E67552">
        <w:t>to</w:t>
      </w:r>
      <w:r w:rsidR="009323F2">
        <w:t xml:space="preserve"> </w:t>
      </w:r>
      <w:r w:rsidRPr="00E67552">
        <w:t>building</w:t>
      </w:r>
      <w:r w:rsidR="009323F2">
        <w:t xml:space="preserve"> </w:t>
      </w:r>
      <w:r w:rsidRPr="00E67552">
        <w:t>and</w:t>
      </w:r>
      <w:r w:rsidR="009323F2">
        <w:t xml:space="preserve"> </w:t>
      </w:r>
      <w:r w:rsidRPr="00E67552">
        <w:t>strengthening</w:t>
      </w:r>
      <w:r w:rsidR="009323F2">
        <w:t xml:space="preserve"> </w:t>
      </w:r>
      <w:r w:rsidRPr="00E67552">
        <w:t>relationships</w:t>
      </w:r>
      <w:r w:rsidR="009323F2">
        <w:t xml:space="preserve"> </w:t>
      </w:r>
      <w:r w:rsidRPr="00E67552">
        <w:t>and</w:t>
      </w:r>
      <w:r w:rsidR="009323F2">
        <w:t xml:space="preserve"> </w:t>
      </w:r>
      <w:r w:rsidRPr="00E67552">
        <w:t>partnerships</w:t>
      </w:r>
      <w:r w:rsidR="009323F2">
        <w:t xml:space="preserve"> </w:t>
      </w:r>
      <w:r w:rsidR="008D633B">
        <w:br/>
      </w:r>
      <w:r w:rsidRPr="00E67552">
        <w:t>with</w:t>
      </w:r>
      <w:r w:rsidR="009323F2">
        <w:t xml:space="preserve"> </w:t>
      </w:r>
      <w:r w:rsidRPr="00E67552">
        <w:t>Aboriginal</w:t>
      </w:r>
      <w:r w:rsidR="009323F2">
        <w:t xml:space="preserve"> </w:t>
      </w:r>
      <w:r w:rsidRPr="00E67552">
        <w:t>and</w:t>
      </w:r>
      <w:r w:rsidR="009323F2">
        <w:t xml:space="preserve"> </w:t>
      </w:r>
      <w:r w:rsidRPr="00E67552">
        <w:t>Torres</w:t>
      </w:r>
      <w:r w:rsidR="009323F2">
        <w:t xml:space="preserve"> </w:t>
      </w:r>
      <w:r w:rsidRPr="00E67552">
        <w:t>Strait</w:t>
      </w:r>
      <w:r w:rsidR="009323F2">
        <w:t xml:space="preserve"> </w:t>
      </w:r>
      <w:r w:rsidRPr="00E67552">
        <w:t>Islander</w:t>
      </w:r>
      <w:r w:rsidR="009323F2">
        <w:t xml:space="preserve"> </w:t>
      </w:r>
      <w:r w:rsidRPr="00E67552">
        <w:t>stakeholders,</w:t>
      </w:r>
      <w:r w:rsidR="009323F2">
        <w:t xml:space="preserve"> </w:t>
      </w:r>
      <w:r w:rsidRPr="00E67552">
        <w:t>businesses,</w:t>
      </w:r>
      <w:r w:rsidR="009323F2">
        <w:t xml:space="preserve"> </w:t>
      </w:r>
      <w:r w:rsidRPr="00E67552">
        <w:t>and</w:t>
      </w:r>
      <w:r w:rsidR="009323F2">
        <w:t xml:space="preserve"> </w:t>
      </w:r>
      <w:r w:rsidRPr="00E67552">
        <w:t>individuals.</w:t>
      </w:r>
      <w:r w:rsidR="009323F2">
        <w:t xml:space="preserve"> </w:t>
      </w:r>
    </w:p>
    <w:p w14:paraId="10872555" w14:textId="3D701DCE" w:rsidR="00C870DE" w:rsidRPr="00E67552" w:rsidRDefault="00C870DE" w:rsidP="00B3118F">
      <w:pPr>
        <w:pStyle w:val="BodyText"/>
      </w:pPr>
    </w:p>
    <w:p w14:paraId="5E4C3799" w14:textId="2E8FA73D" w:rsidR="00834F4F" w:rsidRDefault="00E353EA" w:rsidP="00B3118F">
      <w:pPr>
        <w:pStyle w:val="BodyText"/>
      </w:pPr>
      <w:r w:rsidRPr="00B3118F">
        <w:t>For</w:t>
      </w:r>
      <w:r w:rsidR="009323F2" w:rsidRPr="00B3118F">
        <w:t xml:space="preserve"> </w:t>
      </w:r>
      <w:r w:rsidRPr="00B3118F">
        <w:t>example,</w:t>
      </w:r>
      <w:r w:rsidR="009323F2" w:rsidRPr="00B3118F">
        <w:t xml:space="preserve"> </w:t>
      </w:r>
      <w:r w:rsidRPr="00B3118F">
        <w:t>we</w:t>
      </w:r>
      <w:r w:rsidR="009323F2" w:rsidRPr="00B3118F">
        <w:t xml:space="preserve"> </w:t>
      </w:r>
      <w:r w:rsidRPr="00B3118F">
        <w:t>are</w:t>
      </w:r>
      <w:r w:rsidR="009323F2" w:rsidRPr="00B3118F">
        <w:t xml:space="preserve"> </w:t>
      </w:r>
      <w:r w:rsidRPr="00B3118F">
        <w:t>commencing</w:t>
      </w:r>
      <w:r w:rsidR="009323F2" w:rsidRPr="00B3118F">
        <w:t xml:space="preserve"> </w:t>
      </w:r>
      <w:r w:rsidRPr="00B3118F">
        <w:t>a</w:t>
      </w:r>
      <w:r w:rsidR="009323F2" w:rsidRPr="00B3118F">
        <w:t xml:space="preserve"> </w:t>
      </w:r>
      <w:r w:rsidRPr="00B3118F">
        <w:t>project</w:t>
      </w:r>
      <w:r w:rsidR="009323F2" w:rsidRPr="00B3118F">
        <w:t xml:space="preserve"> </w:t>
      </w:r>
      <w:r w:rsidRPr="00B3118F">
        <w:t>to</w:t>
      </w:r>
      <w:r w:rsidR="009323F2" w:rsidRPr="00B3118F">
        <w:t xml:space="preserve"> </w:t>
      </w:r>
      <w:r w:rsidRPr="00B3118F">
        <w:t>ensure</w:t>
      </w:r>
      <w:r w:rsidR="009323F2" w:rsidRPr="00B3118F">
        <w:t xml:space="preserve"> </w:t>
      </w:r>
      <w:r w:rsidRPr="00B3118F">
        <w:t>we</w:t>
      </w:r>
      <w:r w:rsidR="009323F2" w:rsidRPr="00B3118F">
        <w:t xml:space="preserve"> </w:t>
      </w:r>
      <w:r w:rsidRPr="00B3118F">
        <w:t>measure</w:t>
      </w:r>
      <w:r w:rsidR="009323F2" w:rsidRPr="00B3118F">
        <w:t xml:space="preserve"> </w:t>
      </w:r>
      <w:r w:rsidRPr="00B3118F">
        <w:t>Aboriginal</w:t>
      </w:r>
      <w:r w:rsidR="009323F2" w:rsidRPr="00B3118F">
        <w:t xml:space="preserve"> </w:t>
      </w:r>
      <w:r w:rsidRPr="00B3118F">
        <w:t>and</w:t>
      </w:r>
      <w:r w:rsidR="009323F2" w:rsidRPr="00B3118F">
        <w:t xml:space="preserve"> </w:t>
      </w:r>
      <w:r w:rsidR="00834F4F">
        <w:br/>
      </w:r>
      <w:r w:rsidRPr="00B3118F">
        <w:t>Torres</w:t>
      </w:r>
      <w:r w:rsidR="009323F2" w:rsidRPr="00B3118F">
        <w:t xml:space="preserve"> </w:t>
      </w:r>
      <w:r w:rsidRPr="00B3118F">
        <w:t>Strait</w:t>
      </w:r>
      <w:r w:rsidR="009323F2" w:rsidRPr="00B3118F">
        <w:t xml:space="preserve"> </w:t>
      </w:r>
      <w:r w:rsidRPr="00B3118F">
        <w:t>Islander</w:t>
      </w:r>
      <w:r w:rsidR="009323F2" w:rsidRPr="00B3118F">
        <w:t xml:space="preserve"> </w:t>
      </w:r>
      <w:r w:rsidRPr="00B3118F">
        <w:t>socio-economic</w:t>
      </w:r>
      <w:r w:rsidR="009323F2" w:rsidRPr="00B3118F">
        <w:t xml:space="preserve"> </w:t>
      </w:r>
      <w:r w:rsidRPr="00B3118F">
        <w:t>status</w:t>
      </w:r>
      <w:r w:rsidR="009323F2" w:rsidRPr="00B3118F">
        <w:t xml:space="preserve"> </w:t>
      </w:r>
      <w:r w:rsidRPr="00B3118F">
        <w:t>in</w:t>
      </w:r>
      <w:r w:rsidR="009323F2" w:rsidRPr="00B3118F">
        <w:t xml:space="preserve"> </w:t>
      </w:r>
      <w:r w:rsidRPr="00B3118F">
        <w:t>a</w:t>
      </w:r>
      <w:r w:rsidR="009323F2" w:rsidRPr="00B3118F">
        <w:t xml:space="preserve"> </w:t>
      </w:r>
      <w:r w:rsidRPr="00B3118F">
        <w:t>comparable</w:t>
      </w:r>
      <w:r w:rsidR="009323F2" w:rsidRPr="00B3118F">
        <w:t xml:space="preserve"> </w:t>
      </w:r>
      <w:r w:rsidRPr="00B3118F">
        <w:t>and</w:t>
      </w:r>
      <w:r w:rsidR="009323F2" w:rsidRPr="00B3118F">
        <w:t xml:space="preserve"> </w:t>
      </w:r>
      <w:r w:rsidRPr="00B3118F">
        <w:t>consistent</w:t>
      </w:r>
      <w:r w:rsidR="009323F2" w:rsidRPr="00B3118F">
        <w:t xml:space="preserve"> </w:t>
      </w:r>
      <w:r w:rsidRPr="00B3118F">
        <w:t>way</w:t>
      </w:r>
      <w:r w:rsidR="009323F2" w:rsidRPr="00B3118F">
        <w:t xml:space="preserve"> </w:t>
      </w:r>
      <w:r w:rsidR="00834F4F">
        <w:br/>
      </w:r>
      <w:r w:rsidRPr="00B3118F">
        <w:t>across</w:t>
      </w:r>
      <w:r w:rsidR="009323F2" w:rsidRPr="00B3118F">
        <w:t xml:space="preserve"> </w:t>
      </w:r>
      <w:r w:rsidRPr="00B3118F">
        <w:t>the</w:t>
      </w:r>
      <w:r w:rsidR="009323F2" w:rsidRPr="00B3118F">
        <w:t xml:space="preserve"> </w:t>
      </w:r>
      <w:r w:rsidRPr="00B3118F">
        <w:t>country.</w:t>
      </w:r>
      <w:r w:rsidR="009323F2" w:rsidRPr="00B3118F">
        <w:t xml:space="preserve"> </w:t>
      </w:r>
    </w:p>
    <w:p w14:paraId="213796F5" w14:textId="25622458" w:rsidR="00834F4F" w:rsidRDefault="00834F4F" w:rsidP="00B3118F">
      <w:pPr>
        <w:pStyle w:val="BodyText"/>
      </w:pPr>
    </w:p>
    <w:p w14:paraId="781E5654" w14:textId="0FCB6282" w:rsidR="003E5515" w:rsidRDefault="00E353EA" w:rsidP="00B3118F">
      <w:pPr>
        <w:pStyle w:val="BodyText"/>
      </w:pPr>
      <w:r w:rsidRPr="00B3118F">
        <w:t>We</w:t>
      </w:r>
      <w:r w:rsidR="009323F2" w:rsidRPr="00B3118F">
        <w:t xml:space="preserve"> </w:t>
      </w:r>
      <w:r w:rsidRPr="00B3118F">
        <w:t>have</w:t>
      </w:r>
      <w:r w:rsidR="009323F2" w:rsidRPr="00B3118F">
        <w:t xml:space="preserve"> </w:t>
      </w:r>
      <w:r w:rsidRPr="00B3118F">
        <w:t>begun</w:t>
      </w:r>
      <w:r w:rsidR="009323F2" w:rsidRPr="00B3118F">
        <w:t xml:space="preserve"> </w:t>
      </w:r>
      <w:r w:rsidRPr="00B3118F">
        <w:t>engaging</w:t>
      </w:r>
      <w:r w:rsidR="009323F2" w:rsidRPr="00B3118F">
        <w:t xml:space="preserve"> </w:t>
      </w:r>
      <w:r w:rsidRPr="00B3118F">
        <w:t>with</w:t>
      </w:r>
      <w:r w:rsidR="009323F2" w:rsidRPr="00B3118F">
        <w:t xml:space="preserve"> </w:t>
      </w:r>
      <w:r w:rsidRPr="00B3118F">
        <w:t>the</w:t>
      </w:r>
      <w:r w:rsidR="009323F2" w:rsidRPr="00B3118F">
        <w:t xml:space="preserve"> </w:t>
      </w:r>
      <w:r w:rsidRPr="00B3118F">
        <w:t>Central</w:t>
      </w:r>
      <w:r w:rsidR="009323F2" w:rsidRPr="00B3118F">
        <w:t xml:space="preserve"> </w:t>
      </w:r>
      <w:r w:rsidRPr="00B3118F">
        <w:t>Land</w:t>
      </w:r>
      <w:r w:rsidR="009323F2" w:rsidRPr="00B3118F">
        <w:t xml:space="preserve"> </w:t>
      </w:r>
      <w:r w:rsidRPr="00B3118F">
        <w:t>Council</w:t>
      </w:r>
      <w:r w:rsidR="009323F2" w:rsidRPr="00B3118F">
        <w:t xml:space="preserve"> </w:t>
      </w:r>
      <w:r w:rsidRPr="00B3118F">
        <w:t>and</w:t>
      </w:r>
      <w:r w:rsidR="009323F2" w:rsidRPr="00B3118F">
        <w:t xml:space="preserve"> </w:t>
      </w:r>
      <w:r w:rsidRPr="00B3118F">
        <w:t>the</w:t>
      </w:r>
      <w:r w:rsidR="009323F2" w:rsidRPr="00B3118F">
        <w:t xml:space="preserve"> </w:t>
      </w:r>
      <w:r w:rsidRPr="00B3118F">
        <w:t>Yothu</w:t>
      </w:r>
      <w:r w:rsidR="009323F2" w:rsidRPr="00B3118F">
        <w:t xml:space="preserve"> </w:t>
      </w:r>
      <w:r w:rsidRPr="00B3118F">
        <w:t>Yindi</w:t>
      </w:r>
      <w:r w:rsidR="009323F2" w:rsidRPr="00B3118F">
        <w:t xml:space="preserve"> </w:t>
      </w:r>
      <w:r w:rsidRPr="00B3118F">
        <w:t>Foundation</w:t>
      </w:r>
      <w:r w:rsidR="009323F2" w:rsidRPr="00B3118F">
        <w:t xml:space="preserve"> </w:t>
      </w:r>
      <w:r w:rsidR="008D633B">
        <w:br/>
      </w:r>
      <w:r w:rsidRPr="00B3118F">
        <w:t>to</w:t>
      </w:r>
      <w:r w:rsidR="009323F2" w:rsidRPr="00B3118F">
        <w:t xml:space="preserve"> </w:t>
      </w:r>
      <w:r w:rsidRPr="00B3118F">
        <w:t>ensure</w:t>
      </w:r>
      <w:r w:rsidR="009323F2" w:rsidRPr="00B3118F">
        <w:t xml:space="preserve"> </w:t>
      </w:r>
      <w:r w:rsidRPr="00B3118F">
        <w:t>our</w:t>
      </w:r>
      <w:r w:rsidR="009323F2" w:rsidRPr="00B3118F">
        <w:t xml:space="preserve"> </w:t>
      </w:r>
      <w:r w:rsidRPr="00B3118F">
        <w:t>work</w:t>
      </w:r>
      <w:r w:rsidR="009323F2" w:rsidRPr="00B3118F">
        <w:t xml:space="preserve"> </w:t>
      </w:r>
      <w:r w:rsidRPr="00B3118F">
        <w:t>on</w:t>
      </w:r>
      <w:r w:rsidR="009323F2" w:rsidRPr="00B3118F">
        <w:t xml:space="preserve"> </w:t>
      </w:r>
      <w:r w:rsidRPr="00B3118F">
        <w:t>the</w:t>
      </w:r>
      <w:r w:rsidR="009323F2" w:rsidRPr="00B3118F">
        <w:t xml:space="preserve"> </w:t>
      </w:r>
      <w:r w:rsidRPr="00B3118F">
        <w:t>disadvantage</w:t>
      </w:r>
      <w:r w:rsidR="009323F2" w:rsidRPr="00B3118F">
        <w:t xml:space="preserve"> </w:t>
      </w:r>
      <w:r w:rsidRPr="00B3118F">
        <w:t>experienced</w:t>
      </w:r>
      <w:r w:rsidR="009323F2" w:rsidRPr="00B3118F">
        <w:t xml:space="preserve"> </w:t>
      </w:r>
      <w:r w:rsidRPr="00B3118F">
        <w:t>by</w:t>
      </w:r>
      <w:r w:rsidR="009323F2" w:rsidRPr="00B3118F">
        <w:t xml:space="preserve"> </w:t>
      </w:r>
      <w:r w:rsidRPr="00B3118F">
        <w:t>Aboriginal</w:t>
      </w:r>
      <w:r w:rsidR="009323F2" w:rsidRPr="00B3118F">
        <w:t xml:space="preserve"> </w:t>
      </w:r>
      <w:r w:rsidRPr="00B3118F">
        <w:t>and</w:t>
      </w:r>
      <w:r w:rsidR="009323F2" w:rsidRPr="00B3118F">
        <w:t xml:space="preserve"> </w:t>
      </w:r>
      <w:r w:rsidRPr="00B3118F">
        <w:t>Torres</w:t>
      </w:r>
      <w:r w:rsidR="009323F2" w:rsidRPr="00B3118F">
        <w:t xml:space="preserve"> </w:t>
      </w:r>
      <w:r w:rsidRPr="00B3118F">
        <w:t>Strait</w:t>
      </w:r>
      <w:r w:rsidR="009323F2" w:rsidRPr="00B3118F">
        <w:t xml:space="preserve"> </w:t>
      </w:r>
      <w:r w:rsidR="008D633B">
        <w:br/>
      </w:r>
      <w:r w:rsidRPr="00B3118F">
        <w:t>Islander</w:t>
      </w:r>
      <w:r w:rsidR="009323F2" w:rsidRPr="00B3118F">
        <w:t xml:space="preserve"> </w:t>
      </w:r>
      <w:r w:rsidRPr="00B3118F">
        <w:t>peoples</w:t>
      </w:r>
      <w:r w:rsidR="009323F2" w:rsidRPr="00B3118F">
        <w:t xml:space="preserve"> </w:t>
      </w:r>
      <w:r w:rsidRPr="00B3118F">
        <w:t>is</w:t>
      </w:r>
      <w:r w:rsidR="009323F2" w:rsidRPr="00B3118F">
        <w:t xml:space="preserve"> </w:t>
      </w:r>
      <w:r w:rsidRPr="00B3118F">
        <w:t>undertaken</w:t>
      </w:r>
      <w:r w:rsidR="009323F2" w:rsidRPr="00B3118F">
        <w:t xml:space="preserve"> </w:t>
      </w:r>
      <w:r w:rsidRPr="00B3118F">
        <w:t>sensitively</w:t>
      </w:r>
      <w:r w:rsidR="009323F2" w:rsidRPr="00B3118F">
        <w:t xml:space="preserve"> </w:t>
      </w:r>
      <w:r w:rsidRPr="00B3118F">
        <w:t>and</w:t>
      </w:r>
      <w:r w:rsidR="009323F2" w:rsidRPr="00B3118F">
        <w:t xml:space="preserve"> </w:t>
      </w:r>
      <w:r w:rsidRPr="00B3118F">
        <w:t>appropriately,</w:t>
      </w:r>
      <w:r w:rsidR="009323F2" w:rsidRPr="00B3118F">
        <w:t xml:space="preserve"> </w:t>
      </w:r>
      <w:r w:rsidRPr="00B3118F">
        <w:t>and</w:t>
      </w:r>
      <w:r w:rsidR="009323F2" w:rsidRPr="00B3118F">
        <w:t xml:space="preserve"> </w:t>
      </w:r>
      <w:r w:rsidRPr="00B3118F">
        <w:t>that</w:t>
      </w:r>
      <w:r w:rsidR="009323F2" w:rsidRPr="00B3118F">
        <w:t xml:space="preserve"> </w:t>
      </w:r>
      <w:r w:rsidRPr="00B3118F">
        <w:t>it</w:t>
      </w:r>
      <w:r w:rsidR="009323F2" w:rsidRPr="00B3118F">
        <w:t xml:space="preserve"> </w:t>
      </w:r>
      <w:r w:rsidRPr="00B3118F">
        <w:t>captures</w:t>
      </w:r>
      <w:r w:rsidR="009323F2" w:rsidRPr="00B3118F">
        <w:t xml:space="preserve"> </w:t>
      </w:r>
      <w:r w:rsidRPr="00B3118F">
        <w:t>the</w:t>
      </w:r>
      <w:r w:rsidR="009323F2" w:rsidRPr="00B3118F">
        <w:t xml:space="preserve"> </w:t>
      </w:r>
      <w:r w:rsidR="008D633B">
        <w:br/>
      </w:r>
      <w:r w:rsidRPr="00B3118F">
        <w:t>aspects</w:t>
      </w:r>
      <w:r w:rsidR="009323F2" w:rsidRPr="00B3118F">
        <w:t xml:space="preserve"> </w:t>
      </w:r>
      <w:r w:rsidRPr="00B3118F">
        <w:t>of</w:t>
      </w:r>
      <w:r w:rsidR="009323F2" w:rsidRPr="00B3118F">
        <w:t xml:space="preserve"> </w:t>
      </w:r>
      <w:r w:rsidRPr="00B3118F">
        <w:t>disadvantage</w:t>
      </w:r>
      <w:r w:rsidR="009323F2" w:rsidRPr="00B3118F">
        <w:t xml:space="preserve"> </w:t>
      </w:r>
      <w:r w:rsidRPr="00B3118F">
        <w:t>relevant</w:t>
      </w:r>
      <w:r w:rsidR="009323F2" w:rsidRPr="00B3118F">
        <w:t xml:space="preserve"> </w:t>
      </w:r>
      <w:r w:rsidRPr="00B3118F">
        <w:t>to</w:t>
      </w:r>
      <w:r w:rsidR="009323F2" w:rsidRPr="00B3118F">
        <w:t xml:space="preserve"> </w:t>
      </w:r>
      <w:r w:rsidRPr="00B3118F">
        <w:t>the</w:t>
      </w:r>
      <w:r w:rsidR="009323F2" w:rsidRPr="00B3118F">
        <w:t xml:space="preserve"> </w:t>
      </w:r>
      <w:r w:rsidRPr="00B3118F">
        <w:t>lived</w:t>
      </w:r>
      <w:r w:rsidR="009323F2" w:rsidRPr="00B3118F">
        <w:t xml:space="preserve"> </w:t>
      </w:r>
      <w:r w:rsidRPr="00B3118F">
        <w:t>experience</w:t>
      </w:r>
      <w:r w:rsidR="009323F2" w:rsidRPr="00B3118F">
        <w:t xml:space="preserve"> </w:t>
      </w:r>
      <w:r w:rsidRPr="00B3118F">
        <w:t>of</w:t>
      </w:r>
      <w:r w:rsidR="009323F2" w:rsidRPr="00B3118F">
        <w:t xml:space="preserve"> </w:t>
      </w:r>
      <w:r w:rsidRPr="00B3118F">
        <w:t>Aboriginal</w:t>
      </w:r>
      <w:r w:rsidR="009323F2" w:rsidRPr="00B3118F">
        <w:t xml:space="preserve"> </w:t>
      </w:r>
      <w:r w:rsidRPr="00B3118F">
        <w:t>and</w:t>
      </w:r>
      <w:r w:rsidR="009323F2" w:rsidRPr="00B3118F">
        <w:t xml:space="preserve"> </w:t>
      </w:r>
      <w:r w:rsidRPr="00B3118F">
        <w:t>Torres</w:t>
      </w:r>
      <w:r w:rsidR="009323F2" w:rsidRPr="00B3118F">
        <w:t xml:space="preserve"> </w:t>
      </w:r>
      <w:r w:rsidRPr="00B3118F">
        <w:t>Strait</w:t>
      </w:r>
      <w:r w:rsidR="009323F2" w:rsidRPr="00B3118F">
        <w:t xml:space="preserve"> </w:t>
      </w:r>
      <w:r w:rsidR="008D633B">
        <w:br/>
      </w:r>
      <w:r w:rsidRPr="00B3118F">
        <w:t>Islander</w:t>
      </w:r>
      <w:r w:rsidR="009323F2" w:rsidRPr="00B3118F">
        <w:t xml:space="preserve"> </w:t>
      </w:r>
      <w:r w:rsidRPr="00B3118F">
        <w:t>peoples.</w:t>
      </w:r>
      <w:r w:rsidR="009323F2" w:rsidRPr="00B3118F">
        <w:t xml:space="preserve"> </w:t>
      </w:r>
    </w:p>
    <w:p w14:paraId="1E7D6ECD" w14:textId="77777777" w:rsidR="003E5515" w:rsidRDefault="003E5515" w:rsidP="00B3118F">
      <w:pPr>
        <w:pStyle w:val="BodyText"/>
      </w:pPr>
    </w:p>
    <w:p w14:paraId="17407A6F" w14:textId="26B08BD3" w:rsidR="00E353EA" w:rsidRPr="00B3118F" w:rsidRDefault="00E353EA" w:rsidP="00B3118F">
      <w:pPr>
        <w:pStyle w:val="BodyText"/>
      </w:pPr>
      <w:r w:rsidRPr="00B3118F">
        <w:t>We</w:t>
      </w:r>
      <w:r w:rsidR="009323F2" w:rsidRPr="00B3118F">
        <w:t xml:space="preserve"> </w:t>
      </w:r>
      <w:r w:rsidRPr="00B3118F">
        <w:t>have</w:t>
      </w:r>
      <w:r w:rsidR="009323F2" w:rsidRPr="00B3118F">
        <w:t xml:space="preserve"> </w:t>
      </w:r>
      <w:r w:rsidRPr="00B3118F">
        <w:t>also</w:t>
      </w:r>
      <w:r w:rsidR="009323F2" w:rsidRPr="00B3118F">
        <w:t xml:space="preserve"> </w:t>
      </w:r>
      <w:r w:rsidRPr="00B3118F">
        <w:t>engaged</w:t>
      </w:r>
      <w:r w:rsidR="009323F2" w:rsidRPr="00B3118F">
        <w:t xml:space="preserve"> </w:t>
      </w:r>
      <w:r w:rsidRPr="00B3118F">
        <w:t>with</w:t>
      </w:r>
      <w:r w:rsidR="009323F2" w:rsidRPr="00B3118F">
        <w:t xml:space="preserve"> </w:t>
      </w:r>
      <w:r w:rsidRPr="00B3118F">
        <w:t>AIATSIS</w:t>
      </w:r>
      <w:r w:rsidR="009323F2" w:rsidRPr="00B3118F">
        <w:t xml:space="preserve"> </w:t>
      </w:r>
      <w:r w:rsidRPr="00B3118F">
        <w:t>to</w:t>
      </w:r>
      <w:r w:rsidR="009323F2" w:rsidRPr="00B3118F">
        <w:t xml:space="preserve"> </w:t>
      </w:r>
      <w:r w:rsidRPr="00B3118F">
        <w:t>seek</w:t>
      </w:r>
      <w:r w:rsidR="009323F2" w:rsidRPr="00B3118F">
        <w:t xml:space="preserve"> </w:t>
      </w:r>
      <w:r w:rsidRPr="00B3118F">
        <w:t>ethics</w:t>
      </w:r>
      <w:r w:rsidR="009323F2" w:rsidRPr="00B3118F">
        <w:t xml:space="preserve"> </w:t>
      </w:r>
      <w:r w:rsidRPr="00B3118F">
        <w:t>approval</w:t>
      </w:r>
      <w:r w:rsidR="009323F2" w:rsidRPr="00B3118F">
        <w:t xml:space="preserve"> </w:t>
      </w:r>
      <w:r w:rsidRPr="00B3118F">
        <w:t>to</w:t>
      </w:r>
      <w:r w:rsidR="009323F2" w:rsidRPr="00B3118F">
        <w:t xml:space="preserve"> </w:t>
      </w:r>
      <w:r w:rsidRPr="00B3118F">
        <w:t>work</w:t>
      </w:r>
      <w:r w:rsidR="009323F2" w:rsidRPr="00B3118F">
        <w:t xml:space="preserve"> </w:t>
      </w:r>
      <w:r w:rsidRPr="00B3118F">
        <w:t>on</w:t>
      </w:r>
      <w:r w:rsidR="009323F2" w:rsidRPr="00B3118F">
        <w:t xml:space="preserve"> </w:t>
      </w:r>
      <w:r w:rsidRPr="00B3118F">
        <w:t>datasets</w:t>
      </w:r>
      <w:r w:rsidR="009323F2" w:rsidRPr="00B3118F">
        <w:t xml:space="preserve"> </w:t>
      </w:r>
      <w:r w:rsidRPr="00B3118F">
        <w:t>specific</w:t>
      </w:r>
      <w:r w:rsidR="00834F4F">
        <w:t xml:space="preserve"> </w:t>
      </w:r>
      <w:r w:rsidR="00834F4F">
        <w:br/>
        <w:t>t</w:t>
      </w:r>
      <w:r w:rsidRPr="00B3118F">
        <w:t>o</w:t>
      </w:r>
      <w:r w:rsidR="009323F2" w:rsidRPr="00B3118F">
        <w:t xml:space="preserve"> </w:t>
      </w:r>
      <w:r w:rsidRPr="00B3118F">
        <w:t>Aboriginal</w:t>
      </w:r>
      <w:r w:rsidR="009323F2" w:rsidRPr="00B3118F">
        <w:t xml:space="preserve"> </w:t>
      </w:r>
      <w:r w:rsidRPr="00B3118F">
        <w:t>and</w:t>
      </w:r>
      <w:r w:rsidR="009323F2" w:rsidRPr="00B3118F">
        <w:t xml:space="preserve"> </w:t>
      </w:r>
      <w:r w:rsidRPr="00B3118F">
        <w:t>Torres</w:t>
      </w:r>
      <w:r w:rsidR="009323F2" w:rsidRPr="00B3118F">
        <w:t xml:space="preserve"> </w:t>
      </w:r>
      <w:r w:rsidRPr="00B3118F">
        <w:t>Strait</w:t>
      </w:r>
      <w:r w:rsidR="009323F2" w:rsidRPr="00B3118F">
        <w:t xml:space="preserve"> </w:t>
      </w:r>
      <w:r w:rsidRPr="00B3118F">
        <w:t>Islander</w:t>
      </w:r>
      <w:r w:rsidR="009323F2" w:rsidRPr="00B3118F">
        <w:t xml:space="preserve"> </w:t>
      </w:r>
      <w:r w:rsidRPr="00B3118F">
        <w:t>people</w:t>
      </w:r>
      <w:r w:rsidR="00214712" w:rsidRPr="00B3118F">
        <w:t>.</w:t>
      </w:r>
      <w:r w:rsidR="009323F2" w:rsidRPr="00B3118F">
        <w:t xml:space="preserve"> </w:t>
      </w:r>
      <w:r w:rsidRPr="00B3118F">
        <w:t>We</w:t>
      </w:r>
      <w:r w:rsidR="009323F2" w:rsidRPr="00B3118F">
        <w:t xml:space="preserve"> </w:t>
      </w:r>
      <w:r w:rsidRPr="00B3118F">
        <w:t>are</w:t>
      </w:r>
      <w:r w:rsidR="009323F2" w:rsidRPr="00B3118F">
        <w:t xml:space="preserve"> </w:t>
      </w:r>
      <w:r w:rsidRPr="00B3118F">
        <w:t>actively</w:t>
      </w:r>
      <w:r w:rsidR="009323F2" w:rsidRPr="00B3118F">
        <w:t xml:space="preserve"> </w:t>
      </w:r>
      <w:r w:rsidRPr="00B3118F">
        <w:t>seeking</w:t>
      </w:r>
      <w:r w:rsidR="009323F2" w:rsidRPr="00B3118F">
        <w:t xml:space="preserve"> </w:t>
      </w:r>
      <w:r w:rsidRPr="00B3118F">
        <w:t>to</w:t>
      </w:r>
      <w:r w:rsidR="009323F2" w:rsidRPr="00B3118F">
        <w:t xml:space="preserve"> </w:t>
      </w:r>
      <w:r w:rsidRPr="00B3118F">
        <w:t>employ</w:t>
      </w:r>
      <w:r w:rsidR="009323F2" w:rsidRPr="00B3118F">
        <w:t xml:space="preserve"> </w:t>
      </w:r>
      <w:r w:rsidRPr="00B3118F">
        <w:t>an</w:t>
      </w:r>
      <w:r w:rsidR="009323F2" w:rsidRPr="00B3118F">
        <w:t xml:space="preserve"> </w:t>
      </w:r>
      <w:r w:rsidR="005E245A">
        <w:br/>
      </w:r>
      <w:r w:rsidRPr="00B3118F">
        <w:t>Aboriginal</w:t>
      </w:r>
      <w:r w:rsidR="009323F2" w:rsidRPr="00B3118F">
        <w:t xml:space="preserve"> </w:t>
      </w:r>
      <w:r w:rsidRPr="00B3118F">
        <w:t>and/or</w:t>
      </w:r>
      <w:r w:rsidR="009323F2" w:rsidRPr="00B3118F">
        <w:t xml:space="preserve"> </w:t>
      </w:r>
      <w:r w:rsidRPr="00B3118F">
        <w:t>Torres</w:t>
      </w:r>
      <w:r w:rsidR="009323F2" w:rsidRPr="00B3118F">
        <w:t xml:space="preserve"> </w:t>
      </w:r>
      <w:r w:rsidRPr="00B3118F">
        <w:t>Strait</w:t>
      </w:r>
      <w:r w:rsidR="009323F2" w:rsidRPr="00B3118F">
        <w:t xml:space="preserve"> </w:t>
      </w:r>
      <w:r w:rsidRPr="00B3118F">
        <w:t>Islander</w:t>
      </w:r>
      <w:r w:rsidR="009323F2" w:rsidRPr="00B3118F">
        <w:t xml:space="preserve"> </w:t>
      </w:r>
      <w:r w:rsidRPr="00B3118F">
        <w:t>person</w:t>
      </w:r>
      <w:r w:rsidR="009323F2" w:rsidRPr="00B3118F">
        <w:t xml:space="preserve"> </w:t>
      </w:r>
      <w:r w:rsidRPr="00B3118F">
        <w:t>to</w:t>
      </w:r>
      <w:r w:rsidR="009323F2" w:rsidRPr="00B3118F">
        <w:t xml:space="preserve"> </w:t>
      </w:r>
      <w:r w:rsidRPr="00B3118F">
        <w:t>work</w:t>
      </w:r>
      <w:r w:rsidR="009323F2" w:rsidRPr="00B3118F">
        <w:t xml:space="preserve"> </w:t>
      </w:r>
      <w:r w:rsidRPr="00B3118F">
        <w:t>on</w:t>
      </w:r>
      <w:r w:rsidR="009323F2" w:rsidRPr="00B3118F">
        <w:t xml:space="preserve"> </w:t>
      </w:r>
      <w:r w:rsidRPr="00B3118F">
        <w:t>this</w:t>
      </w:r>
      <w:r w:rsidR="009323F2" w:rsidRPr="00B3118F">
        <w:t xml:space="preserve"> </w:t>
      </w:r>
      <w:r w:rsidRPr="00B3118F">
        <w:t>project.</w:t>
      </w:r>
    </w:p>
    <w:p w14:paraId="3FB278FE" w14:textId="7D657B1B" w:rsidR="00214712" w:rsidRDefault="00AA7588">
      <w:pPr>
        <w:spacing w:after="160" w:line="259" w:lineRule="auto"/>
        <w:rPr>
          <w:rFonts w:ascii="Open Sans" w:eastAsia="Calibri" w:hAnsi="Open Sans" w:cs="Arial"/>
          <w:color w:val="000000"/>
          <w:sz w:val="18"/>
          <w:szCs w:val="18"/>
          <w:lang w:eastAsia="en-US"/>
        </w:rPr>
      </w:pPr>
      <w:r w:rsidRPr="00AA7588">
        <w:rPr>
          <w:noProof/>
        </w:rPr>
        <mc:AlternateContent>
          <mc:Choice Requires="wps">
            <w:drawing>
              <wp:anchor distT="0" distB="0" distL="114300" distR="114300" simplePos="0" relativeHeight="251658266" behindDoc="0" locked="0" layoutInCell="1" allowOverlap="1" wp14:anchorId="74470680" wp14:editId="3930C43A">
                <wp:simplePos x="0" y="0"/>
                <wp:positionH relativeFrom="page">
                  <wp:posOffset>427355</wp:posOffset>
                </wp:positionH>
                <wp:positionV relativeFrom="bottomMargin">
                  <wp:posOffset>141922</wp:posOffset>
                </wp:positionV>
                <wp:extent cx="356235" cy="327025"/>
                <wp:effectExtent l="0" t="0" r="5715" b="0"/>
                <wp:wrapNone/>
                <wp:docPr id="58" name="Text Box 58"/>
                <wp:cNvGraphicFramePr/>
                <a:graphic xmlns:a="http://schemas.openxmlformats.org/drawingml/2006/main">
                  <a:graphicData uri="http://schemas.microsoft.com/office/word/2010/wordprocessingShape">
                    <wps:wsp>
                      <wps:cNvSpPr txBox="1"/>
                      <wps:spPr>
                        <a:xfrm>
                          <a:off x="0" y="0"/>
                          <a:ext cx="356235" cy="327025"/>
                        </a:xfrm>
                        <a:prstGeom prst="rect">
                          <a:avLst/>
                        </a:prstGeom>
                        <a:noFill/>
                        <a:ln w="6350">
                          <a:noFill/>
                        </a:ln>
                      </wps:spPr>
                      <wps:txbx>
                        <w:txbxContent>
                          <w:p w14:paraId="5599409A" w14:textId="328A82E1"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70680" id="Text Box 58" o:spid="_x0000_s1039" type="#_x0000_t202" style="position:absolute;margin-left:33.65pt;margin-top:11.15pt;width:28.05pt;height:25.7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" filled="f" stroked="f" strokeweight=".5pt">
                <v:textbox inset="0,0,0,0">
                  <w:txbxContent>
                    <w:p w14:paraId="5599409A" w14:textId="328A82E1"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8</w:t>
                      </w:r>
                    </w:p>
                  </w:txbxContent>
                </v:textbox>
                <w10:wrap anchorx="page" anchory="margin"/>
              </v:shape>
            </w:pict>
          </mc:Fallback>
        </mc:AlternateContent>
      </w:r>
      <w:r w:rsidR="003C2C63">
        <w:rPr>
          <w:noProof/>
        </w:rPr>
        <w:drawing>
          <wp:anchor distT="0" distB="0" distL="114300" distR="114300" simplePos="0" relativeHeight="251658253" behindDoc="1" locked="0" layoutInCell="1" allowOverlap="1" wp14:anchorId="2C7C814A" wp14:editId="47021B76">
            <wp:simplePos x="0" y="0"/>
            <wp:positionH relativeFrom="rightMargin">
              <wp:posOffset>-3031172</wp:posOffset>
            </wp:positionH>
            <wp:positionV relativeFrom="page">
              <wp:posOffset>4493577</wp:posOffset>
            </wp:positionV>
            <wp:extent cx="8881200" cy="2840400"/>
            <wp:effectExtent l="0" t="8573" r="6668" b="6667"/>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8881200" cy="2840400"/>
                    </a:xfrm>
                    <a:prstGeom prst="rect">
                      <a:avLst/>
                    </a:prstGeom>
                  </pic:spPr>
                </pic:pic>
              </a:graphicData>
            </a:graphic>
            <wp14:sizeRelH relativeFrom="margin">
              <wp14:pctWidth>0</wp14:pctWidth>
            </wp14:sizeRelH>
            <wp14:sizeRelV relativeFrom="margin">
              <wp14:pctHeight>0</wp14:pctHeight>
            </wp14:sizeRelV>
          </wp:anchor>
        </w:drawing>
      </w:r>
      <w:r w:rsidR="00214712">
        <w:br w:type="page"/>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Relationships"/>
        <w:tblDescription w:val="Describes the actions and deliverables for relationships under the Reflect Reconciliation Action Plan "/>
      </w:tblPr>
      <w:tblGrid>
        <w:gridCol w:w="2491"/>
        <w:gridCol w:w="2492"/>
        <w:gridCol w:w="1364"/>
        <w:gridCol w:w="1364"/>
      </w:tblGrid>
      <w:tr w:rsidR="00B51FF1" w:rsidRPr="008A50A1" w14:paraId="3E024BD0" w14:textId="77777777" w:rsidTr="000637D4">
        <w:trPr>
          <w:trHeight w:val="284"/>
        </w:trPr>
        <w:tc>
          <w:tcPr>
            <w:tcW w:w="7711" w:type="dxa"/>
            <w:gridSpan w:val="4"/>
            <w:tcBorders>
              <w:top w:val="nil"/>
              <w:left w:val="nil"/>
              <w:bottom w:val="nil"/>
              <w:right w:val="nil"/>
            </w:tcBorders>
            <w:shd w:val="clear" w:color="auto" w:fill="auto"/>
            <w:tcMar>
              <w:top w:w="57" w:type="dxa"/>
              <w:bottom w:w="57" w:type="dxa"/>
            </w:tcMar>
            <w:vAlign w:val="center"/>
          </w:tcPr>
          <w:p w14:paraId="67D052B8" w14:textId="6CB06C28" w:rsidR="00B51FF1" w:rsidRPr="00E515F7" w:rsidRDefault="007A6757" w:rsidP="006400D1">
            <w:pPr>
              <w:rPr>
                <w:rFonts w:ascii="Open Sans" w:hAnsi="Open Sans" w:cs="Open Sans"/>
                <w:b/>
                <w:color w:val="FFFFFF" w:themeColor="background1"/>
                <w:sz w:val="16"/>
                <w:szCs w:val="16"/>
              </w:rPr>
            </w:pPr>
            <w:r w:rsidRPr="000178D9">
              <w:rPr>
                <w:noProof/>
              </w:rPr>
              <w:lastRenderedPageBreak/>
              <w:drawing>
                <wp:anchor distT="0" distB="0" distL="114300" distR="114300" simplePos="0" relativeHeight="251658271" behindDoc="1" locked="0" layoutInCell="1" allowOverlap="1" wp14:anchorId="15327203" wp14:editId="4732399C">
                  <wp:simplePos x="0" y="0"/>
                  <wp:positionH relativeFrom="margin">
                    <wp:posOffset>-5739130</wp:posOffset>
                  </wp:positionH>
                  <wp:positionV relativeFrom="page">
                    <wp:posOffset>3194685</wp:posOffset>
                  </wp:positionV>
                  <wp:extent cx="8881110" cy="2840355"/>
                  <wp:effectExtent l="0" t="8573" r="6668" b="6667"/>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8881110" cy="2840355"/>
                          </a:xfrm>
                          <a:prstGeom prst="rect">
                            <a:avLst/>
                          </a:prstGeom>
                        </pic:spPr>
                      </pic:pic>
                    </a:graphicData>
                  </a:graphic>
                  <wp14:sizeRelH relativeFrom="margin">
                    <wp14:pctWidth>0</wp14:pctWidth>
                  </wp14:sizeRelH>
                  <wp14:sizeRelV relativeFrom="margin">
                    <wp14:pctHeight>0</wp14:pctHeight>
                  </wp14:sizeRelV>
                </wp:anchor>
              </w:drawing>
            </w:r>
            <w:r w:rsidR="00B51FF1">
              <w:rPr>
                <w:noProof/>
                <w:color w:val="000000" w:themeColor="text1"/>
              </w:rPr>
              <w:drawing>
                <wp:inline distT="0" distB="0" distL="0" distR="0" wp14:anchorId="38F8FC5F" wp14:editId="260A9C64">
                  <wp:extent cx="533400" cy="533899"/>
                  <wp:effectExtent l="0" t="0" r="0" b="0"/>
                  <wp:docPr id="7" name="Picture 7" descr="RAP Relationships Icon featuring two hands com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RAP Relationships Icon featuring two hands coming together"/>
                          <pic:cNvPicPr/>
                        </pic:nvPicPr>
                        <pic:blipFill rotWithShape="1">
                          <a:blip r:embed="rId31" cstate="print">
                            <a:extLst>
                              <a:ext uri="{28A0092B-C50C-407E-A947-70E740481C1C}">
                                <a14:useLocalDpi xmlns:a14="http://schemas.microsoft.com/office/drawing/2010/main" val="0"/>
                              </a:ext>
                            </a:extLst>
                          </a:blip>
                          <a:srcRect l="15989" t="15986" r="17356" b="17300"/>
                          <a:stretch/>
                        </pic:blipFill>
                        <pic:spPr bwMode="auto">
                          <a:xfrm>
                            <a:off x="0" y="0"/>
                            <a:ext cx="551648" cy="552164"/>
                          </a:xfrm>
                          <a:prstGeom prst="rect">
                            <a:avLst/>
                          </a:prstGeom>
                          <a:ln>
                            <a:noFill/>
                          </a:ln>
                          <a:extLst>
                            <a:ext uri="{53640926-AAD7-44D8-BBD7-CCE9431645EC}">
                              <a14:shadowObscured xmlns:a14="http://schemas.microsoft.com/office/drawing/2010/main"/>
                            </a:ext>
                          </a:extLst>
                        </pic:spPr>
                      </pic:pic>
                    </a:graphicData>
                  </a:graphic>
                </wp:inline>
              </w:drawing>
            </w:r>
            <w:r w:rsidR="00B51FF1">
              <w:rPr>
                <w:rFonts w:ascii="Open Sans" w:hAnsi="Open Sans" w:cs="Open Sans"/>
                <w:b/>
                <w:color w:val="004563"/>
                <w:sz w:val="22"/>
                <w:szCs w:val="22"/>
              </w:rPr>
              <w:t xml:space="preserve">  </w:t>
            </w:r>
            <w:r w:rsidR="00B51FF1" w:rsidRPr="00C8392B">
              <w:rPr>
                <w:rFonts w:ascii="Open Sans Semibold" w:hAnsi="Open Sans Semibold" w:cs="Open Sans Semibold"/>
                <w:bCs/>
                <w:color w:val="004563"/>
                <w:position w:val="20"/>
                <w:sz w:val="22"/>
                <w:szCs w:val="22"/>
              </w:rPr>
              <w:t>Rela</w:t>
            </w:r>
            <w:r w:rsidR="00B51FF1" w:rsidRPr="005B091E">
              <w:rPr>
                <w:rFonts w:ascii="Open Sans Semibold" w:hAnsi="Open Sans Semibold" w:cs="Open Sans Semibold"/>
                <w:bCs/>
                <w:color w:val="004563"/>
                <w:position w:val="20"/>
                <w:sz w:val="22"/>
                <w:szCs w:val="22"/>
              </w:rPr>
              <w:t>tionshi</w:t>
            </w:r>
            <w:r w:rsidR="00B51FF1" w:rsidRPr="00C8392B">
              <w:rPr>
                <w:rFonts w:ascii="Open Sans Semibold" w:hAnsi="Open Sans Semibold" w:cs="Open Sans Semibold"/>
                <w:bCs/>
                <w:color w:val="004563"/>
                <w:position w:val="20"/>
                <w:sz w:val="22"/>
                <w:szCs w:val="22"/>
              </w:rPr>
              <w:t>ps</w:t>
            </w:r>
          </w:p>
        </w:tc>
      </w:tr>
      <w:tr w:rsidR="00F063B5" w:rsidRPr="008A50A1" w14:paraId="32547882" w14:textId="77777777" w:rsidTr="00B51FF1">
        <w:trPr>
          <w:trHeight w:hRule="exact" w:val="284"/>
        </w:trPr>
        <w:tc>
          <w:tcPr>
            <w:tcW w:w="2489" w:type="dxa"/>
            <w:tcBorders>
              <w:top w:val="nil"/>
              <w:left w:val="nil"/>
              <w:bottom w:val="nil"/>
              <w:right w:val="nil"/>
            </w:tcBorders>
            <w:shd w:val="clear" w:color="auto" w:fill="004563"/>
            <w:tcMar>
              <w:top w:w="57" w:type="dxa"/>
              <w:bottom w:w="57" w:type="dxa"/>
            </w:tcMar>
            <w:vAlign w:val="center"/>
          </w:tcPr>
          <w:p w14:paraId="57DBB4FB" w14:textId="6F4A2E0C" w:rsidR="00F063B5" w:rsidRPr="00E515F7" w:rsidRDefault="00F063B5" w:rsidP="00F063B5">
            <w:pPr>
              <w:rPr>
                <w:rFonts w:ascii="Open Sans" w:hAnsi="Open Sans" w:cs="Open Sans"/>
                <w:b/>
                <w:color w:val="FFFFFF" w:themeColor="background1"/>
                <w:sz w:val="16"/>
                <w:szCs w:val="16"/>
              </w:rPr>
            </w:pPr>
            <w:r w:rsidRPr="00E515F7">
              <w:rPr>
                <w:rFonts w:ascii="Open Sans" w:hAnsi="Open Sans" w:cs="Open Sans"/>
                <w:b/>
                <w:color w:val="FFFFFF" w:themeColor="background1"/>
                <w:sz w:val="16"/>
                <w:szCs w:val="16"/>
              </w:rPr>
              <w:t>Action</w:t>
            </w:r>
          </w:p>
        </w:tc>
        <w:tc>
          <w:tcPr>
            <w:tcW w:w="2490" w:type="dxa"/>
            <w:tcBorders>
              <w:top w:val="nil"/>
              <w:left w:val="nil"/>
              <w:bottom w:val="nil"/>
              <w:right w:val="nil"/>
            </w:tcBorders>
            <w:shd w:val="clear" w:color="auto" w:fill="004563"/>
            <w:tcMar>
              <w:top w:w="57" w:type="dxa"/>
              <w:bottom w:w="57" w:type="dxa"/>
            </w:tcMar>
            <w:vAlign w:val="center"/>
          </w:tcPr>
          <w:p w14:paraId="22BAE8F6" w14:textId="23E105A1" w:rsidR="00F063B5" w:rsidRPr="00E515F7" w:rsidRDefault="00F063B5" w:rsidP="00F063B5">
            <w:pPr>
              <w:rPr>
                <w:rFonts w:ascii="Open Sans" w:hAnsi="Open Sans" w:cs="Open Sans"/>
                <w:b/>
                <w:color w:val="FFFFFF" w:themeColor="background1"/>
                <w:sz w:val="16"/>
                <w:szCs w:val="16"/>
              </w:rPr>
            </w:pPr>
            <w:r w:rsidRPr="00E515F7">
              <w:rPr>
                <w:rFonts w:ascii="Open Sans" w:hAnsi="Open Sans" w:cs="Open Sans"/>
                <w:b/>
                <w:color w:val="FFFFFF" w:themeColor="background1"/>
                <w:sz w:val="16"/>
                <w:szCs w:val="16"/>
              </w:rPr>
              <w:t>Deliverable</w:t>
            </w:r>
          </w:p>
        </w:tc>
        <w:tc>
          <w:tcPr>
            <w:tcW w:w="1366" w:type="dxa"/>
            <w:tcBorders>
              <w:top w:val="nil"/>
              <w:left w:val="nil"/>
              <w:bottom w:val="nil"/>
              <w:right w:val="nil"/>
            </w:tcBorders>
            <w:shd w:val="clear" w:color="auto" w:fill="004563"/>
            <w:tcMar>
              <w:top w:w="57" w:type="dxa"/>
              <w:bottom w:w="57" w:type="dxa"/>
            </w:tcMar>
            <w:vAlign w:val="center"/>
          </w:tcPr>
          <w:p w14:paraId="7787EECB" w14:textId="0AA1B4C7" w:rsidR="00F063B5" w:rsidRPr="00E515F7" w:rsidRDefault="00F063B5" w:rsidP="00F063B5">
            <w:pPr>
              <w:rPr>
                <w:rFonts w:ascii="Open Sans" w:hAnsi="Open Sans" w:cs="Open Sans"/>
                <w:b/>
                <w:color w:val="FFFFFF" w:themeColor="background1"/>
                <w:sz w:val="16"/>
                <w:szCs w:val="16"/>
              </w:rPr>
            </w:pPr>
            <w:r w:rsidRPr="00E515F7">
              <w:rPr>
                <w:rFonts w:ascii="Open Sans" w:hAnsi="Open Sans" w:cs="Open Sans"/>
                <w:b/>
                <w:color w:val="FFFFFF" w:themeColor="background1"/>
                <w:sz w:val="16"/>
                <w:szCs w:val="16"/>
              </w:rPr>
              <w:t>Timeline</w:t>
            </w:r>
          </w:p>
        </w:tc>
        <w:tc>
          <w:tcPr>
            <w:tcW w:w="1366" w:type="dxa"/>
            <w:tcBorders>
              <w:top w:val="nil"/>
              <w:left w:val="nil"/>
              <w:bottom w:val="nil"/>
              <w:right w:val="nil"/>
            </w:tcBorders>
            <w:shd w:val="clear" w:color="auto" w:fill="004563"/>
            <w:tcMar>
              <w:top w:w="57" w:type="dxa"/>
              <w:bottom w:w="57" w:type="dxa"/>
            </w:tcMar>
            <w:vAlign w:val="center"/>
          </w:tcPr>
          <w:p w14:paraId="34E0E240" w14:textId="78A0EE1D" w:rsidR="00F063B5" w:rsidRPr="00E515F7" w:rsidRDefault="00F063B5" w:rsidP="00F063B5">
            <w:pPr>
              <w:rPr>
                <w:rFonts w:ascii="Open Sans" w:hAnsi="Open Sans" w:cs="Open Sans"/>
                <w:b/>
                <w:color w:val="FFFFFF" w:themeColor="background1"/>
                <w:sz w:val="16"/>
                <w:szCs w:val="16"/>
              </w:rPr>
            </w:pPr>
            <w:r w:rsidRPr="00E515F7">
              <w:rPr>
                <w:rFonts w:ascii="Open Sans" w:hAnsi="Open Sans" w:cs="Open Sans"/>
                <w:b/>
                <w:color w:val="FFFFFF" w:themeColor="background1"/>
                <w:sz w:val="16"/>
                <w:szCs w:val="16"/>
              </w:rPr>
              <w:t>Responsibility</w:t>
            </w:r>
          </w:p>
        </w:tc>
      </w:tr>
      <w:tr w:rsidR="00845B57" w:rsidRPr="008A50A1" w14:paraId="7B8B8B17" w14:textId="77777777" w:rsidTr="00955A01">
        <w:trPr>
          <w:trHeight w:val="393"/>
        </w:trPr>
        <w:tc>
          <w:tcPr>
            <w:tcW w:w="2489" w:type="dxa"/>
            <w:vMerge w:val="restart"/>
            <w:tcBorders>
              <w:top w:val="nil"/>
              <w:left w:val="nil"/>
              <w:right w:val="nil"/>
            </w:tcBorders>
            <w:shd w:val="clear" w:color="auto" w:fill="auto"/>
            <w:tcMar>
              <w:top w:w="113" w:type="dxa"/>
              <w:bottom w:w="113" w:type="dxa"/>
            </w:tcMar>
          </w:tcPr>
          <w:p w14:paraId="792344C6" w14:textId="42BA9FB3" w:rsidR="00F063B5" w:rsidRPr="001C1F59" w:rsidRDefault="00F063B5" w:rsidP="00F063B5">
            <w:pPr>
              <w:pStyle w:val="Table-Numbered"/>
            </w:pPr>
            <w:r w:rsidRPr="001C1F59">
              <w:t>Establish and strengthen mutually beneficial relationships with Aboriginal and Torres Strait Islander stakeholders and organisations</w:t>
            </w:r>
          </w:p>
        </w:tc>
        <w:tc>
          <w:tcPr>
            <w:tcW w:w="2490" w:type="dxa"/>
            <w:tcBorders>
              <w:top w:val="nil"/>
              <w:left w:val="nil"/>
              <w:right w:val="nil"/>
            </w:tcBorders>
            <w:tcMar>
              <w:top w:w="113" w:type="dxa"/>
              <w:bottom w:w="113" w:type="dxa"/>
            </w:tcMar>
          </w:tcPr>
          <w:p w14:paraId="59125471" w14:textId="70034661"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Identify Aboriginal and Torres Strait Islander stakeholders and organisations within our local area or sphere of influence</w:t>
            </w:r>
          </w:p>
        </w:tc>
        <w:tc>
          <w:tcPr>
            <w:tcW w:w="1366" w:type="dxa"/>
            <w:tcBorders>
              <w:top w:val="nil"/>
              <w:left w:val="nil"/>
              <w:right w:val="nil"/>
            </w:tcBorders>
            <w:shd w:val="clear" w:color="auto" w:fill="auto"/>
            <w:tcMar>
              <w:top w:w="113" w:type="dxa"/>
              <w:bottom w:w="113" w:type="dxa"/>
            </w:tcMar>
          </w:tcPr>
          <w:p w14:paraId="2F3E5E46" w14:textId="583DD8CF"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June 2022</w:t>
            </w:r>
          </w:p>
        </w:tc>
        <w:tc>
          <w:tcPr>
            <w:tcW w:w="1366" w:type="dxa"/>
            <w:tcBorders>
              <w:top w:val="nil"/>
              <w:left w:val="nil"/>
              <w:right w:val="nil"/>
            </w:tcBorders>
            <w:shd w:val="clear" w:color="auto" w:fill="auto"/>
            <w:tcMar>
              <w:top w:w="113" w:type="dxa"/>
              <w:bottom w:w="113" w:type="dxa"/>
              <w:right w:w="0" w:type="dxa"/>
            </w:tcMar>
          </w:tcPr>
          <w:p w14:paraId="2E6F3686" w14:textId="30BBBFB0" w:rsidR="00F063B5" w:rsidRPr="003C0F6C" w:rsidRDefault="00F063B5" w:rsidP="00F063B5">
            <w:pPr>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RWG Business Advisor</w:t>
            </w:r>
          </w:p>
        </w:tc>
      </w:tr>
      <w:tr w:rsidR="00D813E4" w14:paraId="526B57D8" w14:textId="77777777" w:rsidTr="00955A01">
        <w:trPr>
          <w:trHeight w:val="413"/>
        </w:trPr>
        <w:tc>
          <w:tcPr>
            <w:tcW w:w="2489" w:type="dxa"/>
            <w:vMerge/>
            <w:tcBorders>
              <w:left w:val="nil"/>
              <w:right w:val="nil"/>
            </w:tcBorders>
            <w:tcMar>
              <w:top w:w="113" w:type="dxa"/>
              <w:bottom w:w="113" w:type="dxa"/>
            </w:tcMar>
          </w:tcPr>
          <w:p w14:paraId="3363FE72" w14:textId="77777777" w:rsidR="00F063B5" w:rsidRPr="001C1F59" w:rsidRDefault="00F063B5" w:rsidP="00F063B5">
            <w:pPr>
              <w:pStyle w:val="Table-Numbered"/>
            </w:pPr>
          </w:p>
        </w:tc>
        <w:tc>
          <w:tcPr>
            <w:tcW w:w="2490" w:type="dxa"/>
            <w:tcBorders>
              <w:left w:val="nil"/>
              <w:right w:val="nil"/>
            </w:tcBorders>
            <w:tcMar>
              <w:top w:w="113" w:type="dxa"/>
              <w:bottom w:w="113" w:type="dxa"/>
            </w:tcMar>
          </w:tcPr>
          <w:p w14:paraId="1E253674" w14:textId="4A7B1C8E"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Research best practice and principles that support partnerships with Aboriginal and Torres Strait Islander stakeholders and organisations</w:t>
            </w:r>
          </w:p>
        </w:tc>
        <w:tc>
          <w:tcPr>
            <w:tcW w:w="1366" w:type="dxa"/>
            <w:tcBorders>
              <w:left w:val="nil"/>
              <w:right w:val="nil"/>
            </w:tcBorders>
            <w:shd w:val="clear" w:color="auto" w:fill="auto"/>
            <w:tcMar>
              <w:top w:w="113" w:type="dxa"/>
              <w:bottom w:w="113" w:type="dxa"/>
            </w:tcMar>
          </w:tcPr>
          <w:p w14:paraId="14A6CE38" w14:textId="2D52B02F"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June 2022</w:t>
            </w:r>
          </w:p>
        </w:tc>
        <w:tc>
          <w:tcPr>
            <w:tcW w:w="1366" w:type="dxa"/>
            <w:tcBorders>
              <w:left w:val="nil"/>
              <w:right w:val="nil"/>
            </w:tcBorders>
            <w:shd w:val="clear" w:color="auto" w:fill="auto"/>
            <w:tcMar>
              <w:top w:w="113" w:type="dxa"/>
              <w:bottom w:w="113" w:type="dxa"/>
              <w:right w:w="0" w:type="dxa"/>
            </w:tcMar>
          </w:tcPr>
          <w:p w14:paraId="23DA111E" w14:textId="7D6AEDC9" w:rsidR="00F063B5" w:rsidRPr="003C0F6C" w:rsidRDefault="00F063B5" w:rsidP="00F063B5">
            <w:pPr>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RWG Business Advisor</w:t>
            </w:r>
          </w:p>
        </w:tc>
      </w:tr>
      <w:tr w:rsidR="00FB1CFE" w:rsidRPr="008A50A1" w14:paraId="233B507C" w14:textId="77777777" w:rsidTr="00955A01">
        <w:trPr>
          <w:trHeight w:val="374"/>
        </w:trPr>
        <w:tc>
          <w:tcPr>
            <w:tcW w:w="2489" w:type="dxa"/>
            <w:vMerge w:val="restart"/>
            <w:tcBorders>
              <w:left w:val="nil"/>
              <w:right w:val="nil"/>
            </w:tcBorders>
            <w:shd w:val="clear" w:color="auto" w:fill="auto"/>
            <w:tcMar>
              <w:top w:w="113" w:type="dxa"/>
              <w:bottom w:w="113" w:type="dxa"/>
            </w:tcMar>
          </w:tcPr>
          <w:p w14:paraId="527C2CAF" w14:textId="0216C792" w:rsidR="00F063B5" w:rsidRPr="001C1F59" w:rsidRDefault="00F063B5" w:rsidP="00F063B5">
            <w:pPr>
              <w:pStyle w:val="Table-Numbered"/>
            </w:pPr>
            <w:r w:rsidRPr="001C1F59">
              <w:t>Build relationships through celebrating National Reconciliation Week (NRW)</w:t>
            </w:r>
          </w:p>
        </w:tc>
        <w:tc>
          <w:tcPr>
            <w:tcW w:w="2490" w:type="dxa"/>
            <w:tcBorders>
              <w:left w:val="nil"/>
              <w:right w:val="nil"/>
            </w:tcBorders>
            <w:tcMar>
              <w:top w:w="113" w:type="dxa"/>
              <w:bottom w:w="113" w:type="dxa"/>
            </w:tcMar>
          </w:tcPr>
          <w:p w14:paraId="00CB0E38" w14:textId="4BD3B501"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Circulate Reconciliation Australia’s NRW resources </w:t>
            </w:r>
            <w:r w:rsidR="005618BE">
              <w:rPr>
                <w:rFonts w:ascii="Open Sans Light" w:hAnsi="Open Sans Light" w:cs="Open Sans Light"/>
                <w:color w:val="000000"/>
                <w:sz w:val="16"/>
                <w:szCs w:val="16"/>
              </w:rPr>
              <w:br/>
            </w:r>
            <w:r w:rsidRPr="003C0F6C">
              <w:rPr>
                <w:rFonts w:ascii="Open Sans Light" w:hAnsi="Open Sans Light" w:cs="Open Sans Light"/>
                <w:color w:val="000000"/>
                <w:sz w:val="16"/>
                <w:szCs w:val="16"/>
              </w:rPr>
              <w:t xml:space="preserve">and reconciliation materials </w:t>
            </w:r>
            <w:r w:rsidR="005618BE">
              <w:rPr>
                <w:rFonts w:ascii="Open Sans Light" w:hAnsi="Open Sans Light" w:cs="Open Sans Light"/>
                <w:color w:val="000000"/>
                <w:sz w:val="16"/>
                <w:szCs w:val="16"/>
              </w:rPr>
              <w:br/>
            </w:r>
            <w:r w:rsidRPr="003C0F6C">
              <w:rPr>
                <w:rFonts w:ascii="Open Sans Light" w:hAnsi="Open Sans Light" w:cs="Open Sans Light"/>
                <w:color w:val="000000"/>
                <w:sz w:val="16"/>
                <w:szCs w:val="16"/>
              </w:rPr>
              <w:t>to our staff</w:t>
            </w:r>
          </w:p>
        </w:tc>
        <w:tc>
          <w:tcPr>
            <w:tcW w:w="1366" w:type="dxa"/>
            <w:tcBorders>
              <w:left w:val="nil"/>
              <w:right w:val="nil"/>
            </w:tcBorders>
            <w:shd w:val="clear" w:color="auto" w:fill="auto"/>
            <w:tcMar>
              <w:top w:w="113" w:type="dxa"/>
              <w:bottom w:w="113" w:type="dxa"/>
            </w:tcMar>
          </w:tcPr>
          <w:p w14:paraId="08ED2941" w14:textId="73DA2005" w:rsidR="00F063B5" w:rsidRPr="003C0F6C" w:rsidRDefault="001C3A7C" w:rsidP="00F063B5">
            <w:pPr>
              <w:rPr>
                <w:rFonts w:ascii="Open Sans Light" w:hAnsi="Open Sans Light" w:cs="Open Sans Light"/>
                <w:color w:val="000000"/>
                <w:sz w:val="16"/>
                <w:szCs w:val="16"/>
              </w:rPr>
            </w:pPr>
            <w:r>
              <w:rPr>
                <w:rFonts w:ascii="Open Sans Light" w:hAnsi="Open Sans Light" w:cs="Open Sans Light"/>
                <w:color w:val="000000" w:themeColor="text1"/>
                <w:sz w:val="16"/>
                <w:szCs w:val="16"/>
              </w:rPr>
              <w:t xml:space="preserve">27 May </w:t>
            </w:r>
            <w:r w:rsidR="00B0303D">
              <w:rPr>
                <w:rFonts w:ascii="Open Sans Light" w:hAnsi="Open Sans Light" w:cs="Open Sans Light"/>
                <w:color w:val="000000" w:themeColor="text1"/>
                <w:sz w:val="16"/>
                <w:szCs w:val="16"/>
              </w:rPr>
              <w:t>– 3 June 2022 and 2023</w:t>
            </w:r>
          </w:p>
        </w:tc>
        <w:tc>
          <w:tcPr>
            <w:tcW w:w="1366" w:type="dxa"/>
            <w:tcBorders>
              <w:left w:val="nil"/>
              <w:right w:val="nil"/>
            </w:tcBorders>
            <w:shd w:val="clear" w:color="auto" w:fill="auto"/>
            <w:tcMar>
              <w:top w:w="113" w:type="dxa"/>
              <w:bottom w:w="113" w:type="dxa"/>
              <w:right w:w="0" w:type="dxa"/>
            </w:tcMar>
          </w:tcPr>
          <w:p w14:paraId="75C860ED" w14:textId="17540309" w:rsidR="00F063B5" w:rsidRPr="003C0F6C" w:rsidRDefault="00F063B5" w:rsidP="00F063B5">
            <w:pPr>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CGC </w:t>
            </w:r>
            <w:r w:rsidRPr="003C0F6C">
              <w:rPr>
                <w:rFonts w:ascii="Open Sans Light" w:hAnsi="Open Sans Light" w:cs="Open Sans Light"/>
                <w:color w:val="000000" w:themeColor="text1"/>
                <w:spacing w:val="-2"/>
                <w:sz w:val="16"/>
                <w:szCs w:val="16"/>
              </w:rPr>
              <w:t>Communications</w:t>
            </w:r>
            <w:r w:rsidRPr="003C0F6C">
              <w:rPr>
                <w:rFonts w:ascii="Open Sans Light" w:hAnsi="Open Sans Light" w:cs="Open Sans Light"/>
                <w:color w:val="000000" w:themeColor="text1"/>
                <w:sz w:val="16"/>
                <w:szCs w:val="16"/>
              </w:rPr>
              <w:t xml:space="preserve"> Officer</w:t>
            </w:r>
          </w:p>
        </w:tc>
      </w:tr>
      <w:tr w:rsidR="00FB1CFE" w:rsidRPr="008A50A1" w14:paraId="17C83F46" w14:textId="77777777" w:rsidTr="00955A01">
        <w:trPr>
          <w:trHeight w:val="20"/>
        </w:trPr>
        <w:tc>
          <w:tcPr>
            <w:tcW w:w="2489" w:type="dxa"/>
            <w:vMerge/>
            <w:tcBorders>
              <w:left w:val="nil"/>
              <w:right w:val="nil"/>
            </w:tcBorders>
            <w:tcMar>
              <w:top w:w="113" w:type="dxa"/>
              <w:bottom w:w="113" w:type="dxa"/>
            </w:tcMar>
          </w:tcPr>
          <w:p w14:paraId="358B61F7" w14:textId="77777777" w:rsidR="00F063B5" w:rsidRPr="001C1F59" w:rsidRDefault="00F063B5" w:rsidP="00F063B5">
            <w:pPr>
              <w:pStyle w:val="Table-Numbered"/>
            </w:pPr>
          </w:p>
        </w:tc>
        <w:tc>
          <w:tcPr>
            <w:tcW w:w="2490" w:type="dxa"/>
            <w:tcBorders>
              <w:left w:val="nil"/>
              <w:right w:val="nil"/>
            </w:tcBorders>
            <w:tcMar>
              <w:top w:w="113" w:type="dxa"/>
              <w:bottom w:w="113" w:type="dxa"/>
            </w:tcMar>
          </w:tcPr>
          <w:p w14:paraId="3F3A0E0F" w14:textId="3A91E23F"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Explore options for an </w:t>
            </w:r>
            <w:r w:rsidR="00FF49BC" w:rsidRPr="003C0F6C">
              <w:rPr>
                <w:rFonts w:ascii="Open Sans Light" w:hAnsi="Open Sans Light" w:cs="Open Sans Light"/>
                <w:color w:val="000000"/>
                <w:sz w:val="16"/>
                <w:szCs w:val="16"/>
              </w:rPr>
              <w:br/>
            </w:r>
            <w:r w:rsidRPr="003C0F6C">
              <w:rPr>
                <w:rFonts w:ascii="Open Sans Light" w:hAnsi="Open Sans Light" w:cs="Open Sans Light"/>
                <w:color w:val="000000"/>
                <w:sz w:val="16"/>
                <w:szCs w:val="16"/>
              </w:rPr>
              <w:t>internal event to recognise and celebrate NRW</w:t>
            </w:r>
          </w:p>
        </w:tc>
        <w:tc>
          <w:tcPr>
            <w:tcW w:w="1366" w:type="dxa"/>
            <w:tcBorders>
              <w:left w:val="nil"/>
              <w:right w:val="nil"/>
            </w:tcBorders>
            <w:shd w:val="clear" w:color="auto" w:fill="auto"/>
            <w:tcMar>
              <w:top w:w="113" w:type="dxa"/>
              <w:bottom w:w="113" w:type="dxa"/>
            </w:tcMar>
          </w:tcPr>
          <w:p w14:paraId="313A1A4F" w14:textId="1955EEC8" w:rsidR="00F063B5" w:rsidRPr="003C0F6C" w:rsidRDefault="00B0303D" w:rsidP="00F063B5">
            <w:pPr>
              <w:rPr>
                <w:rFonts w:ascii="Open Sans Light" w:hAnsi="Open Sans Light" w:cs="Open Sans Light"/>
                <w:color w:val="000000"/>
                <w:sz w:val="16"/>
                <w:szCs w:val="16"/>
              </w:rPr>
            </w:pPr>
            <w:r>
              <w:rPr>
                <w:rFonts w:ascii="Open Sans Light" w:hAnsi="Open Sans Light" w:cs="Open Sans Light"/>
                <w:color w:val="000000" w:themeColor="text1"/>
                <w:sz w:val="16"/>
                <w:szCs w:val="16"/>
              </w:rPr>
              <w:t xml:space="preserve">27 </w:t>
            </w:r>
            <w:r w:rsidR="00F063B5" w:rsidRPr="003C0F6C">
              <w:rPr>
                <w:rFonts w:ascii="Open Sans Light" w:hAnsi="Open Sans Light" w:cs="Open Sans Light"/>
                <w:color w:val="000000" w:themeColor="text1"/>
                <w:sz w:val="16"/>
                <w:szCs w:val="16"/>
              </w:rPr>
              <w:t>May</w:t>
            </w:r>
            <w:r>
              <w:rPr>
                <w:rFonts w:ascii="Open Sans Light" w:hAnsi="Open Sans Light" w:cs="Open Sans Light"/>
                <w:color w:val="000000" w:themeColor="text1"/>
                <w:sz w:val="16"/>
                <w:szCs w:val="16"/>
              </w:rPr>
              <w:t xml:space="preserve"> – 3 June</w:t>
            </w:r>
            <w:r w:rsidR="00F063B5" w:rsidRPr="003C0F6C">
              <w:rPr>
                <w:rFonts w:ascii="Open Sans Light" w:hAnsi="Open Sans Light" w:cs="Open Sans Light"/>
                <w:color w:val="000000" w:themeColor="text1"/>
                <w:sz w:val="16"/>
                <w:szCs w:val="16"/>
              </w:rPr>
              <w:t xml:space="preserve"> 2022</w:t>
            </w:r>
            <w:r>
              <w:rPr>
                <w:rFonts w:ascii="Open Sans Light" w:hAnsi="Open Sans Light" w:cs="Open Sans Light"/>
                <w:color w:val="000000" w:themeColor="text1"/>
                <w:sz w:val="16"/>
                <w:szCs w:val="16"/>
              </w:rPr>
              <w:t xml:space="preserve"> and</w:t>
            </w:r>
            <w:r w:rsidR="00F063B5" w:rsidRPr="003C0F6C">
              <w:rPr>
                <w:rFonts w:ascii="Open Sans Light" w:hAnsi="Open Sans Light" w:cs="Open Sans Light"/>
                <w:color w:val="000000" w:themeColor="text1"/>
                <w:sz w:val="16"/>
                <w:szCs w:val="16"/>
              </w:rPr>
              <w:t xml:space="preserve"> 2023</w:t>
            </w:r>
          </w:p>
        </w:tc>
        <w:tc>
          <w:tcPr>
            <w:tcW w:w="1366" w:type="dxa"/>
            <w:tcBorders>
              <w:left w:val="nil"/>
              <w:right w:val="nil"/>
            </w:tcBorders>
            <w:shd w:val="clear" w:color="auto" w:fill="auto"/>
            <w:tcMar>
              <w:top w:w="113" w:type="dxa"/>
              <w:bottom w:w="113" w:type="dxa"/>
              <w:right w:w="0" w:type="dxa"/>
            </w:tcMar>
          </w:tcPr>
          <w:p w14:paraId="0E9F7E98" w14:textId="2FC180ED"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RWG People and Culture Advisor</w:t>
            </w:r>
          </w:p>
        </w:tc>
      </w:tr>
      <w:tr w:rsidR="00FB1CFE" w:rsidRPr="008A50A1" w14:paraId="0B7A571A" w14:textId="77777777" w:rsidTr="00955A01">
        <w:trPr>
          <w:trHeight w:val="20"/>
        </w:trPr>
        <w:tc>
          <w:tcPr>
            <w:tcW w:w="2489" w:type="dxa"/>
            <w:vMerge/>
            <w:tcBorders>
              <w:left w:val="nil"/>
              <w:right w:val="nil"/>
            </w:tcBorders>
            <w:tcMar>
              <w:top w:w="113" w:type="dxa"/>
              <w:bottom w:w="113" w:type="dxa"/>
            </w:tcMar>
          </w:tcPr>
          <w:p w14:paraId="783020CA" w14:textId="77777777" w:rsidR="00F063B5" w:rsidRPr="001C1F59" w:rsidRDefault="00F063B5" w:rsidP="00F063B5">
            <w:pPr>
              <w:pStyle w:val="Table-Numbered"/>
            </w:pPr>
          </w:p>
        </w:tc>
        <w:tc>
          <w:tcPr>
            <w:tcW w:w="2490" w:type="dxa"/>
            <w:tcBorders>
              <w:left w:val="nil"/>
              <w:right w:val="nil"/>
            </w:tcBorders>
            <w:tcMar>
              <w:top w:w="113" w:type="dxa"/>
              <w:bottom w:w="113" w:type="dxa"/>
            </w:tcMar>
          </w:tcPr>
          <w:p w14:paraId="6966E6B5" w14:textId="1D9EC01E"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RAP Working Group members to participate in an external NRW event</w:t>
            </w:r>
          </w:p>
        </w:tc>
        <w:tc>
          <w:tcPr>
            <w:tcW w:w="1366" w:type="dxa"/>
            <w:tcBorders>
              <w:left w:val="nil"/>
              <w:right w:val="nil"/>
            </w:tcBorders>
            <w:shd w:val="clear" w:color="auto" w:fill="auto"/>
            <w:tcMar>
              <w:top w:w="113" w:type="dxa"/>
              <w:bottom w:w="113" w:type="dxa"/>
            </w:tcMar>
          </w:tcPr>
          <w:p w14:paraId="2BAD9B60" w14:textId="04C02BB9" w:rsidR="00F063B5" w:rsidRPr="003C0F6C" w:rsidRDefault="00B0303D" w:rsidP="00F063B5">
            <w:pPr>
              <w:rPr>
                <w:rFonts w:ascii="Open Sans Light" w:hAnsi="Open Sans Light" w:cs="Open Sans Light"/>
                <w:color w:val="000000"/>
                <w:sz w:val="16"/>
                <w:szCs w:val="16"/>
              </w:rPr>
            </w:pPr>
            <w:r>
              <w:rPr>
                <w:rFonts w:ascii="Open Sans Light" w:hAnsi="Open Sans Light" w:cs="Open Sans Light"/>
                <w:color w:val="000000" w:themeColor="text1"/>
                <w:sz w:val="16"/>
                <w:szCs w:val="16"/>
              </w:rPr>
              <w:t xml:space="preserve">27 </w:t>
            </w:r>
            <w:r w:rsidRPr="003C0F6C">
              <w:rPr>
                <w:rFonts w:ascii="Open Sans Light" w:hAnsi="Open Sans Light" w:cs="Open Sans Light"/>
                <w:color w:val="000000" w:themeColor="text1"/>
                <w:sz w:val="16"/>
                <w:szCs w:val="16"/>
              </w:rPr>
              <w:t>May</w:t>
            </w:r>
            <w:r>
              <w:rPr>
                <w:rFonts w:ascii="Open Sans Light" w:hAnsi="Open Sans Light" w:cs="Open Sans Light"/>
                <w:color w:val="000000" w:themeColor="text1"/>
                <w:sz w:val="16"/>
                <w:szCs w:val="16"/>
              </w:rPr>
              <w:t xml:space="preserve"> – 3 June</w:t>
            </w:r>
            <w:r w:rsidRPr="003C0F6C">
              <w:rPr>
                <w:rFonts w:ascii="Open Sans Light" w:hAnsi="Open Sans Light" w:cs="Open Sans Light"/>
                <w:color w:val="000000" w:themeColor="text1"/>
                <w:sz w:val="16"/>
                <w:szCs w:val="16"/>
              </w:rPr>
              <w:t xml:space="preserve"> 2022</w:t>
            </w:r>
            <w:r>
              <w:rPr>
                <w:rFonts w:ascii="Open Sans Light" w:hAnsi="Open Sans Light" w:cs="Open Sans Light"/>
                <w:color w:val="000000" w:themeColor="text1"/>
                <w:sz w:val="16"/>
                <w:szCs w:val="16"/>
              </w:rPr>
              <w:t xml:space="preserve"> and</w:t>
            </w:r>
            <w:r w:rsidRPr="003C0F6C">
              <w:rPr>
                <w:rFonts w:ascii="Open Sans Light" w:hAnsi="Open Sans Light" w:cs="Open Sans Light"/>
                <w:color w:val="000000" w:themeColor="text1"/>
                <w:sz w:val="16"/>
                <w:szCs w:val="16"/>
              </w:rPr>
              <w:t xml:space="preserve"> 2023</w:t>
            </w:r>
          </w:p>
        </w:tc>
        <w:tc>
          <w:tcPr>
            <w:tcW w:w="1366" w:type="dxa"/>
            <w:tcBorders>
              <w:left w:val="nil"/>
              <w:right w:val="nil"/>
            </w:tcBorders>
            <w:shd w:val="clear" w:color="auto" w:fill="auto"/>
            <w:tcMar>
              <w:top w:w="113" w:type="dxa"/>
              <w:bottom w:w="113" w:type="dxa"/>
              <w:right w:w="0" w:type="dxa"/>
            </w:tcMar>
          </w:tcPr>
          <w:p w14:paraId="19346E5B" w14:textId="4877F4DB" w:rsidR="00F063B5" w:rsidRPr="003C0F6C" w:rsidRDefault="00F063B5" w:rsidP="00F063B5">
            <w:pPr>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RWG Chair</w:t>
            </w:r>
          </w:p>
        </w:tc>
      </w:tr>
      <w:tr w:rsidR="00FB1CFE" w:rsidRPr="008A50A1" w14:paraId="692D078C" w14:textId="77777777" w:rsidTr="00955A01">
        <w:trPr>
          <w:trHeight w:val="20"/>
        </w:trPr>
        <w:tc>
          <w:tcPr>
            <w:tcW w:w="2489" w:type="dxa"/>
            <w:vMerge/>
            <w:tcBorders>
              <w:left w:val="nil"/>
              <w:right w:val="nil"/>
            </w:tcBorders>
            <w:tcMar>
              <w:top w:w="113" w:type="dxa"/>
              <w:bottom w:w="113" w:type="dxa"/>
            </w:tcMar>
          </w:tcPr>
          <w:p w14:paraId="6F6C4334" w14:textId="77777777" w:rsidR="00F063B5" w:rsidRPr="001C1F59" w:rsidRDefault="00F063B5" w:rsidP="00F063B5">
            <w:pPr>
              <w:pStyle w:val="Table-Numbered"/>
            </w:pPr>
          </w:p>
        </w:tc>
        <w:tc>
          <w:tcPr>
            <w:tcW w:w="2490" w:type="dxa"/>
            <w:tcBorders>
              <w:left w:val="nil"/>
              <w:right w:val="nil"/>
            </w:tcBorders>
            <w:tcMar>
              <w:top w:w="113" w:type="dxa"/>
              <w:bottom w:w="113" w:type="dxa"/>
            </w:tcMar>
          </w:tcPr>
          <w:p w14:paraId="275B1C07" w14:textId="2D26E9BF"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Encourage and support </w:t>
            </w:r>
            <w:r w:rsidR="00FF49BC" w:rsidRPr="003C0F6C">
              <w:rPr>
                <w:rFonts w:ascii="Open Sans Light" w:hAnsi="Open Sans Light" w:cs="Open Sans Light"/>
                <w:color w:val="000000"/>
                <w:sz w:val="16"/>
                <w:szCs w:val="16"/>
              </w:rPr>
              <w:br/>
            </w:r>
            <w:r w:rsidRPr="003C0F6C">
              <w:rPr>
                <w:rFonts w:ascii="Open Sans Light" w:hAnsi="Open Sans Light" w:cs="Open Sans Light"/>
                <w:color w:val="000000"/>
                <w:sz w:val="16"/>
                <w:szCs w:val="16"/>
              </w:rPr>
              <w:t>staff and senior leaders to participate in at least one external event to recognise and celebrate NRW</w:t>
            </w:r>
          </w:p>
        </w:tc>
        <w:tc>
          <w:tcPr>
            <w:tcW w:w="1366" w:type="dxa"/>
            <w:tcBorders>
              <w:left w:val="nil"/>
              <w:right w:val="nil"/>
            </w:tcBorders>
            <w:shd w:val="clear" w:color="auto" w:fill="auto"/>
            <w:tcMar>
              <w:top w:w="113" w:type="dxa"/>
              <w:bottom w:w="113" w:type="dxa"/>
            </w:tcMar>
          </w:tcPr>
          <w:p w14:paraId="6D4EEF03" w14:textId="26D87D42" w:rsidR="00F063B5" w:rsidRPr="003C0F6C" w:rsidRDefault="00B0303D" w:rsidP="00F063B5">
            <w:pPr>
              <w:rPr>
                <w:rFonts w:ascii="Open Sans Light" w:hAnsi="Open Sans Light" w:cs="Open Sans Light"/>
                <w:color w:val="000000"/>
                <w:sz w:val="16"/>
                <w:szCs w:val="16"/>
              </w:rPr>
            </w:pPr>
            <w:r>
              <w:rPr>
                <w:rFonts w:ascii="Open Sans Light" w:hAnsi="Open Sans Light" w:cs="Open Sans Light"/>
                <w:color w:val="000000" w:themeColor="text1"/>
                <w:sz w:val="16"/>
                <w:szCs w:val="16"/>
              </w:rPr>
              <w:t xml:space="preserve">27 </w:t>
            </w:r>
            <w:r w:rsidRPr="003C0F6C">
              <w:rPr>
                <w:rFonts w:ascii="Open Sans Light" w:hAnsi="Open Sans Light" w:cs="Open Sans Light"/>
                <w:color w:val="000000" w:themeColor="text1"/>
                <w:sz w:val="16"/>
                <w:szCs w:val="16"/>
              </w:rPr>
              <w:t>May</w:t>
            </w:r>
            <w:r>
              <w:rPr>
                <w:rFonts w:ascii="Open Sans Light" w:hAnsi="Open Sans Light" w:cs="Open Sans Light"/>
                <w:color w:val="000000" w:themeColor="text1"/>
                <w:sz w:val="16"/>
                <w:szCs w:val="16"/>
              </w:rPr>
              <w:t xml:space="preserve"> – 3 June</w:t>
            </w:r>
            <w:r w:rsidRPr="003C0F6C">
              <w:rPr>
                <w:rFonts w:ascii="Open Sans Light" w:hAnsi="Open Sans Light" w:cs="Open Sans Light"/>
                <w:color w:val="000000" w:themeColor="text1"/>
                <w:sz w:val="16"/>
                <w:szCs w:val="16"/>
              </w:rPr>
              <w:t xml:space="preserve"> 2022</w:t>
            </w:r>
            <w:r>
              <w:rPr>
                <w:rFonts w:ascii="Open Sans Light" w:hAnsi="Open Sans Light" w:cs="Open Sans Light"/>
                <w:color w:val="000000" w:themeColor="text1"/>
                <w:sz w:val="16"/>
                <w:szCs w:val="16"/>
              </w:rPr>
              <w:t xml:space="preserve"> and</w:t>
            </w:r>
            <w:r w:rsidRPr="003C0F6C">
              <w:rPr>
                <w:rFonts w:ascii="Open Sans Light" w:hAnsi="Open Sans Light" w:cs="Open Sans Light"/>
                <w:color w:val="000000" w:themeColor="text1"/>
                <w:sz w:val="16"/>
                <w:szCs w:val="16"/>
              </w:rPr>
              <w:t xml:space="preserve"> 2023</w:t>
            </w:r>
          </w:p>
        </w:tc>
        <w:tc>
          <w:tcPr>
            <w:tcW w:w="1366" w:type="dxa"/>
            <w:tcBorders>
              <w:left w:val="nil"/>
              <w:right w:val="nil"/>
            </w:tcBorders>
            <w:shd w:val="clear" w:color="auto" w:fill="auto"/>
            <w:tcMar>
              <w:top w:w="113" w:type="dxa"/>
              <w:bottom w:w="113" w:type="dxa"/>
              <w:right w:w="0" w:type="dxa"/>
            </w:tcMar>
          </w:tcPr>
          <w:p w14:paraId="58C71993" w14:textId="4448BF71" w:rsidR="00F063B5" w:rsidRPr="003C0F6C" w:rsidRDefault="00F063B5" w:rsidP="00F063B5">
            <w:pPr>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RWG Chair</w:t>
            </w:r>
          </w:p>
        </w:tc>
      </w:tr>
      <w:tr w:rsidR="00FB1CFE" w:rsidRPr="008A50A1" w14:paraId="22C28BBB" w14:textId="77777777" w:rsidTr="00955A01">
        <w:trPr>
          <w:trHeight w:val="20"/>
        </w:trPr>
        <w:tc>
          <w:tcPr>
            <w:tcW w:w="2489" w:type="dxa"/>
            <w:vMerge w:val="restart"/>
            <w:tcBorders>
              <w:left w:val="nil"/>
              <w:right w:val="nil"/>
            </w:tcBorders>
            <w:shd w:val="clear" w:color="auto" w:fill="auto"/>
            <w:tcMar>
              <w:top w:w="113" w:type="dxa"/>
              <w:bottom w:w="113" w:type="dxa"/>
            </w:tcMar>
          </w:tcPr>
          <w:p w14:paraId="7F877C51" w14:textId="3789F15D" w:rsidR="00F063B5" w:rsidRPr="001C1F59" w:rsidRDefault="00F063B5" w:rsidP="00F063B5">
            <w:pPr>
              <w:pStyle w:val="Table-Numbered"/>
            </w:pPr>
            <w:r w:rsidRPr="001C1F59">
              <w:t>Promote reconciliation through our sphere of influence</w:t>
            </w:r>
          </w:p>
        </w:tc>
        <w:tc>
          <w:tcPr>
            <w:tcW w:w="2490" w:type="dxa"/>
            <w:tcBorders>
              <w:left w:val="nil"/>
              <w:right w:val="nil"/>
            </w:tcBorders>
            <w:tcMar>
              <w:top w:w="113" w:type="dxa"/>
              <w:bottom w:w="113" w:type="dxa"/>
            </w:tcMar>
          </w:tcPr>
          <w:p w14:paraId="0BB9364D" w14:textId="011CED37"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pacing w:val="-3"/>
                <w:sz w:val="16"/>
                <w:szCs w:val="16"/>
              </w:rPr>
              <w:t>Communicate our commitment</w:t>
            </w:r>
            <w:r w:rsidRPr="003C0F6C">
              <w:rPr>
                <w:rFonts w:ascii="Open Sans Light" w:hAnsi="Open Sans Light" w:cs="Open Sans Light"/>
                <w:color w:val="000000"/>
                <w:sz w:val="16"/>
                <w:szCs w:val="16"/>
              </w:rPr>
              <w:t xml:space="preserve"> to reconciliation to all staff</w:t>
            </w:r>
          </w:p>
        </w:tc>
        <w:tc>
          <w:tcPr>
            <w:tcW w:w="1366" w:type="dxa"/>
            <w:tcBorders>
              <w:left w:val="nil"/>
              <w:right w:val="nil"/>
            </w:tcBorders>
            <w:shd w:val="clear" w:color="auto" w:fill="auto"/>
            <w:tcMar>
              <w:top w:w="113" w:type="dxa"/>
              <w:bottom w:w="113" w:type="dxa"/>
            </w:tcMar>
          </w:tcPr>
          <w:p w14:paraId="46FE9F8E" w14:textId="123FCAD1" w:rsidR="00F063B5" w:rsidRPr="003C0F6C" w:rsidRDefault="001248B6" w:rsidP="00F063B5">
            <w:pPr>
              <w:rPr>
                <w:rFonts w:ascii="Open Sans Light" w:hAnsi="Open Sans Light" w:cs="Open Sans Light"/>
                <w:color w:val="000000"/>
                <w:sz w:val="16"/>
                <w:szCs w:val="16"/>
              </w:rPr>
            </w:pPr>
            <w:r>
              <w:rPr>
                <w:rFonts w:ascii="Open Sans Light" w:hAnsi="Open Sans Light" w:cs="Open Sans Light"/>
                <w:color w:val="000000" w:themeColor="text1"/>
                <w:sz w:val="16"/>
                <w:szCs w:val="16"/>
              </w:rPr>
              <w:t>May</w:t>
            </w:r>
            <w:r w:rsidR="00F063B5" w:rsidRPr="003C0F6C">
              <w:rPr>
                <w:rFonts w:ascii="Open Sans Light" w:hAnsi="Open Sans Light" w:cs="Open Sans Light"/>
                <w:color w:val="000000" w:themeColor="text1"/>
                <w:sz w:val="16"/>
                <w:szCs w:val="16"/>
              </w:rPr>
              <w:t xml:space="preserve"> 2022</w:t>
            </w:r>
          </w:p>
        </w:tc>
        <w:tc>
          <w:tcPr>
            <w:tcW w:w="1366" w:type="dxa"/>
            <w:tcBorders>
              <w:left w:val="nil"/>
              <w:right w:val="nil"/>
            </w:tcBorders>
            <w:shd w:val="clear" w:color="auto" w:fill="auto"/>
            <w:tcMar>
              <w:top w:w="113" w:type="dxa"/>
              <w:bottom w:w="113" w:type="dxa"/>
              <w:right w:w="0" w:type="dxa"/>
            </w:tcMar>
          </w:tcPr>
          <w:p w14:paraId="5F38D7FA" w14:textId="37DCB340" w:rsidR="00F063B5" w:rsidRPr="003C0F6C" w:rsidRDefault="00F063B5" w:rsidP="00F063B5">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Secretary </w:t>
            </w:r>
          </w:p>
        </w:tc>
      </w:tr>
      <w:tr w:rsidR="00FB1CFE" w:rsidRPr="008A50A1" w14:paraId="733F986A" w14:textId="77777777" w:rsidTr="00955A01">
        <w:trPr>
          <w:trHeight w:val="20"/>
        </w:trPr>
        <w:tc>
          <w:tcPr>
            <w:tcW w:w="2489" w:type="dxa"/>
            <w:vMerge/>
            <w:tcBorders>
              <w:left w:val="nil"/>
              <w:right w:val="nil"/>
            </w:tcBorders>
            <w:tcMar>
              <w:top w:w="113" w:type="dxa"/>
              <w:bottom w:w="113" w:type="dxa"/>
            </w:tcMar>
          </w:tcPr>
          <w:p w14:paraId="1C774CB8" w14:textId="77777777" w:rsidR="00F063B5" w:rsidRPr="001C1F59" w:rsidRDefault="00F063B5" w:rsidP="00F063B5">
            <w:pPr>
              <w:pStyle w:val="Table-Numbered"/>
            </w:pPr>
          </w:p>
        </w:tc>
        <w:tc>
          <w:tcPr>
            <w:tcW w:w="2490" w:type="dxa"/>
            <w:tcBorders>
              <w:left w:val="nil"/>
              <w:right w:val="nil"/>
            </w:tcBorders>
            <w:tcMar>
              <w:top w:w="113" w:type="dxa"/>
              <w:bottom w:w="113" w:type="dxa"/>
            </w:tcMar>
          </w:tcPr>
          <w:p w14:paraId="27C6E2C5" w14:textId="416A6076"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Identify external stakeholders that our organisation can engage with on our reconciliation journey</w:t>
            </w:r>
          </w:p>
        </w:tc>
        <w:tc>
          <w:tcPr>
            <w:tcW w:w="1366" w:type="dxa"/>
            <w:tcBorders>
              <w:left w:val="nil"/>
              <w:right w:val="nil"/>
            </w:tcBorders>
            <w:shd w:val="clear" w:color="auto" w:fill="auto"/>
            <w:tcMar>
              <w:top w:w="113" w:type="dxa"/>
              <w:bottom w:w="113" w:type="dxa"/>
            </w:tcMar>
          </w:tcPr>
          <w:p w14:paraId="13F674B0" w14:textId="0C116B9C"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July 2022</w:t>
            </w:r>
          </w:p>
        </w:tc>
        <w:tc>
          <w:tcPr>
            <w:tcW w:w="1366" w:type="dxa"/>
            <w:tcBorders>
              <w:left w:val="nil"/>
              <w:right w:val="nil"/>
            </w:tcBorders>
            <w:shd w:val="clear" w:color="auto" w:fill="auto"/>
            <w:tcMar>
              <w:top w:w="113" w:type="dxa"/>
              <w:bottom w:w="113" w:type="dxa"/>
              <w:right w:w="0" w:type="dxa"/>
            </w:tcMar>
          </w:tcPr>
          <w:p w14:paraId="70E74499" w14:textId="482D2758" w:rsidR="00F063B5" w:rsidRPr="003C0F6C" w:rsidRDefault="00F063B5" w:rsidP="00F063B5">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RWG Business Advisor</w:t>
            </w:r>
          </w:p>
        </w:tc>
      </w:tr>
      <w:tr w:rsidR="00FB1CFE" w:rsidRPr="008A50A1" w14:paraId="5835AEC0" w14:textId="77777777" w:rsidTr="00955A01">
        <w:trPr>
          <w:trHeight w:val="20"/>
        </w:trPr>
        <w:tc>
          <w:tcPr>
            <w:tcW w:w="2489" w:type="dxa"/>
            <w:vMerge/>
            <w:tcBorders>
              <w:left w:val="nil"/>
              <w:right w:val="nil"/>
            </w:tcBorders>
            <w:tcMar>
              <w:top w:w="113" w:type="dxa"/>
              <w:bottom w:w="113" w:type="dxa"/>
            </w:tcMar>
          </w:tcPr>
          <w:p w14:paraId="69C71E01" w14:textId="77777777" w:rsidR="00F063B5" w:rsidRPr="001C1F59" w:rsidRDefault="00F063B5" w:rsidP="00F063B5">
            <w:pPr>
              <w:pStyle w:val="Table-Numbered"/>
            </w:pPr>
          </w:p>
        </w:tc>
        <w:tc>
          <w:tcPr>
            <w:tcW w:w="2490" w:type="dxa"/>
            <w:tcBorders>
              <w:left w:val="nil"/>
              <w:right w:val="nil"/>
            </w:tcBorders>
            <w:tcMar>
              <w:top w:w="113" w:type="dxa"/>
              <w:bottom w:w="113" w:type="dxa"/>
            </w:tcMar>
          </w:tcPr>
          <w:p w14:paraId="16D7042D" w14:textId="4842B018"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Identify other like-minded organisations that we could approach to collaborate with on our reconciliation journey</w:t>
            </w:r>
          </w:p>
        </w:tc>
        <w:tc>
          <w:tcPr>
            <w:tcW w:w="1366" w:type="dxa"/>
            <w:tcBorders>
              <w:left w:val="nil"/>
              <w:right w:val="nil"/>
            </w:tcBorders>
            <w:shd w:val="clear" w:color="auto" w:fill="auto"/>
            <w:tcMar>
              <w:top w:w="113" w:type="dxa"/>
              <w:bottom w:w="113" w:type="dxa"/>
            </w:tcMar>
          </w:tcPr>
          <w:p w14:paraId="51C7F6D5" w14:textId="57B35FF4"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June 2022</w:t>
            </w:r>
          </w:p>
        </w:tc>
        <w:tc>
          <w:tcPr>
            <w:tcW w:w="1366" w:type="dxa"/>
            <w:tcBorders>
              <w:left w:val="nil"/>
              <w:right w:val="nil"/>
            </w:tcBorders>
            <w:shd w:val="clear" w:color="auto" w:fill="auto"/>
            <w:tcMar>
              <w:top w:w="113" w:type="dxa"/>
              <w:bottom w:w="113" w:type="dxa"/>
              <w:right w:w="0" w:type="dxa"/>
            </w:tcMar>
          </w:tcPr>
          <w:p w14:paraId="0051ABBA" w14:textId="6ED1507E" w:rsidR="00F063B5" w:rsidRPr="003C0F6C" w:rsidRDefault="00F063B5" w:rsidP="00F063B5">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sz w:val="16"/>
                <w:szCs w:val="16"/>
              </w:rPr>
              <w:t>RWG People and Culture Advisor</w:t>
            </w:r>
          </w:p>
        </w:tc>
      </w:tr>
      <w:tr w:rsidR="00FB1CFE" w:rsidRPr="008A50A1" w14:paraId="4B07AB78" w14:textId="77777777" w:rsidTr="00955A01">
        <w:trPr>
          <w:trHeight w:val="20"/>
        </w:trPr>
        <w:tc>
          <w:tcPr>
            <w:tcW w:w="2489" w:type="dxa"/>
            <w:vMerge w:val="restart"/>
            <w:tcBorders>
              <w:left w:val="nil"/>
              <w:right w:val="nil"/>
            </w:tcBorders>
            <w:shd w:val="clear" w:color="auto" w:fill="auto"/>
            <w:tcMar>
              <w:top w:w="113" w:type="dxa"/>
              <w:bottom w:w="113" w:type="dxa"/>
            </w:tcMar>
          </w:tcPr>
          <w:p w14:paraId="1E7DCDBA" w14:textId="45085BA4" w:rsidR="00F063B5" w:rsidRPr="001C1F59" w:rsidRDefault="00F063B5" w:rsidP="00F063B5">
            <w:pPr>
              <w:pStyle w:val="Table-Numbered"/>
            </w:pPr>
            <w:r w:rsidRPr="001C1F59">
              <w:t>Promote positive race relations through anti-discrimination strategies</w:t>
            </w:r>
          </w:p>
        </w:tc>
        <w:tc>
          <w:tcPr>
            <w:tcW w:w="2490" w:type="dxa"/>
            <w:tcBorders>
              <w:left w:val="nil"/>
              <w:right w:val="nil"/>
            </w:tcBorders>
            <w:tcMar>
              <w:top w:w="113" w:type="dxa"/>
              <w:bottom w:w="113" w:type="dxa"/>
            </w:tcMar>
          </w:tcPr>
          <w:p w14:paraId="5B4A0F7E" w14:textId="3363F701"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Research best practice </w:t>
            </w:r>
            <w:r w:rsidR="005618BE">
              <w:rPr>
                <w:rFonts w:ascii="Open Sans Light" w:hAnsi="Open Sans Light" w:cs="Open Sans Light"/>
                <w:color w:val="000000"/>
                <w:sz w:val="16"/>
                <w:szCs w:val="16"/>
              </w:rPr>
              <w:br/>
            </w:r>
            <w:r w:rsidRPr="003C0F6C">
              <w:rPr>
                <w:rFonts w:ascii="Open Sans Light" w:hAnsi="Open Sans Light" w:cs="Open Sans Light"/>
                <w:color w:val="000000"/>
                <w:sz w:val="16"/>
                <w:szCs w:val="16"/>
              </w:rPr>
              <w:t xml:space="preserve">and policies in areas </w:t>
            </w:r>
            <w:r w:rsidR="005618BE">
              <w:rPr>
                <w:rFonts w:ascii="Open Sans Light" w:hAnsi="Open Sans Light" w:cs="Open Sans Light"/>
                <w:color w:val="000000"/>
                <w:sz w:val="16"/>
                <w:szCs w:val="16"/>
              </w:rPr>
              <w:br/>
            </w:r>
            <w:r w:rsidRPr="003C0F6C">
              <w:rPr>
                <w:rFonts w:ascii="Open Sans Light" w:hAnsi="Open Sans Light" w:cs="Open Sans Light"/>
                <w:color w:val="000000"/>
                <w:sz w:val="16"/>
                <w:szCs w:val="16"/>
              </w:rPr>
              <w:t xml:space="preserve">of race relations and </w:t>
            </w:r>
            <w:r w:rsidR="005618BE">
              <w:rPr>
                <w:rFonts w:ascii="Open Sans Light" w:hAnsi="Open Sans Light" w:cs="Open Sans Light"/>
                <w:color w:val="000000"/>
                <w:sz w:val="16"/>
                <w:szCs w:val="16"/>
              </w:rPr>
              <w:br/>
            </w:r>
            <w:r w:rsidRPr="003C0F6C">
              <w:rPr>
                <w:rFonts w:ascii="Open Sans Light" w:hAnsi="Open Sans Light" w:cs="Open Sans Light"/>
                <w:color w:val="000000"/>
                <w:sz w:val="16"/>
                <w:szCs w:val="16"/>
              </w:rPr>
              <w:t>anti-discrimination</w:t>
            </w:r>
          </w:p>
        </w:tc>
        <w:tc>
          <w:tcPr>
            <w:tcW w:w="1366" w:type="dxa"/>
            <w:tcBorders>
              <w:left w:val="nil"/>
              <w:right w:val="nil"/>
            </w:tcBorders>
            <w:shd w:val="clear" w:color="auto" w:fill="auto"/>
            <w:tcMar>
              <w:top w:w="113" w:type="dxa"/>
              <w:bottom w:w="113" w:type="dxa"/>
            </w:tcMar>
          </w:tcPr>
          <w:p w14:paraId="43413415" w14:textId="6914F206"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July 2022</w:t>
            </w:r>
          </w:p>
        </w:tc>
        <w:tc>
          <w:tcPr>
            <w:tcW w:w="1366" w:type="dxa"/>
            <w:tcBorders>
              <w:left w:val="nil"/>
              <w:right w:val="nil"/>
            </w:tcBorders>
            <w:shd w:val="clear" w:color="auto" w:fill="auto"/>
            <w:tcMar>
              <w:top w:w="113" w:type="dxa"/>
              <w:bottom w:w="113" w:type="dxa"/>
              <w:right w:w="0" w:type="dxa"/>
            </w:tcMar>
          </w:tcPr>
          <w:p w14:paraId="0DA3412A" w14:textId="2C9E9AD0" w:rsidR="00F063B5" w:rsidRPr="003C0F6C" w:rsidRDefault="00F063B5" w:rsidP="00F063B5">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CGC HR Advisor </w:t>
            </w:r>
          </w:p>
        </w:tc>
      </w:tr>
      <w:tr w:rsidR="000F2F36" w:rsidRPr="008A50A1" w14:paraId="129B090D" w14:textId="77777777" w:rsidTr="00955A01">
        <w:trPr>
          <w:trHeight w:val="103"/>
        </w:trPr>
        <w:tc>
          <w:tcPr>
            <w:tcW w:w="2489" w:type="dxa"/>
            <w:vMerge/>
            <w:tcBorders>
              <w:left w:val="nil"/>
              <w:right w:val="nil"/>
            </w:tcBorders>
            <w:tcMar>
              <w:top w:w="113" w:type="dxa"/>
              <w:bottom w:w="113" w:type="dxa"/>
            </w:tcMar>
          </w:tcPr>
          <w:p w14:paraId="0049F1D1" w14:textId="77777777" w:rsidR="00F063B5" w:rsidRPr="006C6782" w:rsidRDefault="00F063B5" w:rsidP="00F063B5">
            <w:pPr>
              <w:pStyle w:val="ColorfulShading-Accent31"/>
              <w:shd w:val="clear" w:color="auto" w:fill="FFFFFF"/>
              <w:ind w:left="0"/>
              <w:rPr>
                <w:rFonts w:ascii="Open Sans" w:hAnsi="Open Sans" w:cs="Open Sans"/>
                <w:i/>
                <w:sz w:val="16"/>
                <w:szCs w:val="16"/>
              </w:rPr>
            </w:pPr>
          </w:p>
        </w:tc>
        <w:tc>
          <w:tcPr>
            <w:tcW w:w="2490" w:type="dxa"/>
            <w:tcBorders>
              <w:left w:val="nil"/>
              <w:right w:val="nil"/>
            </w:tcBorders>
            <w:tcMar>
              <w:top w:w="113" w:type="dxa"/>
              <w:bottom w:w="113" w:type="dxa"/>
            </w:tcMar>
          </w:tcPr>
          <w:p w14:paraId="2FCE7C86" w14:textId="1A85151E" w:rsidR="00F063B5" w:rsidRPr="003C0F6C" w:rsidRDefault="00F063B5" w:rsidP="00F063B5">
            <w:pPr>
              <w:pStyle w:val="ColorfulShading-Accent31"/>
              <w:spacing w:after="0" w:line="240" w:lineRule="auto"/>
              <w:ind w:left="0"/>
              <w:contextualSpacing w:val="0"/>
              <w:rPr>
                <w:rFonts w:ascii="Open Sans Light" w:hAnsi="Open Sans Light" w:cs="Open Sans Light"/>
                <w:color w:val="000000"/>
                <w:sz w:val="16"/>
                <w:szCs w:val="16"/>
              </w:rPr>
            </w:pPr>
            <w:r w:rsidRPr="003C0F6C">
              <w:rPr>
                <w:rFonts w:ascii="Open Sans Light" w:hAnsi="Open Sans Light" w:cs="Open Sans Light"/>
                <w:color w:val="000000"/>
                <w:sz w:val="16"/>
                <w:szCs w:val="16"/>
              </w:rPr>
              <w:t>Conduct a review of HR policies and procedures to identify existing anti-discrimination provisions, and future needs</w:t>
            </w:r>
          </w:p>
        </w:tc>
        <w:tc>
          <w:tcPr>
            <w:tcW w:w="1366" w:type="dxa"/>
            <w:tcBorders>
              <w:left w:val="nil"/>
              <w:right w:val="nil"/>
            </w:tcBorders>
            <w:shd w:val="clear" w:color="auto" w:fill="auto"/>
            <w:tcMar>
              <w:top w:w="113" w:type="dxa"/>
              <w:bottom w:w="113" w:type="dxa"/>
            </w:tcMar>
          </w:tcPr>
          <w:p w14:paraId="1F8BF0DB" w14:textId="1774FCEB" w:rsidR="00F063B5" w:rsidRPr="003C0F6C" w:rsidRDefault="00F063B5" w:rsidP="00F063B5">
            <w:pPr>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October 2022</w:t>
            </w:r>
          </w:p>
        </w:tc>
        <w:tc>
          <w:tcPr>
            <w:tcW w:w="1366" w:type="dxa"/>
            <w:tcBorders>
              <w:left w:val="nil"/>
              <w:right w:val="nil"/>
            </w:tcBorders>
            <w:shd w:val="clear" w:color="auto" w:fill="auto"/>
            <w:tcMar>
              <w:top w:w="113" w:type="dxa"/>
              <w:bottom w:w="113" w:type="dxa"/>
              <w:right w:w="0" w:type="dxa"/>
            </w:tcMar>
          </w:tcPr>
          <w:p w14:paraId="6597FB92" w14:textId="7BD095D1" w:rsidR="00F063B5" w:rsidRPr="003C0F6C" w:rsidRDefault="00AA7588" w:rsidP="00F063B5">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noProof/>
              </w:rPr>
              <mc:AlternateContent>
                <mc:Choice Requires="wps">
                  <w:drawing>
                    <wp:anchor distT="0" distB="0" distL="114300" distR="114300" simplePos="0" relativeHeight="251658267" behindDoc="0" locked="0" layoutInCell="1" allowOverlap="1" wp14:anchorId="4AAF1EA4" wp14:editId="0483820E">
                      <wp:simplePos x="0" y="0"/>
                      <wp:positionH relativeFrom="page">
                        <wp:posOffset>1418590</wp:posOffset>
                      </wp:positionH>
                      <wp:positionV relativeFrom="bottomMargin">
                        <wp:posOffset>913130</wp:posOffset>
                      </wp:positionV>
                      <wp:extent cx="356235" cy="327025"/>
                      <wp:effectExtent l="0" t="0" r="5715" b="0"/>
                      <wp:wrapNone/>
                      <wp:docPr id="60" name="Text Box 60"/>
                      <wp:cNvGraphicFramePr/>
                      <a:graphic xmlns:a="http://schemas.openxmlformats.org/drawingml/2006/main">
                        <a:graphicData uri="http://schemas.microsoft.com/office/word/2010/wordprocessingShape">
                          <wps:wsp>
                            <wps:cNvSpPr txBox="1"/>
                            <wps:spPr>
                              <a:xfrm>
                                <a:off x="0" y="0"/>
                                <a:ext cx="356235" cy="327025"/>
                              </a:xfrm>
                              <a:prstGeom prst="rect">
                                <a:avLst/>
                              </a:prstGeom>
                              <a:noFill/>
                              <a:ln w="6350">
                                <a:noFill/>
                              </a:ln>
                            </wps:spPr>
                            <wps:txbx>
                              <w:txbxContent>
                                <w:p w14:paraId="0FD8CD1A" w14:textId="10EC2769"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F1EA4" id="Text Box 60" o:spid="_x0000_s1040" type="#_x0000_t202" style="position:absolute;margin-left:111.7pt;margin-top:71.9pt;width:28.05pt;height:25.75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" filled="f" stroked="f" strokeweight=".5pt">
                      <v:textbox inset="0,0,0,0">
                        <w:txbxContent>
                          <w:p w14:paraId="0FD8CD1A" w14:textId="10EC2769"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9</w:t>
                            </w:r>
                          </w:p>
                        </w:txbxContent>
                      </v:textbox>
                      <w10:wrap anchorx="page" anchory="margin"/>
                    </v:shape>
                  </w:pict>
                </mc:Fallback>
              </mc:AlternateContent>
            </w:r>
            <w:r w:rsidR="00F063B5" w:rsidRPr="003C0F6C">
              <w:rPr>
                <w:rFonts w:ascii="Open Sans Light" w:hAnsi="Open Sans Light" w:cs="Open Sans Light"/>
                <w:color w:val="000000" w:themeColor="text1"/>
                <w:sz w:val="16"/>
                <w:szCs w:val="16"/>
              </w:rPr>
              <w:t xml:space="preserve">CGC Corporate Director </w:t>
            </w:r>
          </w:p>
        </w:tc>
      </w:tr>
      <w:tr w:rsidR="009C4BA7" w:rsidRPr="009C4BA7" w14:paraId="21CACBE0" w14:textId="77777777" w:rsidTr="009C4BA7">
        <w:trPr>
          <w:trHeight w:val="284"/>
        </w:trPr>
        <w:tc>
          <w:tcPr>
            <w:tcW w:w="7711" w:type="dxa"/>
            <w:gridSpan w:val="4"/>
            <w:tcBorders>
              <w:top w:val="nil"/>
              <w:left w:val="nil"/>
              <w:bottom w:val="nil"/>
              <w:right w:val="nil"/>
            </w:tcBorders>
            <w:shd w:val="clear" w:color="auto" w:fill="auto"/>
            <w:tcMar>
              <w:top w:w="57" w:type="dxa"/>
              <w:bottom w:w="57" w:type="dxa"/>
            </w:tcMar>
            <w:vAlign w:val="center"/>
          </w:tcPr>
          <w:p w14:paraId="2A97EF79" w14:textId="2F3F93BF" w:rsidR="00B51FF1" w:rsidRPr="005B091E" w:rsidRDefault="005B091E" w:rsidP="001C1F59">
            <w:pPr>
              <w:pStyle w:val="ColorfulShading-Accent31"/>
              <w:spacing w:after="0" w:line="240" w:lineRule="auto"/>
              <w:ind w:left="0"/>
              <w:contextualSpacing w:val="0"/>
              <w:rPr>
                <w:rFonts w:ascii="Open Sans" w:hAnsi="Open Sans" w:cs="Open Sans"/>
                <w:color w:val="004563"/>
              </w:rPr>
            </w:pPr>
            <w:r>
              <w:rPr>
                <w:noProof/>
              </w:rPr>
              <w:lastRenderedPageBreak/>
              <w:drawing>
                <wp:inline distT="0" distB="0" distL="0" distR="0" wp14:anchorId="4395A678" wp14:editId="7799A35E">
                  <wp:extent cx="554400" cy="550800"/>
                  <wp:effectExtent l="0" t="0" r="0" b="1905"/>
                  <wp:docPr id="208" name="Picture 208" descr="RAP Respect Icon featuring 2 open hands with a circle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RAP Respect Icon featuring 2 open hands with a circle in the middle"/>
                          <pic:cNvPicPr/>
                        </pic:nvPicPr>
                        <pic:blipFill rotWithShape="1">
                          <a:blip r:embed="rId32" cstate="print">
                            <a:extLst>
                              <a:ext uri="{28A0092B-C50C-407E-A947-70E740481C1C}">
                                <a14:useLocalDpi xmlns:a14="http://schemas.microsoft.com/office/drawing/2010/main" val="0"/>
                              </a:ext>
                            </a:extLst>
                          </a:blip>
                          <a:srcRect l="15047" t="15046" r="16519" b="16880"/>
                          <a:stretch/>
                        </pic:blipFill>
                        <pic:spPr bwMode="auto">
                          <a:xfrm>
                            <a:off x="0" y="0"/>
                            <a:ext cx="554400" cy="550800"/>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Semibold" w:eastAsia="Times New Roman" w:hAnsi="Open Sans Semibold" w:cs="Open Sans Semibold"/>
                <w:bCs/>
                <w:color w:val="004563"/>
                <w:position w:val="20"/>
                <w:lang w:eastAsia="en-AU"/>
              </w:rPr>
              <w:t xml:space="preserve">  </w:t>
            </w:r>
            <w:r w:rsidRPr="005B091E">
              <w:rPr>
                <w:rFonts w:ascii="Open Sans Semibold" w:eastAsia="Times New Roman" w:hAnsi="Open Sans Semibold" w:cs="Open Sans Semibold"/>
                <w:bCs/>
                <w:color w:val="004563"/>
                <w:position w:val="20"/>
                <w:lang w:eastAsia="en-AU"/>
              </w:rPr>
              <w:t>Respect</w:t>
            </w:r>
          </w:p>
        </w:tc>
      </w:tr>
      <w:tr w:rsidR="00C164F0" w:rsidRPr="001C1F59" w14:paraId="14174793" w14:textId="77777777" w:rsidTr="00C164F0">
        <w:trPr>
          <w:trHeight w:hRule="exact" w:val="284"/>
        </w:trPr>
        <w:tc>
          <w:tcPr>
            <w:tcW w:w="2494" w:type="dxa"/>
            <w:tcBorders>
              <w:top w:val="nil"/>
              <w:left w:val="nil"/>
              <w:bottom w:val="nil"/>
              <w:right w:val="nil"/>
            </w:tcBorders>
            <w:shd w:val="clear" w:color="auto" w:fill="004563"/>
            <w:tcMar>
              <w:top w:w="57" w:type="dxa"/>
              <w:bottom w:w="57" w:type="dxa"/>
            </w:tcMar>
            <w:vAlign w:val="center"/>
          </w:tcPr>
          <w:p w14:paraId="7184743B" w14:textId="7EBEA5F2" w:rsidR="00C164F0" w:rsidRPr="001C1F59" w:rsidRDefault="00C164F0" w:rsidP="00C164F0">
            <w:pPr>
              <w:pStyle w:val="ColorfulShading-Accent31"/>
              <w:spacing w:after="0" w:line="240" w:lineRule="auto"/>
              <w:ind w:left="0"/>
              <w:contextualSpacing w:val="0"/>
              <w:rPr>
                <w:rFonts w:ascii="Open Sans" w:hAnsi="Open Sans" w:cs="Open Sans"/>
                <w:b/>
                <w:color w:val="FFFFFF" w:themeColor="background1"/>
                <w:sz w:val="16"/>
                <w:szCs w:val="16"/>
              </w:rPr>
            </w:pPr>
            <w:r w:rsidRPr="001C1F59">
              <w:rPr>
                <w:rFonts w:ascii="Open Sans" w:hAnsi="Open Sans" w:cs="Open Sans"/>
                <w:b/>
                <w:color w:val="FFFFFF" w:themeColor="background1"/>
                <w:sz w:val="16"/>
                <w:szCs w:val="16"/>
              </w:rPr>
              <w:t>Action</w:t>
            </w:r>
          </w:p>
        </w:tc>
        <w:tc>
          <w:tcPr>
            <w:tcW w:w="2495" w:type="dxa"/>
            <w:tcBorders>
              <w:top w:val="nil"/>
              <w:left w:val="nil"/>
              <w:bottom w:val="nil"/>
              <w:right w:val="nil"/>
            </w:tcBorders>
            <w:shd w:val="clear" w:color="auto" w:fill="004563"/>
            <w:tcMar>
              <w:top w:w="57" w:type="dxa"/>
              <w:bottom w:w="57" w:type="dxa"/>
            </w:tcMar>
            <w:vAlign w:val="center"/>
          </w:tcPr>
          <w:p w14:paraId="016BDD72" w14:textId="029705D1" w:rsidR="00C164F0" w:rsidRPr="001C1F59" w:rsidRDefault="00C164F0" w:rsidP="00C164F0">
            <w:pPr>
              <w:pStyle w:val="ColorfulShading-Accent31"/>
              <w:spacing w:after="0" w:line="240" w:lineRule="auto"/>
              <w:ind w:left="0"/>
              <w:contextualSpacing w:val="0"/>
              <w:rPr>
                <w:rFonts w:ascii="Open Sans" w:hAnsi="Open Sans" w:cs="Open Sans"/>
                <w:b/>
                <w:color w:val="FFFFFF" w:themeColor="background1"/>
                <w:sz w:val="16"/>
                <w:szCs w:val="16"/>
              </w:rPr>
            </w:pPr>
            <w:r w:rsidRPr="001C1F59">
              <w:rPr>
                <w:rFonts w:ascii="Open Sans" w:hAnsi="Open Sans" w:cs="Open Sans"/>
                <w:b/>
                <w:color w:val="FFFFFF" w:themeColor="background1"/>
                <w:sz w:val="16"/>
                <w:szCs w:val="16"/>
              </w:rPr>
              <w:t>Deliverable</w:t>
            </w:r>
          </w:p>
        </w:tc>
        <w:tc>
          <w:tcPr>
            <w:tcW w:w="1361" w:type="dxa"/>
            <w:tcBorders>
              <w:top w:val="nil"/>
              <w:left w:val="nil"/>
              <w:bottom w:val="nil"/>
              <w:right w:val="nil"/>
            </w:tcBorders>
            <w:shd w:val="clear" w:color="auto" w:fill="004563"/>
            <w:tcMar>
              <w:top w:w="57" w:type="dxa"/>
              <w:bottom w:w="57" w:type="dxa"/>
            </w:tcMar>
            <w:vAlign w:val="center"/>
          </w:tcPr>
          <w:p w14:paraId="221B0202" w14:textId="76C6E5D5" w:rsidR="00C164F0" w:rsidRPr="001C1F59" w:rsidRDefault="00C164F0" w:rsidP="00C164F0">
            <w:pPr>
              <w:pStyle w:val="ColorfulShading-Accent31"/>
              <w:spacing w:after="0" w:line="240" w:lineRule="auto"/>
              <w:ind w:left="0"/>
              <w:contextualSpacing w:val="0"/>
              <w:rPr>
                <w:rFonts w:ascii="Open Sans" w:hAnsi="Open Sans" w:cs="Open Sans"/>
                <w:b/>
                <w:color w:val="FFFFFF" w:themeColor="background1"/>
                <w:sz w:val="16"/>
                <w:szCs w:val="16"/>
              </w:rPr>
            </w:pPr>
            <w:r w:rsidRPr="001C1F59">
              <w:rPr>
                <w:rFonts w:ascii="Open Sans" w:hAnsi="Open Sans" w:cs="Open Sans"/>
                <w:b/>
                <w:color w:val="FFFFFF" w:themeColor="background1"/>
                <w:sz w:val="16"/>
                <w:szCs w:val="16"/>
              </w:rPr>
              <w:t>Timeline</w:t>
            </w:r>
          </w:p>
        </w:tc>
        <w:tc>
          <w:tcPr>
            <w:tcW w:w="1361" w:type="dxa"/>
            <w:tcBorders>
              <w:top w:val="nil"/>
              <w:left w:val="nil"/>
              <w:bottom w:val="nil"/>
              <w:right w:val="nil"/>
            </w:tcBorders>
            <w:shd w:val="clear" w:color="auto" w:fill="004563"/>
            <w:tcMar>
              <w:top w:w="57" w:type="dxa"/>
              <w:bottom w:w="57" w:type="dxa"/>
            </w:tcMar>
            <w:vAlign w:val="center"/>
          </w:tcPr>
          <w:p w14:paraId="0128C4EC" w14:textId="5D2B2303" w:rsidR="00C164F0" w:rsidRPr="001C1F59" w:rsidRDefault="00C164F0" w:rsidP="00C164F0">
            <w:pPr>
              <w:pStyle w:val="ColorfulShading-Accent31"/>
              <w:spacing w:after="0" w:line="240" w:lineRule="auto"/>
              <w:ind w:left="0"/>
              <w:contextualSpacing w:val="0"/>
              <w:rPr>
                <w:rFonts w:ascii="Open Sans" w:hAnsi="Open Sans" w:cs="Open Sans"/>
                <w:b/>
                <w:color w:val="FFFFFF" w:themeColor="background1"/>
                <w:sz w:val="16"/>
                <w:szCs w:val="16"/>
              </w:rPr>
            </w:pPr>
            <w:r w:rsidRPr="001C1F59">
              <w:rPr>
                <w:rFonts w:ascii="Open Sans" w:hAnsi="Open Sans" w:cs="Open Sans"/>
                <w:b/>
                <w:color w:val="FFFFFF" w:themeColor="background1"/>
                <w:sz w:val="16"/>
                <w:szCs w:val="16"/>
              </w:rPr>
              <w:t>Responsibility</w:t>
            </w:r>
          </w:p>
        </w:tc>
      </w:tr>
      <w:tr w:rsidR="00C164F0" w:rsidRPr="00DA7573" w14:paraId="0718144B" w14:textId="77777777" w:rsidTr="0042477F">
        <w:trPr>
          <w:trHeight w:val="1226"/>
        </w:trPr>
        <w:tc>
          <w:tcPr>
            <w:tcW w:w="2494" w:type="dxa"/>
            <w:vMerge w:val="restart"/>
            <w:tcBorders>
              <w:top w:val="nil"/>
              <w:left w:val="nil"/>
              <w:right w:val="nil"/>
            </w:tcBorders>
            <w:shd w:val="clear" w:color="auto" w:fill="auto"/>
            <w:tcMar>
              <w:top w:w="142" w:type="dxa"/>
              <w:bottom w:w="142" w:type="dxa"/>
            </w:tcMar>
          </w:tcPr>
          <w:p w14:paraId="7BFC1ED2" w14:textId="1D081036" w:rsidR="00C164F0" w:rsidRPr="001C1F59" w:rsidRDefault="00C164F0" w:rsidP="00C164F0">
            <w:pPr>
              <w:pStyle w:val="Table-Numbered"/>
            </w:pPr>
            <w:r w:rsidRPr="001C1F59">
              <w:t xml:space="preserve">Increase understanding, value and recognition of Aboriginal and Torres Strait Islander cultures, histories, knowledge </w:t>
            </w:r>
            <w:r w:rsidR="005618BE">
              <w:br/>
            </w:r>
            <w:r w:rsidRPr="001C1F59">
              <w:t>and rights through cultural learning</w:t>
            </w:r>
          </w:p>
        </w:tc>
        <w:tc>
          <w:tcPr>
            <w:tcW w:w="2495" w:type="dxa"/>
            <w:tcBorders>
              <w:top w:val="nil"/>
              <w:left w:val="nil"/>
              <w:right w:val="nil"/>
            </w:tcBorders>
            <w:tcMar>
              <w:top w:w="142" w:type="dxa"/>
              <w:bottom w:w="142" w:type="dxa"/>
            </w:tcMar>
          </w:tcPr>
          <w:p w14:paraId="12376550" w14:textId="75767022" w:rsidR="00C164F0" w:rsidRPr="003C0F6C" w:rsidRDefault="00C164F0" w:rsidP="00C164F0">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Develop a business case for increasing understanding, value and recognition of Aboriginal and Torres Strait Islander cultures, histories, </w:t>
            </w:r>
            <w:proofErr w:type="gramStart"/>
            <w:r w:rsidRPr="003C0F6C">
              <w:rPr>
                <w:rFonts w:ascii="Open Sans Light" w:hAnsi="Open Sans Light" w:cs="Open Sans Light"/>
                <w:color w:val="000000"/>
                <w:sz w:val="16"/>
                <w:szCs w:val="16"/>
              </w:rPr>
              <w:t>knowledge</w:t>
            </w:r>
            <w:proofErr w:type="gramEnd"/>
            <w:r w:rsidRPr="003C0F6C">
              <w:rPr>
                <w:rFonts w:ascii="Open Sans Light" w:hAnsi="Open Sans Light" w:cs="Open Sans Light"/>
                <w:color w:val="000000"/>
                <w:sz w:val="16"/>
                <w:szCs w:val="16"/>
              </w:rPr>
              <w:t xml:space="preserve"> and rights within our organisation</w:t>
            </w:r>
          </w:p>
        </w:tc>
        <w:tc>
          <w:tcPr>
            <w:tcW w:w="1361" w:type="dxa"/>
            <w:tcBorders>
              <w:top w:val="nil"/>
              <w:left w:val="nil"/>
              <w:right w:val="nil"/>
            </w:tcBorders>
            <w:shd w:val="clear" w:color="auto" w:fill="auto"/>
            <w:tcMar>
              <w:top w:w="142" w:type="dxa"/>
              <w:bottom w:w="142" w:type="dxa"/>
            </w:tcMar>
          </w:tcPr>
          <w:p w14:paraId="72366DD3" w14:textId="23C19B9E" w:rsidR="00C164F0" w:rsidRPr="003C0F6C" w:rsidRDefault="001248B6"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Pr>
                <w:rFonts w:ascii="Open Sans Light" w:hAnsi="Open Sans Light" w:cs="Open Sans Light"/>
                <w:color w:val="000000" w:themeColor="text1"/>
                <w:sz w:val="16"/>
                <w:szCs w:val="16"/>
              </w:rPr>
              <w:t>April</w:t>
            </w:r>
            <w:r w:rsidR="00C164F0" w:rsidRPr="003C0F6C">
              <w:rPr>
                <w:rFonts w:ascii="Open Sans Light" w:hAnsi="Open Sans Light" w:cs="Open Sans Light"/>
                <w:color w:val="000000" w:themeColor="text1"/>
                <w:sz w:val="16"/>
                <w:szCs w:val="16"/>
              </w:rPr>
              <w:t xml:space="preserve"> 2023</w:t>
            </w:r>
          </w:p>
        </w:tc>
        <w:tc>
          <w:tcPr>
            <w:tcW w:w="1361" w:type="dxa"/>
            <w:tcBorders>
              <w:top w:val="nil"/>
              <w:left w:val="nil"/>
              <w:right w:val="nil"/>
            </w:tcBorders>
            <w:shd w:val="clear" w:color="auto" w:fill="auto"/>
            <w:tcMar>
              <w:top w:w="142" w:type="dxa"/>
              <w:bottom w:w="142" w:type="dxa"/>
              <w:right w:w="0" w:type="dxa"/>
            </w:tcMar>
          </w:tcPr>
          <w:p w14:paraId="459BDA72" w14:textId="1028472F"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CGC Executive Champion</w:t>
            </w:r>
          </w:p>
        </w:tc>
      </w:tr>
      <w:tr w:rsidR="00C164F0" w:rsidRPr="00DA7573" w14:paraId="5DF23CDF" w14:textId="77777777" w:rsidTr="0042477F">
        <w:trPr>
          <w:trHeight w:val="177"/>
        </w:trPr>
        <w:tc>
          <w:tcPr>
            <w:tcW w:w="2494" w:type="dxa"/>
            <w:vMerge/>
            <w:tcBorders>
              <w:left w:val="nil"/>
              <w:right w:val="nil"/>
            </w:tcBorders>
            <w:tcMar>
              <w:top w:w="142" w:type="dxa"/>
              <w:bottom w:w="142" w:type="dxa"/>
            </w:tcMar>
          </w:tcPr>
          <w:p w14:paraId="41CF42A9" w14:textId="77777777" w:rsidR="00C164F0" w:rsidRPr="001C1F59" w:rsidRDefault="00C164F0" w:rsidP="00C164F0">
            <w:pPr>
              <w:pStyle w:val="Table-Numbered"/>
            </w:pPr>
          </w:p>
        </w:tc>
        <w:tc>
          <w:tcPr>
            <w:tcW w:w="2495" w:type="dxa"/>
            <w:tcBorders>
              <w:left w:val="nil"/>
              <w:right w:val="nil"/>
            </w:tcBorders>
            <w:tcMar>
              <w:top w:w="142" w:type="dxa"/>
              <w:bottom w:w="142" w:type="dxa"/>
            </w:tcMar>
          </w:tcPr>
          <w:p w14:paraId="473D16D3" w14:textId="5BB8B8F8" w:rsidR="00C164F0" w:rsidRPr="003C0F6C" w:rsidRDefault="00C164F0" w:rsidP="00C164F0">
            <w:pPr>
              <w:rPr>
                <w:rFonts w:ascii="Open Sans Light" w:hAnsi="Open Sans Light" w:cs="Open Sans Light"/>
                <w:color w:val="000000"/>
                <w:sz w:val="16"/>
                <w:szCs w:val="16"/>
              </w:rPr>
            </w:pPr>
            <w:r w:rsidRPr="003C0F6C">
              <w:rPr>
                <w:rFonts w:ascii="Open Sans Light" w:hAnsi="Open Sans Light" w:cs="Open Sans Light"/>
                <w:color w:val="000000"/>
                <w:sz w:val="16"/>
                <w:szCs w:val="16"/>
              </w:rPr>
              <w:t>Conduct a review of cultural learning needs within our organisation</w:t>
            </w:r>
          </w:p>
        </w:tc>
        <w:tc>
          <w:tcPr>
            <w:tcW w:w="1361" w:type="dxa"/>
            <w:tcBorders>
              <w:left w:val="nil"/>
              <w:right w:val="nil"/>
            </w:tcBorders>
            <w:shd w:val="clear" w:color="auto" w:fill="auto"/>
            <w:tcMar>
              <w:top w:w="142" w:type="dxa"/>
              <w:bottom w:w="142" w:type="dxa"/>
            </w:tcMar>
          </w:tcPr>
          <w:p w14:paraId="0DA176CB" w14:textId="039E80AC" w:rsidR="00C164F0" w:rsidRPr="003C0F6C" w:rsidDel="00552E93" w:rsidRDefault="001248B6"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Pr>
                <w:rFonts w:ascii="Open Sans Light" w:hAnsi="Open Sans Light" w:cs="Open Sans Light"/>
                <w:color w:val="000000" w:themeColor="text1"/>
                <w:sz w:val="16"/>
                <w:szCs w:val="16"/>
              </w:rPr>
              <w:t>May</w:t>
            </w:r>
            <w:r w:rsidR="00C164F0" w:rsidRPr="003C0F6C">
              <w:rPr>
                <w:rFonts w:ascii="Open Sans Light" w:hAnsi="Open Sans Light" w:cs="Open Sans Light"/>
                <w:color w:val="000000" w:themeColor="text1"/>
                <w:sz w:val="16"/>
                <w:szCs w:val="16"/>
              </w:rPr>
              <w:t xml:space="preserve"> 2022</w:t>
            </w:r>
          </w:p>
        </w:tc>
        <w:tc>
          <w:tcPr>
            <w:tcW w:w="1361" w:type="dxa"/>
            <w:tcBorders>
              <w:left w:val="nil"/>
              <w:right w:val="nil"/>
            </w:tcBorders>
            <w:shd w:val="clear" w:color="auto" w:fill="auto"/>
            <w:tcMar>
              <w:top w:w="142" w:type="dxa"/>
              <w:bottom w:w="142" w:type="dxa"/>
              <w:right w:w="0" w:type="dxa"/>
            </w:tcMar>
          </w:tcPr>
          <w:p w14:paraId="5531435D" w14:textId="76BBE68F" w:rsidR="00C164F0" w:rsidRPr="003C0F6C" w:rsidDel="00552E93"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RWG Business Advisor </w:t>
            </w:r>
          </w:p>
        </w:tc>
      </w:tr>
      <w:tr w:rsidR="00C164F0" w:rsidRPr="00DA7573" w14:paraId="47A9321A" w14:textId="77777777" w:rsidTr="0042477F">
        <w:trPr>
          <w:trHeight w:val="981"/>
        </w:trPr>
        <w:tc>
          <w:tcPr>
            <w:tcW w:w="2494" w:type="dxa"/>
            <w:vMerge w:val="restart"/>
            <w:tcBorders>
              <w:left w:val="nil"/>
              <w:right w:val="nil"/>
            </w:tcBorders>
            <w:shd w:val="clear" w:color="auto" w:fill="auto"/>
            <w:tcMar>
              <w:top w:w="142" w:type="dxa"/>
              <w:bottom w:w="142" w:type="dxa"/>
            </w:tcMar>
          </w:tcPr>
          <w:p w14:paraId="31161B0B" w14:textId="16B0F086" w:rsidR="00C164F0" w:rsidRPr="001C1F59" w:rsidDel="00145220" w:rsidRDefault="00C164F0" w:rsidP="00C164F0">
            <w:pPr>
              <w:pStyle w:val="Table-Numbered"/>
            </w:pPr>
            <w:r w:rsidRPr="001C1F59">
              <w:t xml:space="preserve">Demonstrate respect to Aboriginal and Torres Strait Islander peoples </w:t>
            </w:r>
            <w:r w:rsidR="005618BE">
              <w:br/>
            </w:r>
            <w:r w:rsidRPr="001C1F59">
              <w:t>by observing cultural protocols</w:t>
            </w:r>
          </w:p>
        </w:tc>
        <w:tc>
          <w:tcPr>
            <w:tcW w:w="2495" w:type="dxa"/>
            <w:tcBorders>
              <w:left w:val="nil"/>
              <w:right w:val="nil"/>
            </w:tcBorders>
            <w:tcMar>
              <w:top w:w="142" w:type="dxa"/>
              <w:bottom w:w="142" w:type="dxa"/>
            </w:tcMar>
          </w:tcPr>
          <w:p w14:paraId="38183B48" w14:textId="589CDC3B" w:rsidR="00C164F0" w:rsidRPr="003C0F6C" w:rsidRDefault="00C164F0" w:rsidP="00C164F0">
            <w:pPr>
              <w:rPr>
                <w:rFonts w:ascii="Open Sans Light" w:hAnsi="Open Sans Light" w:cs="Open Sans Light"/>
                <w:color w:val="000000"/>
                <w:sz w:val="16"/>
                <w:szCs w:val="16"/>
              </w:rPr>
            </w:pPr>
            <w:r w:rsidRPr="003C0F6C">
              <w:rPr>
                <w:rFonts w:ascii="Open Sans Light" w:hAnsi="Open Sans Light" w:cs="Open Sans Light"/>
                <w:color w:val="000000"/>
                <w:sz w:val="16"/>
                <w:szCs w:val="16"/>
              </w:rPr>
              <w:t>Develop an understanding of the local Traditional Owners or Custodians of the lands and waters within our organisation’s operational area</w:t>
            </w:r>
          </w:p>
        </w:tc>
        <w:tc>
          <w:tcPr>
            <w:tcW w:w="1361" w:type="dxa"/>
            <w:tcBorders>
              <w:left w:val="nil"/>
              <w:right w:val="nil"/>
            </w:tcBorders>
            <w:shd w:val="clear" w:color="auto" w:fill="auto"/>
            <w:tcMar>
              <w:top w:w="142" w:type="dxa"/>
              <w:bottom w:w="142" w:type="dxa"/>
            </w:tcMar>
          </w:tcPr>
          <w:p w14:paraId="14A6FB2C" w14:textId="557BAF80"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August 2022</w:t>
            </w:r>
          </w:p>
        </w:tc>
        <w:tc>
          <w:tcPr>
            <w:tcW w:w="1361" w:type="dxa"/>
            <w:tcBorders>
              <w:left w:val="nil"/>
              <w:right w:val="nil"/>
            </w:tcBorders>
            <w:shd w:val="clear" w:color="auto" w:fill="auto"/>
            <w:tcMar>
              <w:top w:w="142" w:type="dxa"/>
              <w:bottom w:w="142" w:type="dxa"/>
              <w:right w:w="0" w:type="dxa"/>
            </w:tcMar>
          </w:tcPr>
          <w:p w14:paraId="11D230DC" w14:textId="7F0CC14A"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sz w:val="16"/>
                <w:szCs w:val="16"/>
              </w:rPr>
              <w:t>RWG People and Culture Advisor</w:t>
            </w:r>
          </w:p>
        </w:tc>
      </w:tr>
      <w:tr w:rsidR="00C164F0" w:rsidRPr="00DA7573" w14:paraId="43270402" w14:textId="77777777" w:rsidTr="0042477F">
        <w:trPr>
          <w:trHeight w:val="1003"/>
        </w:trPr>
        <w:tc>
          <w:tcPr>
            <w:tcW w:w="2494" w:type="dxa"/>
            <w:vMerge/>
            <w:tcBorders>
              <w:left w:val="nil"/>
              <w:right w:val="nil"/>
            </w:tcBorders>
            <w:tcMar>
              <w:top w:w="142" w:type="dxa"/>
              <w:bottom w:w="142" w:type="dxa"/>
            </w:tcMar>
          </w:tcPr>
          <w:p w14:paraId="40F3E28B" w14:textId="77777777" w:rsidR="00C164F0" w:rsidRPr="001C1F59" w:rsidRDefault="00C164F0" w:rsidP="00C164F0">
            <w:pPr>
              <w:pStyle w:val="Table-Numbered"/>
            </w:pPr>
          </w:p>
        </w:tc>
        <w:tc>
          <w:tcPr>
            <w:tcW w:w="2495" w:type="dxa"/>
            <w:tcBorders>
              <w:left w:val="nil"/>
              <w:right w:val="nil"/>
            </w:tcBorders>
            <w:tcMar>
              <w:top w:w="142" w:type="dxa"/>
              <w:bottom w:w="142" w:type="dxa"/>
            </w:tcMar>
          </w:tcPr>
          <w:p w14:paraId="6746B2D4" w14:textId="64FE9BEE" w:rsidR="00C164F0" w:rsidRPr="005618BE" w:rsidRDefault="00C164F0" w:rsidP="00C164F0">
            <w:pPr>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Increase staff’s understanding of the purpose and significance behind cultural protocols, including Acknowledgement </w:t>
            </w:r>
            <w:r w:rsidR="005618BE">
              <w:rPr>
                <w:rFonts w:ascii="Open Sans Light" w:hAnsi="Open Sans Light" w:cs="Open Sans Light"/>
                <w:color w:val="000000" w:themeColor="text1"/>
                <w:sz w:val="16"/>
                <w:szCs w:val="16"/>
              </w:rPr>
              <w:br/>
            </w:r>
            <w:r w:rsidRPr="003C0F6C">
              <w:rPr>
                <w:rFonts w:ascii="Open Sans Light" w:hAnsi="Open Sans Light" w:cs="Open Sans Light"/>
                <w:color w:val="000000" w:themeColor="text1"/>
                <w:sz w:val="16"/>
                <w:szCs w:val="16"/>
              </w:rPr>
              <w:t>of Country and Welcome to Country protocols</w:t>
            </w:r>
          </w:p>
        </w:tc>
        <w:tc>
          <w:tcPr>
            <w:tcW w:w="1361" w:type="dxa"/>
            <w:tcBorders>
              <w:left w:val="nil"/>
              <w:right w:val="nil"/>
            </w:tcBorders>
            <w:shd w:val="clear" w:color="auto" w:fill="auto"/>
            <w:tcMar>
              <w:top w:w="142" w:type="dxa"/>
              <w:bottom w:w="142" w:type="dxa"/>
            </w:tcMar>
          </w:tcPr>
          <w:p w14:paraId="1E476208" w14:textId="050896B3"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August 2022</w:t>
            </w:r>
          </w:p>
        </w:tc>
        <w:tc>
          <w:tcPr>
            <w:tcW w:w="1361" w:type="dxa"/>
            <w:tcBorders>
              <w:left w:val="nil"/>
              <w:right w:val="nil"/>
            </w:tcBorders>
            <w:shd w:val="clear" w:color="auto" w:fill="auto"/>
            <w:tcMar>
              <w:top w:w="142" w:type="dxa"/>
              <w:bottom w:w="142" w:type="dxa"/>
              <w:right w:w="0" w:type="dxa"/>
            </w:tcMar>
          </w:tcPr>
          <w:p w14:paraId="1B666B17" w14:textId="31CC1587"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sz w:val="16"/>
                <w:szCs w:val="16"/>
              </w:rPr>
              <w:t>RWG People and Culture Advisor</w:t>
            </w:r>
          </w:p>
        </w:tc>
      </w:tr>
      <w:tr w:rsidR="00C164F0" w:rsidRPr="00DA7573" w14:paraId="63544F58" w14:textId="77777777" w:rsidTr="0042477F">
        <w:trPr>
          <w:trHeight w:val="618"/>
        </w:trPr>
        <w:tc>
          <w:tcPr>
            <w:tcW w:w="2494" w:type="dxa"/>
            <w:vMerge w:val="restart"/>
            <w:tcBorders>
              <w:left w:val="nil"/>
              <w:right w:val="nil"/>
            </w:tcBorders>
            <w:shd w:val="clear" w:color="auto" w:fill="auto"/>
            <w:tcMar>
              <w:top w:w="142" w:type="dxa"/>
              <w:bottom w:w="142" w:type="dxa"/>
            </w:tcMar>
          </w:tcPr>
          <w:p w14:paraId="4AD19279" w14:textId="56066405" w:rsidR="00C164F0" w:rsidRPr="001C1F59" w:rsidRDefault="00C164F0" w:rsidP="00C164F0">
            <w:pPr>
              <w:pStyle w:val="Table-Numbered"/>
            </w:pPr>
            <w:r w:rsidRPr="001C1F59">
              <w:t>Build respect for Aboriginal and Torres Strait Islander cultures and histories by celebrating NAIDOC Week</w:t>
            </w:r>
          </w:p>
        </w:tc>
        <w:tc>
          <w:tcPr>
            <w:tcW w:w="2495" w:type="dxa"/>
            <w:tcBorders>
              <w:left w:val="nil"/>
              <w:right w:val="nil"/>
            </w:tcBorders>
            <w:tcMar>
              <w:top w:w="142" w:type="dxa"/>
              <w:bottom w:w="142" w:type="dxa"/>
            </w:tcMar>
          </w:tcPr>
          <w:p w14:paraId="64ED0C50" w14:textId="54CC0E34" w:rsidR="00C164F0" w:rsidRPr="003C0F6C" w:rsidRDefault="00C164F0" w:rsidP="00C164F0">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Raise awareness and share information amongst our </w:t>
            </w:r>
            <w:r w:rsidR="00AD038D" w:rsidRPr="003C0F6C">
              <w:rPr>
                <w:rFonts w:ascii="Open Sans Light" w:hAnsi="Open Sans Light" w:cs="Open Sans Light"/>
                <w:color w:val="000000"/>
                <w:sz w:val="16"/>
                <w:szCs w:val="16"/>
              </w:rPr>
              <w:br/>
            </w:r>
            <w:r w:rsidRPr="003C0F6C">
              <w:rPr>
                <w:rFonts w:ascii="Open Sans Light" w:hAnsi="Open Sans Light" w:cs="Open Sans Light"/>
                <w:color w:val="000000"/>
                <w:sz w:val="16"/>
                <w:szCs w:val="16"/>
              </w:rPr>
              <w:t>staff about the meaning of NAIDOC Week</w:t>
            </w:r>
          </w:p>
        </w:tc>
        <w:tc>
          <w:tcPr>
            <w:tcW w:w="1361" w:type="dxa"/>
            <w:tcBorders>
              <w:left w:val="nil"/>
              <w:right w:val="nil"/>
            </w:tcBorders>
            <w:shd w:val="clear" w:color="auto" w:fill="auto"/>
            <w:tcMar>
              <w:top w:w="142" w:type="dxa"/>
              <w:bottom w:w="142" w:type="dxa"/>
            </w:tcMar>
          </w:tcPr>
          <w:p w14:paraId="74FE4987" w14:textId="72F09C0B"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3-10 July 2022, 2-9 July 2023</w:t>
            </w:r>
          </w:p>
        </w:tc>
        <w:tc>
          <w:tcPr>
            <w:tcW w:w="1361" w:type="dxa"/>
            <w:tcBorders>
              <w:left w:val="nil"/>
              <w:right w:val="nil"/>
            </w:tcBorders>
            <w:shd w:val="clear" w:color="auto" w:fill="auto"/>
            <w:tcMar>
              <w:top w:w="142" w:type="dxa"/>
              <w:bottom w:w="142" w:type="dxa"/>
              <w:right w:w="0" w:type="dxa"/>
            </w:tcMar>
          </w:tcPr>
          <w:p w14:paraId="7168FA39" w14:textId="770E2C9B" w:rsidR="00C164F0" w:rsidRPr="003C0F6C" w:rsidRDefault="00895B3F"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RWG </w:t>
            </w:r>
            <w:r w:rsidRPr="003C0F6C">
              <w:rPr>
                <w:rFonts w:ascii="Open Sans Light" w:hAnsi="Open Sans Light" w:cs="Open Sans Light"/>
                <w:color w:val="000000" w:themeColor="text1"/>
                <w:spacing w:val="-2"/>
                <w:sz w:val="16"/>
                <w:szCs w:val="16"/>
              </w:rPr>
              <w:t>Communications</w:t>
            </w:r>
            <w:r w:rsidRPr="003C0F6C">
              <w:rPr>
                <w:rFonts w:ascii="Open Sans Light" w:hAnsi="Open Sans Light" w:cs="Open Sans Light"/>
                <w:color w:val="000000" w:themeColor="text1"/>
                <w:sz w:val="16"/>
                <w:szCs w:val="16"/>
              </w:rPr>
              <w:t xml:space="preserve"> Coordinator</w:t>
            </w:r>
          </w:p>
        </w:tc>
      </w:tr>
      <w:tr w:rsidR="00C164F0" w:rsidRPr="00DA7573" w14:paraId="708CED41" w14:textId="77777777" w:rsidTr="0042477F">
        <w:trPr>
          <w:trHeight w:val="260"/>
        </w:trPr>
        <w:tc>
          <w:tcPr>
            <w:tcW w:w="2494" w:type="dxa"/>
            <w:vMerge/>
            <w:tcBorders>
              <w:left w:val="nil"/>
              <w:right w:val="nil"/>
            </w:tcBorders>
            <w:tcMar>
              <w:top w:w="142" w:type="dxa"/>
              <w:bottom w:w="142" w:type="dxa"/>
            </w:tcMar>
          </w:tcPr>
          <w:p w14:paraId="3474DFE0" w14:textId="77777777" w:rsidR="00C164F0" w:rsidRPr="00DA7573" w:rsidRDefault="00C164F0" w:rsidP="00C164F0">
            <w:pPr>
              <w:numPr>
                <w:ilvl w:val="0"/>
                <w:numId w:val="1"/>
              </w:numPr>
              <w:rPr>
                <w:rFonts w:ascii="Open Sans" w:hAnsi="Open Sans" w:cs="Open Sans"/>
                <w:color w:val="000000"/>
                <w:sz w:val="16"/>
                <w:szCs w:val="16"/>
              </w:rPr>
            </w:pPr>
          </w:p>
        </w:tc>
        <w:tc>
          <w:tcPr>
            <w:tcW w:w="2495" w:type="dxa"/>
            <w:tcBorders>
              <w:left w:val="nil"/>
              <w:right w:val="nil"/>
            </w:tcBorders>
            <w:tcMar>
              <w:top w:w="142" w:type="dxa"/>
              <w:bottom w:w="142" w:type="dxa"/>
            </w:tcMar>
          </w:tcPr>
          <w:p w14:paraId="02BD665A" w14:textId="3FC5EC03" w:rsidR="00C164F0" w:rsidRPr="003C0F6C" w:rsidRDefault="00C164F0" w:rsidP="00C164F0">
            <w:pPr>
              <w:rPr>
                <w:rFonts w:ascii="Open Sans Light" w:hAnsi="Open Sans Light" w:cs="Open Sans Light"/>
                <w:color w:val="000000"/>
                <w:sz w:val="16"/>
                <w:szCs w:val="16"/>
              </w:rPr>
            </w:pPr>
            <w:r w:rsidRPr="003C0F6C">
              <w:rPr>
                <w:rFonts w:ascii="Open Sans Light" w:hAnsi="Open Sans Light" w:cs="Open Sans Light"/>
                <w:color w:val="000000"/>
                <w:sz w:val="16"/>
                <w:szCs w:val="16"/>
              </w:rPr>
              <w:t>Introduce our staff to NAIDOC Week by promoting external events in our local area</w:t>
            </w:r>
          </w:p>
        </w:tc>
        <w:tc>
          <w:tcPr>
            <w:tcW w:w="1361" w:type="dxa"/>
            <w:tcBorders>
              <w:left w:val="nil"/>
              <w:right w:val="nil"/>
            </w:tcBorders>
            <w:shd w:val="clear" w:color="auto" w:fill="auto"/>
            <w:tcMar>
              <w:top w:w="142" w:type="dxa"/>
              <w:bottom w:w="142" w:type="dxa"/>
            </w:tcMar>
          </w:tcPr>
          <w:p w14:paraId="370C333B" w14:textId="213C3982"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3-10 July 2022,</w:t>
            </w:r>
          </w:p>
          <w:p w14:paraId="6A16428A" w14:textId="02742DD3"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2-9 July 2023</w:t>
            </w:r>
          </w:p>
        </w:tc>
        <w:tc>
          <w:tcPr>
            <w:tcW w:w="1361" w:type="dxa"/>
            <w:tcBorders>
              <w:left w:val="nil"/>
              <w:right w:val="nil"/>
            </w:tcBorders>
            <w:shd w:val="clear" w:color="auto" w:fill="auto"/>
            <w:tcMar>
              <w:top w:w="142" w:type="dxa"/>
              <w:bottom w:w="142" w:type="dxa"/>
              <w:right w:w="0" w:type="dxa"/>
            </w:tcMar>
          </w:tcPr>
          <w:p w14:paraId="6A2D8D26" w14:textId="37092065"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RWG </w:t>
            </w:r>
            <w:r w:rsidRPr="003C0F6C">
              <w:rPr>
                <w:rFonts w:ascii="Open Sans Light" w:hAnsi="Open Sans Light" w:cs="Open Sans Light"/>
                <w:color w:val="000000" w:themeColor="text1"/>
                <w:spacing w:val="-2"/>
                <w:sz w:val="16"/>
                <w:szCs w:val="16"/>
              </w:rPr>
              <w:t>Communications</w:t>
            </w:r>
            <w:r w:rsidRPr="003C0F6C">
              <w:rPr>
                <w:rFonts w:ascii="Open Sans Light" w:hAnsi="Open Sans Light" w:cs="Open Sans Light"/>
                <w:color w:val="000000" w:themeColor="text1"/>
                <w:sz w:val="16"/>
                <w:szCs w:val="16"/>
              </w:rPr>
              <w:t xml:space="preserve"> Coordinator</w:t>
            </w:r>
          </w:p>
        </w:tc>
      </w:tr>
      <w:tr w:rsidR="00C164F0" w:rsidRPr="00DA7573" w14:paraId="30DB5644" w14:textId="77777777" w:rsidTr="0042477F">
        <w:trPr>
          <w:trHeight w:val="549"/>
        </w:trPr>
        <w:tc>
          <w:tcPr>
            <w:tcW w:w="2494" w:type="dxa"/>
            <w:vMerge/>
            <w:tcBorders>
              <w:left w:val="nil"/>
              <w:right w:val="nil"/>
            </w:tcBorders>
            <w:tcMar>
              <w:top w:w="142" w:type="dxa"/>
              <w:bottom w:w="142" w:type="dxa"/>
            </w:tcMar>
          </w:tcPr>
          <w:p w14:paraId="6976B984" w14:textId="77777777" w:rsidR="00C164F0" w:rsidRPr="00DA7573" w:rsidRDefault="00C164F0" w:rsidP="00C164F0">
            <w:pPr>
              <w:numPr>
                <w:ilvl w:val="0"/>
                <w:numId w:val="1"/>
              </w:numPr>
              <w:rPr>
                <w:rFonts w:ascii="Open Sans" w:hAnsi="Open Sans" w:cs="Open Sans"/>
                <w:color w:val="000000"/>
                <w:sz w:val="16"/>
                <w:szCs w:val="16"/>
              </w:rPr>
            </w:pPr>
          </w:p>
        </w:tc>
        <w:tc>
          <w:tcPr>
            <w:tcW w:w="2495" w:type="dxa"/>
            <w:tcBorders>
              <w:left w:val="nil"/>
              <w:right w:val="nil"/>
            </w:tcBorders>
            <w:tcMar>
              <w:top w:w="142" w:type="dxa"/>
              <w:bottom w:w="142" w:type="dxa"/>
            </w:tcMar>
          </w:tcPr>
          <w:p w14:paraId="0AB7F42B" w14:textId="26FC01E3" w:rsidR="00C164F0" w:rsidRPr="003C0F6C" w:rsidRDefault="00C164F0" w:rsidP="00C164F0">
            <w:pPr>
              <w:rPr>
                <w:rFonts w:ascii="Open Sans Light" w:hAnsi="Open Sans Light" w:cs="Open Sans Light"/>
                <w:color w:val="000000"/>
                <w:sz w:val="16"/>
                <w:szCs w:val="16"/>
              </w:rPr>
            </w:pPr>
            <w:r w:rsidRPr="003C0F6C">
              <w:rPr>
                <w:rFonts w:ascii="Open Sans Light" w:hAnsi="Open Sans Light" w:cs="Open Sans Light"/>
                <w:color w:val="000000"/>
                <w:sz w:val="16"/>
                <w:szCs w:val="16"/>
              </w:rPr>
              <w:t>RAP Working Group to participate in an external NAIDOC Week event</w:t>
            </w:r>
          </w:p>
        </w:tc>
        <w:tc>
          <w:tcPr>
            <w:tcW w:w="1361" w:type="dxa"/>
            <w:tcBorders>
              <w:left w:val="nil"/>
              <w:right w:val="nil"/>
            </w:tcBorders>
            <w:shd w:val="clear" w:color="auto" w:fill="auto"/>
            <w:tcMar>
              <w:top w:w="142" w:type="dxa"/>
              <w:bottom w:w="142" w:type="dxa"/>
            </w:tcMar>
          </w:tcPr>
          <w:p w14:paraId="0E073667" w14:textId="67A5AF0E"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3-10 July 2022, 2-9 July 2023</w:t>
            </w:r>
          </w:p>
        </w:tc>
        <w:tc>
          <w:tcPr>
            <w:tcW w:w="1361" w:type="dxa"/>
            <w:tcBorders>
              <w:left w:val="nil"/>
              <w:right w:val="nil"/>
            </w:tcBorders>
            <w:shd w:val="clear" w:color="auto" w:fill="auto"/>
            <w:tcMar>
              <w:top w:w="142" w:type="dxa"/>
              <w:bottom w:w="142" w:type="dxa"/>
              <w:right w:w="0" w:type="dxa"/>
            </w:tcMar>
          </w:tcPr>
          <w:p w14:paraId="45002013" w14:textId="5464E889" w:rsidR="00C164F0" w:rsidRPr="003C0F6C" w:rsidRDefault="00C164F0" w:rsidP="00C164F0">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RWG Chair</w:t>
            </w:r>
          </w:p>
        </w:tc>
      </w:tr>
    </w:tbl>
    <w:p w14:paraId="69892E9D" w14:textId="476BB9A9" w:rsidR="005C651D" w:rsidRDefault="005C651D" w:rsidP="00994DDB"/>
    <w:p w14:paraId="39987369" w14:textId="79E365D6" w:rsidR="005C651D" w:rsidRDefault="00DA13DB">
      <w:pPr>
        <w:spacing w:after="160" w:line="259" w:lineRule="auto"/>
      </w:pPr>
      <w:r w:rsidRPr="00DA13DB">
        <w:rPr>
          <w:noProof/>
        </w:rPr>
        <mc:AlternateContent>
          <mc:Choice Requires="wps">
            <w:drawing>
              <wp:anchor distT="0" distB="0" distL="114300" distR="114300" simplePos="0" relativeHeight="251658269" behindDoc="0" locked="0" layoutInCell="1" allowOverlap="1" wp14:anchorId="7E3ED522" wp14:editId="43C5FFCF">
                <wp:simplePos x="0" y="0"/>
                <wp:positionH relativeFrom="page">
                  <wp:posOffset>341631</wp:posOffset>
                </wp:positionH>
                <wp:positionV relativeFrom="bottomMargin">
                  <wp:posOffset>-746125</wp:posOffset>
                </wp:positionV>
                <wp:extent cx="356235" cy="327025"/>
                <wp:effectExtent l="38100" t="57150" r="43815" b="53975"/>
                <wp:wrapNone/>
                <wp:docPr id="131" name="Text Box 131"/>
                <wp:cNvGraphicFramePr/>
                <a:graphic xmlns:a="http://schemas.openxmlformats.org/drawingml/2006/main">
                  <a:graphicData uri="http://schemas.microsoft.com/office/word/2010/wordprocessingShape">
                    <wps:wsp>
                      <wps:cNvSpPr txBox="1"/>
                      <wps:spPr>
                        <a:xfrm rot="900000">
                          <a:off x="0" y="0"/>
                          <a:ext cx="356235" cy="327025"/>
                        </a:xfrm>
                        <a:prstGeom prst="rect">
                          <a:avLst/>
                        </a:prstGeom>
                        <a:noFill/>
                        <a:ln w="6350">
                          <a:noFill/>
                        </a:ln>
                      </wps:spPr>
                      <wps:txbx>
                        <w:txbxContent>
                          <w:p w14:paraId="3B421C63" w14:textId="7AA1720E" w:rsidR="00DA13DB" w:rsidRPr="008E39BB" w:rsidRDefault="00DA13DB" w:rsidP="00DA13DB">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ED522" id="Text Box 131" o:spid="_x0000_s1041" type="#_x0000_t202" style="position:absolute;margin-left:26.9pt;margin-top:-58.75pt;width:28.05pt;height:25.75pt;rotation:15;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" filled="f" stroked="f" strokeweight=".5pt">
                <v:textbox inset="0,0,0,0">
                  <w:txbxContent>
                    <w:p w14:paraId="3B421C63" w14:textId="7AA1720E" w:rsidR="00DA13DB" w:rsidRPr="008E39BB" w:rsidRDefault="00DA13DB" w:rsidP="00DA13DB">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10</w:t>
                      </w:r>
                    </w:p>
                  </w:txbxContent>
                </v:textbox>
                <w10:wrap anchorx="page" anchory="margin"/>
              </v:shape>
            </w:pict>
          </mc:Fallback>
        </mc:AlternateContent>
      </w:r>
      <w:r w:rsidR="00647AE9">
        <w:rPr>
          <w:noProof/>
        </w:rPr>
        <w:drawing>
          <wp:anchor distT="0" distB="0" distL="114300" distR="114300" simplePos="0" relativeHeight="251658246" behindDoc="1" locked="0" layoutInCell="1" allowOverlap="1" wp14:anchorId="74E40E17" wp14:editId="3092A570">
            <wp:simplePos x="0" y="0"/>
            <wp:positionH relativeFrom="margin">
              <wp:posOffset>-1809750</wp:posOffset>
            </wp:positionH>
            <wp:positionV relativeFrom="page">
              <wp:posOffset>8860790</wp:posOffset>
            </wp:positionV>
            <wp:extent cx="9417600" cy="2962800"/>
            <wp:effectExtent l="0" t="0" r="0" b="952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417600" cy="2962800"/>
                    </a:xfrm>
                    <a:prstGeom prst="rect">
                      <a:avLst/>
                    </a:prstGeom>
                  </pic:spPr>
                </pic:pic>
              </a:graphicData>
            </a:graphic>
            <wp14:sizeRelH relativeFrom="margin">
              <wp14:pctWidth>0</wp14:pctWidth>
            </wp14:sizeRelH>
            <wp14:sizeRelV relativeFrom="margin">
              <wp14:pctHeight>0</wp14:pctHeight>
            </wp14:sizeRelV>
          </wp:anchor>
        </w:drawing>
      </w:r>
      <w:r w:rsidR="005C651D">
        <w:br w:type="page"/>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3: Opportunities"/>
        <w:tblDescription w:val="Describes the actions and deliverables for opportunities under the Reflect Reconciliation Action Plan "/>
      </w:tblPr>
      <w:tblGrid>
        <w:gridCol w:w="2494"/>
        <w:gridCol w:w="2495"/>
        <w:gridCol w:w="1361"/>
        <w:gridCol w:w="1361"/>
      </w:tblGrid>
      <w:tr w:rsidR="006565AB" w:rsidRPr="00DA7573" w14:paraId="632F982D" w14:textId="77777777" w:rsidTr="00932982">
        <w:trPr>
          <w:trHeight w:val="284"/>
        </w:trPr>
        <w:tc>
          <w:tcPr>
            <w:tcW w:w="7711" w:type="dxa"/>
            <w:gridSpan w:val="4"/>
            <w:tcBorders>
              <w:top w:val="nil"/>
              <w:left w:val="nil"/>
              <w:bottom w:val="nil"/>
              <w:right w:val="nil"/>
            </w:tcBorders>
            <w:shd w:val="clear" w:color="auto" w:fill="auto"/>
            <w:tcMar>
              <w:top w:w="57" w:type="dxa"/>
              <w:bottom w:w="57" w:type="dxa"/>
            </w:tcMar>
            <w:vAlign w:val="center"/>
          </w:tcPr>
          <w:p w14:paraId="1F5A3853" w14:textId="63D85483" w:rsidR="006565AB" w:rsidRPr="00932982" w:rsidRDefault="003B1E43" w:rsidP="001C1F59">
            <w:pPr>
              <w:rPr>
                <w:rFonts w:ascii="Open Sans" w:eastAsia="Calibri" w:hAnsi="Open Sans" w:cs="Open Sans"/>
                <w:b/>
                <w:color w:val="004563"/>
                <w:sz w:val="16"/>
                <w:szCs w:val="16"/>
                <w:lang w:eastAsia="en-US"/>
              </w:rPr>
            </w:pPr>
            <w:r>
              <w:rPr>
                <w:noProof/>
              </w:rPr>
              <w:lastRenderedPageBreak/>
              <w:drawing>
                <wp:inline distT="0" distB="0" distL="0" distR="0" wp14:anchorId="7099ECA3" wp14:editId="463FADCC">
                  <wp:extent cx="540000" cy="569595"/>
                  <wp:effectExtent l="0" t="0" r="0" b="1905"/>
                  <wp:docPr id="11" name="Picture 11" descr="RAP Opportunities icon featuring a person with outstretched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RAP Opportunities icon featuring a person with outstretched arms"/>
                          <pic:cNvPicPr/>
                        </pic:nvPicPr>
                        <pic:blipFill rotWithShape="1">
                          <a:blip r:embed="rId34" cstate="print">
                            <a:extLst>
                              <a:ext uri="{28A0092B-C50C-407E-A947-70E740481C1C}">
                                <a14:useLocalDpi xmlns:a14="http://schemas.microsoft.com/office/drawing/2010/main" val="0"/>
                              </a:ext>
                            </a:extLst>
                          </a:blip>
                          <a:srcRect l="16653" t="14504" r="16155" b="14622"/>
                          <a:stretch/>
                        </pic:blipFill>
                        <pic:spPr bwMode="auto">
                          <a:xfrm>
                            <a:off x="0" y="0"/>
                            <a:ext cx="556351" cy="586842"/>
                          </a:xfrm>
                          <a:prstGeom prst="rect">
                            <a:avLst/>
                          </a:prstGeom>
                          <a:ln>
                            <a:noFill/>
                          </a:ln>
                          <a:extLst>
                            <a:ext uri="{53640926-AAD7-44D8-BBD7-CCE9431645EC}">
                              <a14:shadowObscured xmlns:a14="http://schemas.microsoft.com/office/drawing/2010/main"/>
                            </a:ext>
                          </a:extLst>
                        </pic:spPr>
                      </pic:pic>
                    </a:graphicData>
                  </a:graphic>
                </wp:inline>
              </w:drawing>
            </w:r>
            <w:r>
              <w:rPr>
                <w:rFonts w:ascii="Open Sans" w:eastAsia="Calibri" w:hAnsi="Open Sans" w:cs="Open Sans"/>
                <w:b/>
                <w:color w:val="004563"/>
                <w:sz w:val="16"/>
                <w:szCs w:val="16"/>
                <w:lang w:eastAsia="en-US"/>
              </w:rPr>
              <w:t xml:space="preserve"> </w:t>
            </w:r>
            <w:r w:rsidR="00C8392B">
              <w:rPr>
                <w:rFonts w:ascii="Open Sans" w:eastAsia="Calibri" w:hAnsi="Open Sans" w:cs="Open Sans"/>
                <w:b/>
                <w:color w:val="004563"/>
                <w:sz w:val="16"/>
                <w:szCs w:val="16"/>
                <w:lang w:eastAsia="en-US"/>
              </w:rPr>
              <w:t xml:space="preserve"> </w:t>
            </w:r>
            <w:r w:rsidR="006565AB" w:rsidRPr="00C8392B">
              <w:rPr>
                <w:rFonts w:ascii="Open Sans Semibold" w:eastAsia="Calibri" w:hAnsi="Open Sans Semibold" w:cs="Open Sans Semibold"/>
                <w:bCs/>
                <w:color w:val="004563"/>
                <w:position w:val="20"/>
                <w:sz w:val="22"/>
                <w:szCs w:val="22"/>
                <w:lang w:eastAsia="en-US"/>
              </w:rPr>
              <w:t>Opportunities</w:t>
            </w:r>
          </w:p>
        </w:tc>
      </w:tr>
      <w:tr w:rsidR="005C651D" w:rsidRPr="00DA7573" w14:paraId="68B5A125" w14:textId="77777777" w:rsidTr="006565AB">
        <w:trPr>
          <w:trHeight w:hRule="exact" w:val="284"/>
        </w:trPr>
        <w:tc>
          <w:tcPr>
            <w:tcW w:w="2494" w:type="dxa"/>
            <w:tcBorders>
              <w:top w:val="nil"/>
              <w:left w:val="nil"/>
              <w:bottom w:val="nil"/>
              <w:right w:val="nil"/>
            </w:tcBorders>
            <w:shd w:val="clear" w:color="auto" w:fill="004563"/>
            <w:tcMar>
              <w:top w:w="57" w:type="dxa"/>
              <w:bottom w:w="57" w:type="dxa"/>
            </w:tcMar>
            <w:vAlign w:val="center"/>
          </w:tcPr>
          <w:p w14:paraId="20206016" w14:textId="58B390C8" w:rsidR="005C651D" w:rsidRPr="00E8061E" w:rsidRDefault="005C651D" w:rsidP="005C651D">
            <w:pPr>
              <w:rPr>
                <w:rFonts w:ascii="Open Sans" w:eastAsia="Calibri" w:hAnsi="Open Sans" w:cs="Open Sans"/>
                <w:b/>
                <w:color w:val="FFFFFF" w:themeColor="background1"/>
                <w:sz w:val="16"/>
                <w:szCs w:val="16"/>
                <w:lang w:eastAsia="en-US"/>
              </w:rPr>
            </w:pPr>
            <w:r w:rsidRPr="00E8061E">
              <w:rPr>
                <w:rFonts w:ascii="Open Sans" w:eastAsia="Calibri" w:hAnsi="Open Sans" w:cs="Open Sans"/>
                <w:b/>
                <w:color w:val="FFFFFF" w:themeColor="background1"/>
                <w:sz w:val="16"/>
                <w:szCs w:val="16"/>
                <w:lang w:eastAsia="en-US"/>
              </w:rPr>
              <w:t>Action</w:t>
            </w:r>
          </w:p>
        </w:tc>
        <w:tc>
          <w:tcPr>
            <w:tcW w:w="2495" w:type="dxa"/>
            <w:tcBorders>
              <w:top w:val="nil"/>
              <w:left w:val="nil"/>
              <w:bottom w:val="nil"/>
              <w:right w:val="nil"/>
            </w:tcBorders>
            <w:shd w:val="clear" w:color="auto" w:fill="004563"/>
            <w:tcMar>
              <w:top w:w="57" w:type="dxa"/>
              <w:bottom w:w="57" w:type="dxa"/>
            </w:tcMar>
            <w:vAlign w:val="center"/>
          </w:tcPr>
          <w:p w14:paraId="15130011" w14:textId="31B9BFE2" w:rsidR="005C651D" w:rsidRPr="00E8061E" w:rsidRDefault="005C651D" w:rsidP="005C651D">
            <w:pPr>
              <w:rPr>
                <w:rFonts w:ascii="Open Sans" w:eastAsia="Calibri" w:hAnsi="Open Sans" w:cs="Open Sans"/>
                <w:b/>
                <w:color w:val="FFFFFF" w:themeColor="background1"/>
                <w:sz w:val="16"/>
                <w:szCs w:val="16"/>
                <w:lang w:eastAsia="en-US"/>
              </w:rPr>
            </w:pPr>
            <w:r w:rsidRPr="00E8061E">
              <w:rPr>
                <w:rFonts w:ascii="Open Sans" w:eastAsia="Calibri" w:hAnsi="Open Sans" w:cs="Open Sans"/>
                <w:b/>
                <w:color w:val="FFFFFF" w:themeColor="background1"/>
                <w:sz w:val="16"/>
                <w:szCs w:val="16"/>
                <w:lang w:eastAsia="en-US"/>
              </w:rPr>
              <w:t>Deliverable</w:t>
            </w:r>
          </w:p>
        </w:tc>
        <w:tc>
          <w:tcPr>
            <w:tcW w:w="1361" w:type="dxa"/>
            <w:tcBorders>
              <w:top w:val="nil"/>
              <w:left w:val="nil"/>
              <w:bottom w:val="nil"/>
              <w:right w:val="nil"/>
            </w:tcBorders>
            <w:shd w:val="clear" w:color="auto" w:fill="004563"/>
            <w:tcMar>
              <w:top w:w="57" w:type="dxa"/>
              <w:bottom w:w="57" w:type="dxa"/>
            </w:tcMar>
            <w:vAlign w:val="center"/>
          </w:tcPr>
          <w:p w14:paraId="14F63803" w14:textId="3E030AC2" w:rsidR="005C651D" w:rsidRPr="00E8061E" w:rsidRDefault="005C651D" w:rsidP="005C651D">
            <w:pPr>
              <w:rPr>
                <w:rFonts w:ascii="Open Sans" w:eastAsia="Calibri" w:hAnsi="Open Sans" w:cs="Open Sans"/>
                <w:b/>
                <w:color w:val="FFFFFF" w:themeColor="background1"/>
                <w:sz w:val="16"/>
                <w:szCs w:val="16"/>
                <w:lang w:eastAsia="en-US"/>
              </w:rPr>
            </w:pPr>
            <w:r w:rsidRPr="00E8061E">
              <w:rPr>
                <w:rFonts w:ascii="Open Sans" w:eastAsia="Calibri" w:hAnsi="Open Sans" w:cs="Open Sans"/>
                <w:b/>
                <w:color w:val="FFFFFF" w:themeColor="background1"/>
                <w:sz w:val="16"/>
                <w:szCs w:val="16"/>
                <w:lang w:eastAsia="en-US"/>
              </w:rPr>
              <w:t>Timeline</w:t>
            </w:r>
          </w:p>
        </w:tc>
        <w:tc>
          <w:tcPr>
            <w:tcW w:w="1361" w:type="dxa"/>
            <w:tcBorders>
              <w:top w:val="nil"/>
              <w:left w:val="nil"/>
              <w:bottom w:val="nil"/>
              <w:right w:val="nil"/>
            </w:tcBorders>
            <w:shd w:val="clear" w:color="auto" w:fill="004563"/>
            <w:tcMar>
              <w:top w:w="57" w:type="dxa"/>
              <w:bottom w:w="57" w:type="dxa"/>
            </w:tcMar>
            <w:vAlign w:val="center"/>
          </w:tcPr>
          <w:p w14:paraId="44CF8888" w14:textId="15C07D29" w:rsidR="005C651D" w:rsidRPr="00E8061E" w:rsidRDefault="005C651D" w:rsidP="005C651D">
            <w:pPr>
              <w:rPr>
                <w:rFonts w:ascii="Open Sans" w:eastAsia="Calibri" w:hAnsi="Open Sans" w:cs="Open Sans"/>
                <w:b/>
                <w:color w:val="FFFFFF" w:themeColor="background1"/>
                <w:sz w:val="16"/>
                <w:szCs w:val="16"/>
                <w:lang w:eastAsia="en-US"/>
              </w:rPr>
            </w:pPr>
            <w:r w:rsidRPr="00E8061E">
              <w:rPr>
                <w:rFonts w:ascii="Open Sans" w:eastAsia="Calibri" w:hAnsi="Open Sans" w:cs="Open Sans"/>
                <w:b/>
                <w:color w:val="FFFFFF" w:themeColor="background1"/>
                <w:sz w:val="16"/>
                <w:szCs w:val="16"/>
                <w:lang w:eastAsia="en-US"/>
              </w:rPr>
              <w:t>Responsibility</w:t>
            </w:r>
          </w:p>
        </w:tc>
      </w:tr>
      <w:tr w:rsidR="005C651D" w:rsidRPr="00DA7573" w14:paraId="246FE5E5" w14:textId="77777777" w:rsidTr="0042477F">
        <w:trPr>
          <w:trHeight w:val="685"/>
        </w:trPr>
        <w:tc>
          <w:tcPr>
            <w:tcW w:w="2494" w:type="dxa"/>
            <w:vMerge w:val="restart"/>
            <w:tcBorders>
              <w:top w:val="nil"/>
              <w:left w:val="nil"/>
              <w:right w:val="nil"/>
            </w:tcBorders>
            <w:shd w:val="clear" w:color="auto" w:fill="auto"/>
            <w:tcMar>
              <w:top w:w="142" w:type="dxa"/>
              <w:bottom w:w="142" w:type="dxa"/>
            </w:tcMar>
          </w:tcPr>
          <w:p w14:paraId="33EDCFE3" w14:textId="45817C94" w:rsidR="005C651D" w:rsidRPr="001C1F59" w:rsidRDefault="005C651D" w:rsidP="005C651D">
            <w:pPr>
              <w:pStyle w:val="Table-Numbered"/>
            </w:pPr>
            <w:r w:rsidRPr="001C1F59">
              <w:t xml:space="preserve">Improve employment outcomes by increasing Aboriginal and Torres Strait Islander recruitment, </w:t>
            </w:r>
            <w:proofErr w:type="gramStart"/>
            <w:r w:rsidRPr="001C1F59">
              <w:t>retention</w:t>
            </w:r>
            <w:proofErr w:type="gramEnd"/>
            <w:r w:rsidRPr="001C1F59">
              <w:t xml:space="preserve"> and professional development</w:t>
            </w:r>
          </w:p>
        </w:tc>
        <w:tc>
          <w:tcPr>
            <w:tcW w:w="2495" w:type="dxa"/>
            <w:tcBorders>
              <w:top w:val="nil"/>
              <w:left w:val="nil"/>
              <w:right w:val="nil"/>
            </w:tcBorders>
            <w:tcMar>
              <w:top w:w="142" w:type="dxa"/>
              <w:bottom w:w="142" w:type="dxa"/>
            </w:tcMar>
          </w:tcPr>
          <w:p w14:paraId="454D13A0" w14:textId="30C15DC1" w:rsidR="005C651D" w:rsidRPr="003C0F6C" w:rsidRDefault="005C651D" w:rsidP="005C651D">
            <w:pPr>
              <w:rPr>
                <w:rFonts w:ascii="Open Sans Light" w:hAnsi="Open Sans Light" w:cs="Open Sans Light"/>
                <w:color w:val="000000"/>
                <w:sz w:val="16"/>
                <w:szCs w:val="16"/>
              </w:rPr>
            </w:pPr>
            <w:r w:rsidRPr="003C0F6C">
              <w:rPr>
                <w:rFonts w:ascii="Open Sans Light" w:hAnsi="Open Sans Light" w:cs="Open Sans Light"/>
                <w:color w:val="000000"/>
                <w:sz w:val="16"/>
                <w:szCs w:val="16"/>
              </w:rPr>
              <w:t>Develop a business case for Aboriginal and Torres Strait Islander employment within our organisation.</w:t>
            </w:r>
          </w:p>
        </w:tc>
        <w:tc>
          <w:tcPr>
            <w:tcW w:w="1361" w:type="dxa"/>
            <w:tcBorders>
              <w:top w:val="nil"/>
              <w:left w:val="nil"/>
              <w:right w:val="nil"/>
            </w:tcBorders>
            <w:shd w:val="clear" w:color="auto" w:fill="auto"/>
            <w:tcMar>
              <w:top w:w="142" w:type="dxa"/>
              <w:bottom w:w="142" w:type="dxa"/>
            </w:tcMar>
          </w:tcPr>
          <w:p w14:paraId="38F6CB00" w14:textId="23808129"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March 2023</w:t>
            </w:r>
          </w:p>
        </w:tc>
        <w:tc>
          <w:tcPr>
            <w:tcW w:w="1361" w:type="dxa"/>
            <w:tcBorders>
              <w:top w:val="nil"/>
              <w:left w:val="nil"/>
              <w:right w:val="nil"/>
            </w:tcBorders>
            <w:shd w:val="clear" w:color="auto" w:fill="auto"/>
            <w:tcMar>
              <w:top w:w="142" w:type="dxa"/>
              <w:bottom w:w="142" w:type="dxa"/>
              <w:right w:w="0" w:type="dxa"/>
            </w:tcMar>
          </w:tcPr>
          <w:p w14:paraId="37BB3869" w14:textId="576589D0"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CGC HR Advisor</w:t>
            </w:r>
          </w:p>
        </w:tc>
      </w:tr>
      <w:tr w:rsidR="005C651D" w:rsidRPr="00DA7573" w14:paraId="36954574" w14:textId="77777777" w:rsidTr="0042477F">
        <w:trPr>
          <w:trHeight w:val="966"/>
        </w:trPr>
        <w:tc>
          <w:tcPr>
            <w:tcW w:w="2494" w:type="dxa"/>
            <w:vMerge/>
            <w:tcBorders>
              <w:left w:val="nil"/>
              <w:right w:val="nil"/>
            </w:tcBorders>
            <w:tcMar>
              <w:top w:w="142" w:type="dxa"/>
              <w:bottom w:w="142" w:type="dxa"/>
            </w:tcMar>
          </w:tcPr>
          <w:p w14:paraId="73D33C2F" w14:textId="77777777" w:rsidR="005C651D" w:rsidRPr="001C1F59" w:rsidRDefault="005C651D" w:rsidP="005C651D">
            <w:pPr>
              <w:pStyle w:val="Table-Numbered"/>
            </w:pPr>
          </w:p>
        </w:tc>
        <w:tc>
          <w:tcPr>
            <w:tcW w:w="2495" w:type="dxa"/>
            <w:tcBorders>
              <w:left w:val="nil"/>
              <w:right w:val="nil"/>
            </w:tcBorders>
            <w:tcMar>
              <w:top w:w="142" w:type="dxa"/>
              <w:bottom w:w="142" w:type="dxa"/>
            </w:tcMar>
          </w:tcPr>
          <w:p w14:paraId="09B8C78C" w14:textId="6C056FC3" w:rsidR="005C651D" w:rsidRPr="003C0F6C" w:rsidRDefault="005C651D" w:rsidP="005C651D">
            <w:pPr>
              <w:rPr>
                <w:rFonts w:ascii="Open Sans Light" w:hAnsi="Open Sans Light" w:cs="Open Sans Light"/>
                <w:color w:val="000000"/>
                <w:sz w:val="16"/>
                <w:szCs w:val="16"/>
              </w:rPr>
            </w:pPr>
            <w:r w:rsidRPr="003C0F6C">
              <w:rPr>
                <w:rFonts w:ascii="Open Sans Light" w:hAnsi="Open Sans Light" w:cs="Open Sans Light"/>
                <w:color w:val="000000"/>
                <w:sz w:val="16"/>
                <w:szCs w:val="16"/>
              </w:rPr>
              <w:t>Build understanding of current Aboriginal and Torres Strait Islander staffing to inform future employment and professional development opportunities</w:t>
            </w:r>
          </w:p>
        </w:tc>
        <w:tc>
          <w:tcPr>
            <w:tcW w:w="1361" w:type="dxa"/>
            <w:tcBorders>
              <w:left w:val="nil"/>
              <w:right w:val="nil"/>
            </w:tcBorders>
            <w:shd w:val="clear" w:color="auto" w:fill="auto"/>
            <w:tcMar>
              <w:top w:w="142" w:type="dxa"/>
              <w:bottom w:w="142" w:type="dxa"/>
            </w:tcMar>
          </w:tcPr>
          <w:p w14:paraId="10CBEBB4" w14:textId="20FFE797"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January 2023</w:t>
            </w:r>
          </w:p>
        </w:tc>
        <w:tc>
          <w:tcPr>
            <w:tcW w:w="1361" w:type="dxa"/>
            <w:tcBorders>
              <w:left w:val="nil"/>
              <w:right w:val="nil"/>
            </w:tcBorders>
            <w:shd w:val="clear" w:color="auto" w:fill="auto"/>
            <w:tcMar>
              <w:top w:w="142" w:type="dxa"/>
              <w:bottom w:w="142" w:type="dxa"/>
              <w:right w:w="0" w:type="dxa"/>
            </w:tcMar>
          </w:tcPr>
          <w:p w14:paraId="6C2A874B" w14:textId="14A7F9CA"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CGC HR Advisor</w:t>
            </w:r>
          </w:p>
        </w:tc>
      </w:tr>
      <w:tr w:rsidR="005C651D" w:rsidRPr="00DA7573" w14:paraId="4DF8A746" w14:textId="77777777" w:rsidTr="0042477F">
        <w:trPr>
          <w:trHeight w:val="571"/>
        </w:trPr>
        <w:tc>
          <w:tcPr>
            <w:tcW w:w="2494" w:type="dxa"/>
            <w:vMerge w:val="restart"/>
            <w:tcBorders>
              <w:left w:val="nil"/>
              <w:right w:val="nil"/>
            </w:tcBorders>
            <w:shd w:val="clear" w:color="auto" w:fill="auto"/>
            <w:tcMar>
              <w:top w:w="142" w:type="dxa"/>
              <w:bottom w:w="142" w:type="dxa"/>
            </w:tcMar>
          </w:tcPr>
          <w:p w14:paraId="17963AB3" w14:textId="1DABA861" w:rsidR="005C651D" w:rsidRPr="001C1F59" w:rsidRDefault="005C651D" w:rsidP="005C651D">
            <w:pPr>
              <w:pStyle w:val="Table-Numbered"/>
            </w:pPr>
            <w:r w:rsidRPr="001C1F59">
              <w:t>Increase Aboriginal and Torres Strait Islander supplier diversity to support improved economic and social outcomes</w:t>
            </w:r>
          </w:p>
        </w:tc>
        <w:tc>
          <w:tcPr>
            <w:tcW w:w="2495" w:type="dxa"/>
            <w:tcBorders>
              <w:left w:val="nil"/>
              <w:right w:val="nil"/>
            </w:tcBorders>
            <w:tcMar>
              <w:top w:w="142" w:type="dxa"/>
              <w:bottom w:w="142" w:type="dxa"/>
            </w:tcMar>
          </w:tcPr>
          <w:p w14:paraId="0CD45FA1" w14:textId="58CEB0F3" w:rsidR="005C651D" w:rsidRPr="003C0F6C" w:rsidRDefault="005C651D" w:rsidP="005C651D">
            <w:pPr>
              <w:rPr>
                <w:rFonts w:ascii="Open Sans Light" w:hAnsi="Open Sans Light" w:cs="Open Sans Light"/>
                <w:sz w:val="16"/>
                <w:szCs w:val="16"/>
              </w:rPr>
            </w:pPr>
            <w:r w:rsidRPr="003C0F6C">
              <w:rPr>
                <w:rFonts w:ascii="Open Sans Light" w:hAnsi="Open Sans Light" w:cs="Open Sans Light"/>
                <w:color w:val="000000"/>
                <w:sz w:val="16"/>
                <w:szCs w:val="16"/>
              </w:rPr>
              <w:t>Promote the Commonwealth Procurement Guidelines Exemption by investigating the procurement of goods and services from Aboriginal and Torres Strait Islander businesses (with at least 50 per cent Aboriginal and/or Torres Strait Islander ownership)</w:t>
            </w:r>
          </w:p>
        </w:tc>
        <w:tc>
          <w:tcPr>
            <w:tcW w:w="1361" w:type="dxa"/>
            <w:tcBorders>
              <w:left w:val="nil"/>
              <w:right w:val="nil"/>
            </w:tcBorders>
            <w:shd w:val="clear" w:color="auto" w:fill="auto"/>
            <w:tcMar>
              <w:top w:w="142" w:type="dxa"/>
              <w:bottom w:w="142" w:type="dxa"/>
            </w:tcMar>
          </w:tcPr>
          <w:p w14:paraId="4A65631A" w14:textId="4585D910"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Ju</w:t>
            </w:r>
            <w:r w:rsidR="003A7EE9">
              <w:rPr>
                <w:rFonts w:ascii="Open Sans Light" w:hAnsi="Open Sans Light" w:cs="Open Sans Light"/>
                <w:color w:val="000000" w:themeColor="text1"/>
                <w:sz w:val="16"/>
                <w:szCs w:val="16"/>
              </w:rPr>
              <w:t>ly</w:t>
            </w:r>
            <w:r w:rsidRPr="003C0F6C">
              <w:rPr>
                <w:rFonts w:ascii="Open Sans Light" w:hAnsi="Open Sans Light" w:cs="Open Sans Light"/>
                <w:color w:val="000000" w:themeColor="text1"/>
                <w:sz w:val="16"/>
                <w:szCs w:val="16"/>
              </w:rPr>
              <w:t xml:space="preserve"> 2022</w:t>
            </w:r>
          </w:p>
        </w:tc>
        <w:tc>
          <w:tcPr>
            <w:tcW w:w="1361" w:type="dxa"/>
            <w:tcBorders>
              <w:left w:val="nil"/>
              <w:right w:val="nil"/>
            </w:tcBorders>
            <w:shd w:val="clear" w:color="auto" w:fill="auto"/>
            <w:tcMar>
              <w:top w:w="142" w:type="dxa"/>
              <w:bottom w:w="142" w:type="dxa"/>
              <w:right w:w="0" w:type="dxa"/>
            </w:tcMar>
          </w:tcPr>
          <w:p w14:paraId="0E723219" w14:textId="4996B59E"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CGC Procurement Officer </w:t>
            </w:r>
          </w:p>
        </w:tc>
      </w:tr>
      <w:tr w:rsidR="005C651D" w:rsidRPr="00DA7573" w14:paraId="5330D84C" w14:textId="77777777" w:rsidTr="0042477F">
        <w:trPr>
          <w:trHeight w:val="495"/>
        </w:trPr>
        <w:tc>
          <w:tcPr>
            <w:tcW w:w="2494" w:type="dxa"/>
            <w:vMerge/>
            <w:tcBorders>
              <w:left w:val="nil"/>
              <w:right w:val="nil"/>
            </w:tcBorders>
            <w:tcMar>
              <w:top w:w="142" w:type="dxa"/>
              <w:bottom w:w="142" w:type="dxa"/>
            </w:tcMar>
          </w:tcPr>
          <w:p w14:paraId="5735F920" w14:textId="77777777" w:rsidR="005C651D" w:rsidRPr="00DA7573" w:rsidRDefault="005C651D" w:rsidP="005C651D">
            <w:pPr>
              <w:numPr>
                <w:ilvl w:val="0"/>
                <w:numId w:val="1"/>
              </w:numPr>
              <w:spacing w:before="60"/>
              <w:rPr>
                <w:rFonts w:ascii="Open Sans" w:hAnsi="Open Sans" w:cs="Open Sans"/>
                <w:color w:val="000000"/>
                <w:sz w:val="16"/>
                <w:szCs w:val="16"/>
              </w:rPr>
            </w:pPr>
          </w:p>
        </w:tc>
        <w:tc>
          <w:tcPr>
            <w:tcW w:w="2495" w:type="dxa"/>
            <w:tcBorders>
              <w:left w:val="nil"/>
              <w:right w:val="nil"/>
            </w:tcBorders>
            <w:tcMar>
              <w:top w:w="142" w:type="dxa"/>
              <w:bottom w:w="142" w:type="dxa"/>
            </w:tcMar>
          </w:tcPr>
          <w:p w14:paraId="4CA33284" w14:textId="5E02B922" w:rsidR="005C651D" w:rsidRPr="003C0F6C" w:rsidRDefault="005C651D" w:rsidP="005C651D">
            <w:pPr>
              <w:rPr>
                <w:rFonts w:ascii="Open Sans Light" w:hAnsi="Open Sans Light" w:cs="Open Sans Light"/>
                <w:color w:val="000000"/>
                <w:sz w:val="16"/>
                <w:szCs w:val="16"/>
              </w:rPr>
            </w:pPr>
            <w:r w:rsidRPr="003C0F6C">
              <w:rPr>
                <w:rFonts w:ascii="Open Sans Light" w:hAnsi="Open Sans Light" w:cs="Open Sans Light"/>
                <w:color w:val="000000"/>
                <w:sz w:val="16"/>
                <w:szCs w:val="16"/>
              </w:rPr>
              <w:t>Investigate Supply Nation membership</w:t>
            </w:r>
          </w:p>
        </w:tc>
        <w:tc>
          <w:tcPr>
            <w:tcW w:w="1361" w:type="dxa"/>
            <w:tcBorders>
              <w:left w:val="nil"/>
              <w:right w:val="nil"/>
            </w:tcBorders>
            <w:shd w:val="clear" w:color="auto" w:fill="auto"/>
            <w:tcMar>
              <w:top w:w="142" w:type="dxa"/>
              <w:bottom w:w="142" w:type="dxa"/>
            </w:tcMar>
          </w:tcPr>
          <w:p w14:paraId="2BD5CF64" w14:textId="1B89BF59"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Ju</w:t>
            </w:r>
            <w:r w:rsidR="003A7EE9">
              <w:rPr>
                <w:rFonts w:ascii="Open Sans Light" w:hAnsi="Open Sans Light" w:cs="Open Sans Light"/>
                <w:color w:val="000000" w:themeColor="text1"/>
                <w:sz w:val="16"/>
                <w:szCs w:val="16"/>
              </w:rPr>
              <w:t>ne</w:t>
            </w:r>
            <w:r w:rsidRPr="003C0F6C">
              <w:rPr>
                <w:rFonts w:ascii="Open Sans Light" w:hAnsi="Open Sans Light" w:cs="Open Sans Light"/>
                <w:color w:val="000000" w:themeColor="text1"/>
                <w:sz w:val="16"/>
                <w:szCs w:val="16"/>
              </w:rPr>
              <w:t xml:space="preserve"> 2022</w:t>
            </w:r>
          </w:p>
        </w:tc>
        <w:tc>
          <w:tcPr>
            <w:tcW w:w="1361" w:type="dxa"/>
            <w:tcBorders>
              <w:left w:val="nil"/>
              <w:right w:val="nil"/>
            </w:tcBorders>
            <w:shd w:val="clear" w:color="auto" w:fill="auto"/>
            <w:tcMar>
              <w:top w:w="142" w:type="dxa"/>
              <w:bottom w:w="142" w:type="dxa"/>
              <w:right w:w="0" w:type="dxa"/>
            </w:tcMar>
          </w:tcPr>
          <w:p w14:paraId="48CF4903" w14:textId="05E9B48A" w:rsidR="005C651D" w:rsidRPr="003C0F6C" w:rsidRDefault="005C651D" w:rsidP="005C651D">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CGC Procurement Officer</w:t>
            </w:r>
          </w:p>
        </w:tc>
      </w:tr>
    </w:tbl>
    <w:p w14:paraId="2899B099" w14:textId="42D2DD67" w:rsidR="00BD280C" w:rsidRDefault="00BD280C"/>
    <w:p w14:paraId="3452BA9A" w14:textId="78C0202A" w:rsidR="00BD280C" w:rsidRDefault="00A3317A">
      <w:pPr>
        <w:spacing w:after="160" w:line="259" w:lineRule="auto"/>
      </w:pPr>
      <w:r w:rsidRPr="00DA13DB">
        <w:rPr>
          <w:noProof/>
        </w:rPr>
        <mc:AlternateContent>
          <mc:Choice Requires="wps">
            <w:drawing>
              <wp:anchor distT="0" distB="0" distL="114300" distR="114300" simplePos="0" relativeHeight="251658270" behindDoc="0" locked="0" layoutInCell="1" allowOverlap="1" wp14:anchorId="31B39DB8" wp14:editId="2CF1D7D3">
                <wp:simplePos x="0" y="0"/>
                <wp:positionH relativeFrom="page">
                  <wp:posOffset>6688455</wp:posOffset>
                </wp:positionH>
                <wp:positionV relativeFrom="bottomMargin">
                  <wp:posOffset>-626110</wp:posOffset>
                </wp:positionV>
                <wp:extent cx="356235" cy="327025"/>
                <wp:effectExtent l="0" t="0" r="5715" b="0"/>
                <wp:wrapNone/>
                <wp:docPr id="133" name="Text Box 133"/>
                <wp:cNvGraphicFramePr/>
                <a:graphic xmlns:a="http://schemas.openxmlformats.org/drawingml/2006/main">
                  <a:graphicData uri="http://schemas.microsoft.com/office/word/2010/wordprocessingShape">
                    <wps:wsp>
                      <wps:cNvSpPr txBox="1"/>
                      <wps:spPr>
                        <a:xfrm>
                          <a:off x="0" y="0"/>
                          <a:ext cx="356235" cy="327025"/>
                        </a:xfrm>
                        <a:prstGeom prst="rect">
                          <a:avLst/>
                        </a:prstGeom>
                        <a:noFill/>
                        <a:ln w="6350">
                          <a:noFill/>
                        </a:ln>
                      </wps:spPr>
                      <wps:txbx>
                        <w:txbxContent>
                          <w:p w14:paraId="1B552019" w14:textId="6C9BCE97" w:rsidR="00DA13DB" w:rsidRPr="008E39BB" w:rsidRDefault="00DA13DB" w:rsidP="00DA13DB">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39DB8" id="Text Box 133" o:spid="_x0000_s1042" type="#_x0000_t202" style="position:absolute;margin-left:526.65pt;margin-top:-49.3pt;width:28.05pt;height:25.75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" filled="f" stroked="f" strokeweight=".5pt">
                <v:textbox inset="0,0,0,0">
                  <w:txbxContent>
                    <w:p w14:paraId="1B552019" w14:textId="6C9BCE97" w:rsidR="00DA13DB" w:rsidRPr="008E39BB" w:rsidRDefault="00DA13DB" w:rsidP="00DA13DB">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11</w:t>
                      </w:r>
                    </w:p>
                  </w:txbxContent>
                </v:textbox>
                <w10:wrap anchorx="page" anchory="margin"/>
              </v:shape>
            </w:pict>
          </mc:Fallback>
        </mc:AlternateContent>
      </w:r>
      <w:r>
        <w:rPr>
          <w:noProof/>
        </w:rPr>
        <w:drawing>
          <wp:anchor distT="0" distB="0" distL="114300" distR="114300" simplePos="0" relativeHeight="251658251" behindDoc="1" locked="0" layoutInCell="1" allowOverlap="1" wp14:anchorId="0A9DC5C2" wp14:editId="6FC67AC7">
            <wp:simplePos x="0" y="0"/>
            <wp:positionH relativeFrom="column">
              <wp:posOffset>-3776980</wp:posOffset>
            </wp:positionH>
            <wp:positionV relativeFrom="page">
              <wp:posOffset>8937625</wp:posOffset>
            </wp:positionV>
            <wp:extent cx="10241915" cy="3005455"/>
            <wp:effectExtent l="0" t="0" r="6985" b="4445"/>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241915" cy="3005455"/>
                    </a:xfrm>
                    <a:prstGeom prst="rect">
                      <a:avLst/>
                    </a:prstGeom>
                  </pic:spPr>
                </pic:pic>
              </a:graphicData>
            </a:graphic>
            <wp14:sizeRelH relativeFrom="margin">
              <wp14:pctWidth>0</wp14:pctWidth>
            </wp14:sizeRelH>
            <wp14:sizeRelV relativeFrom="margin">
              <wp14:pctHeight>0</wp14:pctHeight>
            </wp14:sizeRelV>
          </wp:anchor>
        </w:drawing>
      </w:r>
      <w:r w:rsidR="00BD280C">
        <w:br w:type="page"/>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4: Governance"/>
        <w:tblDescription w:val="Describes the actions and deliverables for governance under the Reflect Reconciliation Action Plan "/>
      </w:tblPr>
      <w:tblGrid>
        <w:gridCol w:w="2552"/>
        <w:gridCol w:w="2368"/>
        <w:gridCol w:w="1317"/>
        <w:gridCol w:w="1474"/>
      </w:tblGrid>
      <w:tr w:rsidR="003B1E43" w:rsidRPr="00DD753E" w14:paraId="3EEE4265" w14:textId="77777777" w:rsidTr="000637D4">
        <w:trPr>
          <w:trHeight w:val="284"/>
        </w:trPr>
        <w:tc>
          <w:tcPr>
            <w:tcW w:w="7711" w:type="dxa"/>
            <w:gridSpan w:val="4"/>
            <w:tcBorders>
              <w:top w:val="nil"/>
              <w:left w:val="nil"/>
              <w:right w:val="nil"/>
            </w:tcBorders>
            <w:shd w:val="clear" w:color="auto" w:fill="auto"/>
            <w:tcMar>
              <w:top w:w="57" w:type="dxa"/>
              <w:bottom w:w="57" w:type="dxa"/>
            </w:tcMar>
            <w:vAlign w:val="center"/>
          </w:tcPr>
          <w:p w14:paraId="0CB2B59F" w14:textId="62E4D2B8" w:rsidR="003B1E43" w:rsidRPr="00DD753E" w:rsidRDefault="003B1E43" w:rsidP="001C1F59">
            <w:pPr>
              <w:pStyle w:val="ColorfulShading-Accent31"/>
              <w:spacing w:after="0" w:line="240" w:lineRule="auto"/>
              <w:ind w:left="0"/>
              <w:contextualSpacing w:val="0"/>
              <w:rPr>
                <w:rFonts w:ascii="Open Sans" w:hAnsi="Open Sans" w:cs="Open Sans"/>
                <w:color w:val="FFFFFF" w:themeColor="background1"/>
                <w:sz w:val="16"/>
                <w:szCs w:val="16"/>
              </w:rPr>
            </w:pPr>
            <w:r>
              <w:rPr>
                <w:noProof/>
              </w:rPr>
              <w:lastRenderedPageBreak/>
              <w:drawing>
                <wp:inline distT="0" distB="0" distL="0" distR="0" wp14:anchorId="18BF8882" wp14:editId="6D77EDD6">
                  <wp:extent cx="576000" cy="533400"/>
                  <wp:effectExtent l="0" t="0" r="0" b="0"/>
                  <wp:docPr id="12" name="Picture 12" descr="RAP governance icon featuring a bar graph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RAP governance icon featuring a bar graph in a circle"/>
                          <pic:cNvPicPr/>
                        </pic:nvPicPr>
                        <pic:blipFill rotWithShape="1">
                          <a:blip r:embed="rId36" cstate="print">
                            <a:extLst>
                              <a:ext uri="{28A0092B-C50C-407E-A947-70E740481C1C}">
                                <a14:useLocalDpi xmlns:a14="http://schemas.microsoft.com/office/drawing/2010/main" val="0"/>
                              </a:ext>
                            </a:extLst>
                          </a:blip>
                          <a:srcRect l="14489" t="16942" r="13827" b="16677"/>
                          <a:stretch/>
                        </pic:blipFill>
                        <pic:spPr bwMode="auto">
                          <a:xfrm>
                            <a:off x="0" y="0"/>
                            <a:ext cx="593510" cy="549615"/>
                          </a:xfrm>
                          <a:prstGeom prst="rect">
                            <a:avLst/>
                          </a:prstGeom>
                          <a:ln>
                            <a:noFill/>
                          </a:ln>
                          <a:extLst>
                            <a:ext uri="{53640926-AAD7-44D8-BBD7-CCE9431645EC}">
                              <a14:shadowObscured xmlns:a14="http://schemas.microsoft.com/office/drawing/2010/main"/>
                            </a:ext>
                          </a:extLst>
                        </pic:spPr>
                      </pic:pic>
                    </a:graphicData>
                  </a:graphic>
                </wp:inline>
              </w:drawing>
            </w:r>
            <w:r w:rsidR="008D1229">
              <w:rPr>
                <w:rFonts w:ascii="Open Sans Semibold" w:hAnsi="Open Sans Semibold" w:cs="Open Sans Semibold"/>
                <w:bCs/>
                <w:color w:val="004563"/>
                <w:position w:val="20"/>
              </w:rPr>
              <w:t xml:space="preserve"> </w:t>
            </w:r>
            <w:r w:rsidRPr="004C4400">
              <w:rPr>
                <w:rFonts w:ascii="Open Sans Semibold" w:hAnsi="Open Sans Semibold" w:cs="Open Sans Semibold"/>
                <w:bCs/>
                <w:color w:val="004563"/>
                <w:position w:val="20"/>
              </w:rPr>
              <w:t>Governance</w:t>
            </w:r>
          </w:p>
        </w:tc>
      </w:tr>
      <w:tr w:rsidR="00BD280C" w:rsidRPr="00DD753E" w14:paraId="3BE15ECD" w14:textId="77777777" w:rsidTr="006400D1">
        <w:trPr>
          <w:trHeight w:hRule="exact" w:val="284"/>
        </w:trPr>
        <w:tc>
          <w:tcPr>
            <w:tcW w:w="2552" w:type="dxa"/>
            <w:tcBorders>
              <w:top w:val="nil"/>
              <w:left w:val="nil"/>
              <w:right w:val="nil"/>
            </w:tcBorders>
            <w:shd w:val="clear" w:color="auto" w:fill="004563"/>
            <w:tcMar>
              <w:top w:w="57" w:type="dxa"/>
              <w:bottom w:w="57" w:type="dxa"/>
            </w:tcMar>
            <w:vAlign w:val="center"/>
          </w:tcPr>
          <w:p w14:paraId="3FEFEE7D" w14:textId="34265CE6" w:rsidR="00BD280C" w:rsidRPr="00DD753E" w:rsidRDefault="00BD280C" w:rsidP="00BD280C">
            <w:pPr>
              <w:rPr>
                <w:rFonts w:ascii="Open Sans" w:eastAsia="Calibri" w:hAnsi="Open Sans" w:cs="Open Sans"/>
                <w:b/>
                <w:color w:val="FFFFFF" w:themeColor="background1"/>
                <w:sz w:val="16"/>
                <w:szCs w:val="16"/>
                <w:lang w:eastAsia="en-US"/>
              </w:rPr>
            </w:pPr>
            <w:r w:rsidRPr="00DD753E">
              <w:rPr>
                <w:rFonts w:ascii="Open Sans" w:eastAsia="Calibri" w:hAnsi="Open Sans" w:cs="Open Sans"/>
                <w:b/>
                <w:color w:val="FFFFFF" w:themeColor="background1"/>
                <w:sz w:val="16"/>
                <w:szCs w:val="16"/>
                <w:lang w:eastAsia="en-US"/>
              </w:rPr>
              <w:t>Action</w:t>
            </w:r>
          </w:p>
        </w:tc>
        <w:tc>
          <w:tcPr>
            <w:tcW w:w="2368" w:type="dxa"/>
            <w:tcBorders>
              <w:top w:val="nil"/>
              <w:left w:val="nil"/>
              <w:right w:val="nil"/>
            </w:tcBorders>
            <w:shd w:val="clear" w:color="auto" w:fill="004563"/>
            <w:tcMar>
              <w:top w:w="57" w:type="dxa"/>
              <w:bottom w:w="57" w:type="dxa"/>
            </w:tcMar>
            <w:vAlign w:val="center"/>
          </w:tcPr>
          <w:p w14:paraId="729D0F4B" w14:textId="3EC6A93D" w:rsidR="00BD280C" w:rsidRPr="00DD753E" w:rsidRDefault="00BD280C" w:rsidP="00BD280C">
            <w:pPr>
              <w:pStyle w:val="ColorfulShading-Accent31"/>
              <w:spacing w:after="0" w:line="240" w:lineRule="auto"/>
              <w:ind w:left="0"/>
              <w:contextualSpacing w:val="0"/>
              <w:rPr>
                <w:rFonts w:ascii="Open Sans" w:hAnsi="Open Sans" w:cs="Open Sans"/>
                <w:b/>
                <w:color w:val="FFFFFF" w:themeColor="background1"/>
                <w:sz w:val="16"/>
                <w:szCs w:val="16"/>
              </w:rPr>
            </w:pPr>
            <w:r w:rsidRPr="00DD753E">
              <w:rPr>
                <w:rFonts w:ascii="Open Sans" w:hAnsi="Open Sans" w:cs="Open Sans"/>
                <w:b/>
                <w:color w:val="FFFFFF" w:themeColor="background1"/>
                <w:sz w:val="16"/>
                <w:szCs w:val="16"/>
              </w:rPr>
              <w:t>Deliverable</w:t>
            </w:r>
          </w:p>
        </w:tc>
        <w:tc>
          <w:tcPr>
            <w:tcW w:w="1317" w:type="dxa"/>
            <w:tcBorders>
              <w:top w:val="nil"/>
              <w:left w:val="nil"/>
              <w:right w:val="nil"/>
            </w:tcBorders>
            <w:shd w:val="clear" w:color="auto" w:fill="004563"/>
            <w:tcMar>
              <w:top w:w="57" w:type="dxa"/>
              <w:bottom w:w="57" w:type="dxa"/>
            </w:tcMar>
            <w:vAlign w:val="center"/>
          </w:tcPr>
          <w:p w14:paraId="0E60A0F1" w14:textId="66576026" w:rsidR="00BD280C" w:rsidRPr="00DD753E" w:rsidRDefault="00BD280C" w:rsidP="00BD280C">
            <w:pPr>
              <w:pStyle w:val="ColorfulShading-Accent31"/>
              <w:spacing w:after="0" w:line="240" w:lineRule="auto"/>
              <w:ind w:left="0"/>
              <w:contextualSpacing w:val="0"/>
              <w:rPr>
                <w:rFonts w:ascii="Open Sans" w:hAnsi="Open Sans" w:cs="Open Sans"/>
                <w:b/>
                <w:color w:val="FFFFFF" w:themeColor="background1"/>
                <w:sz w:val="16"/>
                <w:szCs w:val="16"/>
              </w:rPr>
            </w:pPr>
            <w:r w:rsidRPr="00DD753E">
              <w:rPr>
                <w:rFonts w:ascii="Open Sans" w:hAnsi="Open Sans" w:cs="Open Sans"/>
                <w:b/>
                <w:color w:val="FFFFFF" w:themeColor="background1"/>
                <w:sz w:val="16"/>
                <w:szCs w:val="16"/>
              </w:rPr>
              <w:t>Timeline</w:t>
            </w:r>
          </w:p>
        </w:tc>
        <w:tc>
          <w:tcPr>
            <w:tcW w:w="1474" w:type="dxa"/>
            <w:tcBorders>
              <w:top w:val="nil"/>
              <w:left w:val="nil"/>
              <w:right w:val="nil"/>
            </w:tcBorders>
            <w:shd w:val="clear" w:color="auto" w:fill="004563"/>
            <w:tcMar>
              <w:top w:w="57" w:type="dxa"/>
              <w:bottom w:w="57" w:type="dxa"/>
            </w:tcMar>
            <w:vAlign w:val="center"/>
          </w:tcPr>
          <w:p w14:paraId="2C0AF839" w14:textId="41108D96" w:rsidR="00BD280C" w:rsidRPr="00DD753E" w:rsidRDefault="00BD280C" w:rsidP="00BD280C">
            <w:pPr>
              <w:pStyle w:val="ColorfulShading-Accent31"/>
              <w:spacing w:after="0" w:line="240" w:lineRule="auto"/>
              <w:ind w:left="0"/>
              <w:contextualSpacing w:val="0"/>
              <w:rPr>
                <w:rFonts w:ascii="Open Sans" w:hAnsi="Open Sans" w:cs="Open Sans"/>
                <w:b/>
                <w:color w:val="FFFFFF" w:themeColor="background1"/>
                <w:sz w:val="16"/>
                <w:szCs w:val="16"/>
              </w:rPr>
            </w:pPr>
            <w:r w:rsidRPr="00DD753E">
              <w:rPr>
                <w:rFonts w:ascii="Open Sans" w:hAnsi="Open Sans" w:cs="Open Sans"/>
                <w:b/>
                <w:color w:val="FFFFFF" w:themeColor="background1"/>
                <w:sz w:val="16"/>
                <w:szCs w:val="16"/>
              </w:rPr>
              <w:t>Responsibility</w:t>
            </w:r>
          </w:p>
        </w:tc>
      </w:tr>
      <w:tr w:rsidR="00BD280C" w:rsidRPr="00DA7573" w14:paraId="0F281A29" w14:textId="77777777" w:rsidTr="0042477F">
        <w:trPr>
          <w:trHeight w:val="359"/>
        </w:trPr>
        <w:tc>
          <w:tcPr>
            <w:tcW w:w="2552" w:type="dxa"/>
            <w:vMerge w:val="restart"/>
            <w:tcBorders>
              <w:left w:val="nil"/>
              <w:right w:val="nil"/>
            </w:tcBorders>
            <w:shd w:val="clear" w:color="auto" w:fill="auto"/>
            <w:tcMar>
              <w:top w:w="142" w:type="dxa"/>
              <w:bottom w:w="142" w:type="dxa"/>
            </w:tcMar>
          </w:tcPr>
          <w:p w14:paraId="5575E7EB" w14:textId="4E7830E8" w:rsidR="00BD280C" w:rsidRPr="001C1F59" w:rsidRDefault="00BD280C" w:rsidP="00BD280C">
            <w:pPr>
              <w:pStyle w:val="Table-Numbered"/>
              <w:rPr>
                <w:rFonts w:eastAsia="Calibri"/>
                <w:lang w:eastAsia="en-US"/>
              </w:rPr>
            </w:pPr>
            <w:r w:rsidRPr="001C1F59">
              <w:t>Establish and maintain an effective RAP Working Group (RWG) to drive governance of the RAP</w:t>
            </w:r>
          </w:p>
        </w:tc>
        <w:tc>
          <w:tcPr>
            <w:tcW w:w="2368" w:type="dxa"/>
            <w:tcBorders>
              <w:left w:val="nil"/>
              <w:right w:val="nil"/>
            </w:tcBorders>
            <w:tcMar>
              <w:top w:w="142" w:type="dxa"/>
              <w:bottom w:w="142" w:type="dxa"/>
            </w:tcMar>
          </w:tcPr>
          <w:p w14:paraId="274F0A4C" w14:textId="2C90B6A5" w:rsidR="00BD280C" w:rsidRPr="003C0F6C" w:rsidRDefault="00BD280C" w:rsidP="00BD280C">
            <w:pPr>
              <w:rPr>
                <w:rFonts w:ascii="Open Sans Light" w:hAnsi="Open Sans Light" w:cs="Open Sans Light"/>
                <w:b/>
                <w:color w:val="000000"/>
                <w:sz w:val="16"/>
                <w:szCs w:val="16"/>
              </w:rPr>
            </w:pPr>
            <w:r w:rsidRPr="003C0F6C">
              <w:rPr>
                <w:rFonts w:ascii="Open Sans Light" w:hAnsi="Open Sans Light" w:cs="Open Sans Light"/>
                <w:color w:val="000000" w:themeColor="text1"/>
                <w:sz w:val="16"/>
                <w:szCs w:val="16"/>
              </w:rPr>
              <w:t>Maintain a RWG to govern RAP implementation</w:t>
            </w:r>
          </w:p>
        </w:tc>
        <w:tc>
          <w:tcPr>
            <w:tcW w:w="1317" w:type="dxa"/>
            <w:tcBorders>
              <w:left w:val="nil"/>
              <w:right w:val="nil"/>
            </w:tcBorders>
            <w:shd w:val="clear" w:color="auto" w:fill="auto"/>
            <w:tcMar>
              <w:top w:w="142" w:type="dxa"/>
              <w:bottom w:w="142" w:type="dxa"/>
            </w:tcMar>
          </w:tcPr>
          <w:p w14:paraId="1E4ADCFA" w14:textId="38219951" w:rsidR="00BD280C" w:rsidRPr="003C0F6C" w:rsidRDefault="003A7EE9" w:rsidP="00BD280C">
            <w:pPr>
              <w:rPr>
                <w:rFonts w:ascii="Open Sans Light" w:hAnsi="Open Sans Light" w:cs="Open Sans Light"/>
                <w:color w:val="000000"/>
                <w:sz w:val="16"/>
                <w:szCs w:val="16"/>
              </w:rPr>
            </w:pPr>
            <w:r>
              <w:rPr>
                <w:rFonts w:ascii="Open Sans Light" w:hAnsi="Open Sans Light" w:cs="Open Sans Light"/>
                <w:color w:val="000000" w:themeColor="text1"/>
                <w:sz w:val="16"/>
                <w:szCs w:val="16"/>
              </w:rPr>
              <w:t xml:space="preserve">May </w:t>
            </w:r>
            <w:r w:rsidR="00BD280C" w:rsidRPr="003C0F6C">
              <w:rPr>
                <w:rFonts w:ascii="Open Sans Light" w:hAnsi="Open Sans Light" w:cs="Open Sans Light"/>
                <w:color w:val="000000" w:themeColor="text1"/>
                <w:sz w:val="16"/>
                <w:szCs w:val="16"/>
              </w:rPr>
              <w:t>2022</w:t>
            </w:r>
          </w:p>
        </w:tc>
        <w:tc>
          <w:tcPr>
            <w:tcW w:w="1474" w:type="dxa"/>
            <w:tcBorders>
              <w:left w:val="nil"/>
              <w:right w:val="nil"/>
            </w:tcBorders>
            <w:shd w:val="clear" w:color="auto" w:fill="auto"/>
            <w:tcMar>
              <w:top w:w="142" w:type="dxa"/>
              <w:bottom w:w="142" w:type="dxa"/>
              <w:right w:w="0" w:type="dxa"/>
            </w:tcMar>
          </w:tcPr>
          <w:p w14:paraId="244F3EC7" w14:textId="7B732D32" w:rsidR="00BD280C" w:rsidRPr="003C0F6C" w:rsidRDefault="00BD280C" w:rsidP="00BD280C">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Secretary</w:t>
            </w:r>
          </w:p>
        </w:tc>
      </w:tr>
      <w:tr w:rsidR="00BD280C" w:rsidRPr="00DA7573" w14:paraId="19355C24" w14:textId="77777777" w:rsidTr="0042477F">
        <w:trPr>
          <w:trHeight w:val="359"/>
        </w:trPr>
        <w:tc>
          <w:tcPr>
            <w:tcW w:w="2552" w:type="dxa"/>
            <w:vMerge/>
            <w:tcBorders>
              <w:left w:val="nil"/>
              <w:right w:val="nil"/>
            </w:tcBorders>
            <w:tcMar>
              <w:top w:w="142" w:type="dxa"/>
              <w:bottom w:w="142" w:type="dxa"/>
            </w:tcMar>
          </w:tcPr>
          <w:p w14:paraId="10803D69" w14:textId="77777777" w:rsidR="00BD280C" w:rsidRPr="00DA7573" w:rsidRDefault="00BD280C" w:rsidP="00BD280C">
            <w:pPr>
              <w:pStyle w:val="Table-Numbered"/>
              <w:rPr>
                <w:rFonts w:ascii="Open Sans" w:hAnsi="Open Sans" w:cs="Open Sans"/>
              </w:rPr>
            </w:pPr>
          </w:p>
        </w:tc>
        <w:tc>
          <w:tcPr>
            <w:tcW w:w="2368" w:type="dxa"/>
            <w:tcBorders>
              <w:left w:val="nil"/>
              <w:right w:val="nil"/>
            </w:tcBorders>
            <w:tcMar>
              <w:top w:w="142" w:type="dxa"/>
              <w:bottom w:w="142" w:type="dxa"/>
            </w:tcMar>
          </w:tcPr>
          <w:p w14:paraId="22C0A68F" w14:textId="335059C5" w:rsidR="00BD280C" w:rsidRPr="003C0F6C" w:rsidRDefault="00BD280C" w:rsidP="00BD280C">
            <w:pPr>
              <w:rPr>
                <w:rFonts w:ascii="Open Sans Light" w:hAnsi="Open Sans Light" w:cs="Open Sans Light"/>
                <w:color w:val="000000"/>
                <w:sz w:val="16"/>
                <w:szCs w:val="16"/>
              </w:rPr>
            </w:pPr>
            <w:r w:rsidRPr="003C0F6C">
              <w:rPr>
                <w:rFonts w:ascii="Open Sans Light" w:hAnsi="Open Sans Light" w:cs="Open Sans Light"/>
                <w:color w:val="000000"/>
                <w:sz w:val="16"/>
                <w:szCs w:val="16"/>
              </w:rPr>
              <w:t>Draft a Terms of Reference for the RWG</w:t>
            </w:r>
          </w:p>
        </w:tc>
        <w:tc>
          <w:tcPr>
            <w:tcW w:w="1317" w:type="dxa"/>
            <w:tcBorders>
              <w:left w:val="nil"/>
              <w:right w:val="nil"/>
            </w:tcBorders>
            <w:shd w:val="clear" w:color="auto" w:fill="auto"/>
            <w:tcMar>
              <w:top w:w="142" w:type="dxa"/>
              <w:bottom w:w="142" w:type="dxa"/>
            </w:tcMar>
          </w:tcPr>
          <w:p w14:paraId="53C28561" w14:textId="674F2062" w:rsidR="00BD280C" w:rsidRPr="003C0F6C" w:rsidRDefault="003A7EE9" w:rsidP="00BD280C">
            <w:pPr>
              <w:rPr>
                <w:rFonts w:ascii="Open Sans Light" w:hAnsi="Open Sans Light" w:cs="Open Sans Light"/>
                <w:color w:val="000000" w:themeColor="text1"/>
                <w:sz w:val="16"/>
                <w:szCs w:val="16"/>
              </w:rPr>
            </w:pPr>
            <w:r>
              <w:rPr>
                <w:rFonts w:ascii="Open Sans Light" w:hAnsi="Open Sans Light" w:cs="Open Sans Light"/>
                <w:color w:val="000000" w:themeColor="text1"/>
                <w:sz w:val="16"/>
                <w:szCs w:val="16"/>
              </w:rPr>
              <w:t>May</w:t>
            </w:r>
            <w:r w:rsidR="00BD280C" w:rsidRPr="003C0F6C">
              <w:rPr>
                <w:rFonts w:ascii="Open Sans Light" w:hAnsi="Open Sans Light" w:cs="Open Sans Light"/>
                <w:color w:val="000000" w:themeColor="text1"/>
                <w:sz w:val="16"/>
                <w:szCs w:val="16"/>
              </w:rPr>
              <w:t xml:space="preserve"> 2022</w:t>
            </w:r>
          </w:p>
        </w:tc>
        <w:tc>
          <w:tcPr>
            <w:tcW w:w="1474" w:type="dxa"/>
            <w:tcBorders>
              <w:left w:val="nil"/>
              <w:right w:val="nil"/>
            </w:tcBorders>
            <w:shd w:val="clear" w:color="auto" w:fill="auto"/>
            <w:tcMar>
              <w:top w:w="142" w:type="dxa"/>
              <w:bottom w:w="142" w:type="dxa"/>
              <w:right w:w="0" w:type="dxa"/>
            </w:tcMar>
          </w:tcPr>
          <w:p w14:paraId="1FABB46C" w14:textId="6412AE98" w:rsidR="00BD280C" w:rsidRPr="003C0F6C" w:rsidRDefault="00BD280C" w:rsidP="00BD280C">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 xml:space="preserve">RWG Chair </w:t>
            </w:r>
          </w:p>
        </w:tc>
      </w:tr>
      <w:tr w:rsidR="00BD280C" w:rsidRPr="00DA7573" w14:paraId="2D835ECA" w14:textId="77777777" w:rsidTr="0042477F">
        <w:trPr>
          <w:trHeight w:val="439"/>
        </w:trPr>
        <w:tc>
          <w:tcPr>
            <w:tcW w:w="2552" w:type="dxa"/>
            <w:vMerge/>
            <w:tcBorders>
              <w:left w:val="nil"/>
              <w:right w:val="nil"/>
            </w:tcBorders>
            <w:tcMar>
              <w:top w:w="142" w:type="dxa"/>
              <w:bottom w:w="142" w:type="dxa"/>
            </w:tcMar>
          </w:tcPr>
          <w:p w14:paraId="2F1CA0CE" w14:textId="77777777" w:rsidR="00BD280C" w:rsidRPr="00DA7573" w:rsidRDefault="00BD280C" w:rsidP="00BD280C">
            <w:pPr>
              <w:pStyle w:val="Table-Numbered"/>
              <w:rPr>
                <w:rFonts w:ascii="Open Sans" w:hAnsi="Open Sans" w:cs="Open Sans"/>
              </w:rPr>
            </w:pPr>
          </w:p>
        </w:tc>
        <w:tc>
          <w:tcPr>
            <w:tcW w:w="2368" w:type="dxa"/>
            <w:tcBorders>
              <w:left w:val="nil"/>
              <w:right w:val="nil"/>
            </w:tcBorders>
            <w:tcMar>
              <w:top w:w="142" w:type="dxa"/>
              <w:bottom w:w="142" w:type="dxa"/>
            </w:tcMar>
          </w:tcPr>
          <w:p w14:paraId="72B96725" w14:textId="020AD0BE" w:rsidR="00BD280C" w:rsidRPr="003C0F6C" w:rsidRDefault="00BD280C" w:rsidP="00BD280C">
            <w:pPr>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 xml:space="preserve">Establish Aboriginal and Torres Strait Islander representation on the RWG </w:t>
            </w:r>
          </w:p>
        </w:tc>
        <w:tc>
          <w:tcPr>
            <w:tcW w:w="1317" w:type="dxa"/>
            <w:tcBorders>
              <w:left w:val="nil"/>
              <w:right w:val="nil"/>
            </w:tcBorders>
            <w:shd w:val="clear" w:color="auto" w:fill="auto"/>
            <w:tcMar>
              <w:top w:w="142" w:type="dxa"/>
              <w:bottom w:w="142" w:type="dxa"/>
            </w:tcMar>
          </w:tcPr>
          <w:p w14:paraId="4DB6DEF7" w14:textId="367104F7" w:rsidR="00BD280C" w:rsidRPr="003C0F6C" w:rsidRDefault="003A7EE9" w:rsidP="00BD280C">
            <w:pPr>
              <w:rPr>
                <w:rFonts w:ascii="Open Sans Light" w:hAnsi="Open Sans Light" w:cs="Open Sans Light"/>
                <w:color w:val="000000"/>
                <w:sz w:val="16"/>
                <w:szCs w:val="16"/>
              </w:rPr>
            </w:pPr>
            <w:r>
              <w:rPr>
                <w:rFonts w:ascii="Open Sans Light" w:hAnsi="Open Sans Light" w:cs="Open Sans Light"/>
                <w:color w:val="000000" w:themeColor="text1"/>
                <w:sz w:val="16"/>
                <w:szCs w:val="16"/>
              </w:rPr>
              <w:t>May</w:t>
            </w:r>
            <w:r w:rsidR="00BD280C" w:rsidRPr="003C0F6C">
              <w:rPr>
                <w:rFonts w:ascii="Open Sans Light" w:hAnsi="Open Sans Light" w:cs="Open Sans Light"/>
                <w:color w:val="000000" w:themeColor="text1"/>
                <w:sz w:val="16"/>
                <w:szCs w:val="16"/>
              </w:rPr>
              <w:t xml:space="preserve"> 2023</w:t>
            </w:r>
          </w:p>
        </w:tc>
        <w:tc>
          <w:tcPr>
            <w:tcW w:w="1474" w:type="dxa"/>
            <w:tcBorders>
              <w:left w:val="nil"/>
              <w:right w:val="nil"/>
            </w:tcBorders>
            <w:shd w:val="clear" w:color="auto" w:fill="auto"/>
            <w:tcMar>
              <w:top w:w="142" w:type="dxa"/>
              <w:bottom w:w="142" w:type="dxa"/>
              <w:right w:w="0" w:type="dxa"/>
            </w:tcMar>
          </w:tcPr>
          <w:p w14:paraId="0DC72FD9" w14:textId="559809D8" w:rsidR="00BD280C" w:rsidRPr="003C0F6C" w:rsidRDefault="00BD280C" w:rsidP="00BD280C">
            <w:pPr>
              <w:pStyle w:val="ColorfulShading-Accent31"/>
              <w:spacing w:after="0" w:line="240" w:lineRule="auto"/>
              <w:ind w:left="0"/>
              <w:contextualSpacing w:val="0"/>
              <w:rPr>
                <w:rFonts w:ascii="Open Sans Light" w:hAnsi="Open Sans Light" w:cs="Open Sans Light"/>
                <w:color w:val="000000" w:themeColor="text1"/>
                <w:sz w:val="16"/>
                <w:szCs w:val="16"/>
              </w:rPr>
            </w:pPr>
            <w:r w:rsidRPr="003C0F6C">
              <w:rPr>
                <w:rFonts w:ascii="Open Sans Light" w:hAnsi="Open Sans Light" w:cs="Open Sans Light"/>
                <w:color w:val="000000" w:themeColor="text1"/>
                <w:sz w:val="16"/>
                <w:szCs w:val="16"/>
              </w:rPr>
              <w:t>RWG Chair</w:t>
            </w:r>
          </w:p>
        </w:tc>
      </w:tr>
      <w:tr w:rsidR="00BD280C" w:rsidRPr="00DA7573" w14:paraId="31C4A4E4" w14:textId="77777777" w:rsidTr="0042477F">
        <w:trPr>
          <w:trHeight w:val="349"/>
        </w:trPr>
        <w:tc>
          <w:tcPr>
            <w:tcW w:w="2552" w:type="dxa"/>
            <w:vMerge w:val="restart"/>
            <w:tcBorders>
              <w:left w:val="nil"/>
              <w:right w:val="nil"/>
            </w:tcBorders>
            <w:shd w:val="clear" w:color="auto" w:fill="auto"/>
            <w:tcMar>
              <w:top w:w="142" w:type="dxa"/>
              <w:bottom w:w="142" w:type="dxa"/>
            </w:tcMar>
          </w:tcPr>
          <w:p w14:paraId="23D845C0" w14:textId="619C31DD" w:rsidR="00BD280C" w:rsidRPr="001C1F59" w:rsidRDefault="00BD280C" w:rsidP="00BD280C">
            <w:pPr>
              <w:pStyle w:val="Table-Numbered"/>
            </w:pPr>
            <w:r w:rsidRPr="001C1F59">
              <w:t xml:space="preserve">Provide appropriate support for effective implementation of </w:t>
            </w:r>
            <w:r w:rsidR="006E7218">
              <w:br/>
            </w:r>
            <w:r w:rsidRPr="001C1F59">
              <w:t>RAP commitments</w:t>
            </w:r>
          </w:p>
        </w:tc>
        <w:tc>
          <w:tcPr>
            <w:tcW w:w="2368" w:type="dxa"/>
            <w:tcBorders>
              <w:left w:val="nil"/>
              <w:right w:val="nil"/>
            </w:tcBorders>
            <w:tcMar>
              <w:top w:w="142" w:type="dxa"/>
              <w:bottom w:w="142" w:type="dxa"/>
            </w:tcMar>
          </w:tcPr>
          <w:p w14:paraId="3AF88C79" w14:textId="6F1F58BE" w:rsidR="00BD280C" w:rsidRPr="003C0F6C" w:rsidRDefault="00BD280C" w:rsidP="00BD280C">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Define resource needs </w:t>
            </w:r>
            <w:r w:rsidR="00FF49BC" w:rsidRPr="003C0F6C">
              <w:rPr>
                <w:rFonts w:ascii="Open Sans Light" w:hAnsi="Open Sans Light" w:cs="Open Sans Light"/>
                <w:color w:val="000000"/>
                <w:sz w:val="16"/>
                <w:szCs w:val="16"/>
              </w:rPr>
              <w:br/>
            </w:r>
            <w:r w:rsidRPr="003C0F6C">
              <w:rPr>
                <w:rFonts w:ascii="Open Sans Light" w:hAnsi="Open Sans Light" w:cs="Open Sans Light"/>
                <w:color w:val="000000"/>
                <w:sz w:val="16"/>
                <w:szCs w:val="16"/>
              </w:rPr>
              <w:t>for RAP implementation</w:t>
            </w:r>
          </w:p>
        </w:tc>
        <w:tc>
          <w:tcPr>
            <w:tcW w:w="1317" w:type="dxa"/>
            <w:tcBorders>
              <w:left w:val="nil"/>
              <w:right w:val="nil"/>
            </w:tcBorders>
            <w:shd w:val="clear" w:color="auto" w:fill="auto"/>
            <w:tcMar>
              <w:top w:w="142" w:type="dxa"/>
              <w:bottom w:w="142" w:type="dxa"/>
            </w:tcMar>
          </w:tcPr>
          <w:p w14:paraId="6C31E0DC" w14:textId="5579417A" w:rsidR="00BD280C" w:rsidRPr="003C0F6C" w:rsidRDefault="002B7932" w:rsidP="00BD280C">
            <w:pPr>
              <w:pStyle w:val="ColorfulShading-Accent31"/>
              <w:spacing w:after="0" w:line="240" w:lineRule="auto"/>
              <w:ind w:left="0"/>
              <w:contextualSpacing w:val="0"/>
              <w:rPr>
                <w:rFonts w:ascii="Open Sans Light" w:hAnsi="Open Sans Light" w:cs="Open Sans Light"/>
                <w:color w:val="000000"/>
                <w:sz w:val="16"/>
                <w:szCs w:val="16"/>
              </w:rPr>
            </w:pPr>
            <w:r>
              <w:rPr>
                <w:rFonts w:ascii="Open Sans Light" w:hAnsi="Open Sans Light" w:cs="Open Sans Light"/>
                <w:color w:val="000000" w:themeColor="text1"/>
                <w:sz w:val="16"/>
                <w:szCs w:val="16"/>
              </w:rPr>
              <w:t>June</w:t>
            </w:r>
            <w:r w:rsidR="00BD280C" w:rsidRPr="003C0F6C">
              <w:rPr>
                <w:rFonts w:ascii="Open Sans Light" w:hAnsi="Open Sans Light" w:cs="Open Sans Light"/>
                <w:color w:val="000000" w:themeColor="text1"/>
                <w:sz w:val="16"/>
                <w:szCs w:val="16"/>
              </w:rPr>
              <w:t xml:space="preserve"> 2022</w:t>
            </w:r>
          </w:p>
        </w:tc>
        <w:tc>
          <w:tcPr>
            <w:tcW w:w="1474" w:type="dxa"/>
            <w:tcBorders>
              <w:left w:val="nil"/>
              <w:right w:val="nil"/>
            </w:tcBorders>
            <w:shd w:val="clear" w:color="auto" w:fill="auto"/>
            <w:tcMar>
              <w:top w:w="142" w:type="dxa"/>
              <w:bottom w:w="142" w:type="dxa"/>
              <w:right w:w="0" w:type="dxa"/>
            </w:tcMar>
          </w:tcPr>
          <w:p w14:paraId="508C4F22" w14:textId="5B024F8F" w:rsidR="00BD280C" w:rsidRPr="003C0F6C" w:rsidRDefault="00BD280C" w:rsidP="00BD280C">
            <w:pPr>
              <w:pStyle w:val="ColorfulShading-Accent31"/>
              <w:spacing w:after="0" w:line="240" w:lineRule="auto"/>
              <w:ind w:left="0"/>
              <w:contextualSpacing w:val="0"/>
              <w:rPr>
                <w:rFonts w:ascii="Open Sans Light" w:hAnsi="Open Sans Light" w:cs="Open Sans Light"/>
                <w:i/>
                <w:color w:val="000000" w:themeColor="text1"/>
                <w:sz w:val="16"/>
                <w:szCs w:val="16"/>
              </w:rPr>
            </w:pPr>
            <w:r w:rsidRPr="003C0F6C">
              <w:rPr>
                <w:rFonts w:ascii="Open Sans Light" w:hAnsi="Open Sans Light" w:cs="Open Sans Light"/>
                <w:color w:val="000000" w:themeColor="text1"/>
                <w:sz w:val="16"/>
                <w:szCs w:val="16"/>
              </w:rPr>
              <w:t>RWG Chair</w:t>
            </w:r>
          </w:p>
        </w:tc>
      </w:tr>
      <w:tr w:rsidR="00BD280C" w:rsidRPr="00DA7573" w14:paraId="4060F96A" w14:textId="77777777" w:rsidTr="0042477F">
        <w:trPr>
          <w:trHeight w:val="381"/>
        </w:trPr>
        <w:tc>
          <w:tcPr>
            <w:tcW w:w="2552" w:type="dxa"/>
            <w:vMerge/>
            <w:tcBorders>
              <w:left w:val="nil"/>
              <w:right w:val="nil"/>
            </w:tcBorders>
            <w:tcMar>
              <w:top w:w="142" w:type="dxa"/>
              <w:bottom w:w="142" w:type="dxa"/>
            </w:tcMar>
          </w:tcPr>
          <w:p w14:paraId="5FF69AFD" w14:textId="77777777" w:rsidR="00BD280C" w:rsidRPr="00DA7573" w:rsidRDefault="00BD280C" w:rsidP="00BD280C">
            <w:pPr>
              <w:pStyle w:val="Table-Numbered"/>
              <w:rPr>
                <w:rFonts w:ascii="Open Sans" w:hAnsi="Open Sans" w:cs="Open Sans"/>
              </w:rPr>
            </w:pPr>
          </w:p>
        </w:tc>
        <w:tc>
          <w:tcPr>
            <w:tcW w:w="2368" w:type="dxa"/>
            <w:tcBorders>
              <w:left w:val="nil"/>
              <w:right w:val="nil"/>
            </w:tcBorders>
            <w:tcMar>
              <w:top w:w="142" w:type="dxa"/>
              <w:bottom w:w="142" w:type="dxa"/>
            </w:tcMar>
          </w:tcPr>
          <w:p w14:paraId="12A4C5C9" w14:textId="1B4B508C" w:rsidR="00BD280C" w:rsidRPr="003C0F6C" w:rsidRDefault="00BD280C" w:rsidP="00BD280C">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Engage senior leaders </w:t>
            </w:r>
            <w:r w:rsidR="008B5845" w:rsidRPr="003C0F6C">
              <w:rPr>
                <w:rFonts w:ascii="Open Sans Light" w:hAnsi="Open Sans Light" w:cs="Open Sans Light"/>
                <w:color w:val="000000"/>
                <w:sz w:val="16"/>
                <w:szCs w:val="16"/>
              </w:rPr>
              <w:br/>
            </w:r>
            <w:r w:rsidRPr="003C0F6C">
              <w:rPr>
                <w:rFonts w:ascii="Open Sans Light" w:hAnsi="Open Sans Light" w:cs="Open Sans Light"/>
                <w:color w:val="000000"/>
                <w:sz w:val="16"/>
                <w:szCs w:val="16"/>
              </w:rPr>
              <w:t xml:space="preserve">in the delivery of RAP commitments </w:t>
            </w:r>
          </w:p>
        </w:tc>
        <w:tc>
          <w:tcPr>
            <w:tcW w:w="1317" w:type="dxa"/>
            <w:tcBorders>
              <w:left w:val="nil"/>
              <w:right w:val="nil"/>
            </w:tcBorders>
            <w:shd w:val="clear" w:color="auto" w:fill="auto"/>
            <w:tcMar>
              <w:top w:w="142" w:type="dxa"/>
              <w:bottom w:w="142" w:type="dxa"/>
            </w:tcMar>
          </w:tcPr>
          <w:p w14:paraId="56447CBF" w14:textId="07F270CE" w:rsidR="00BD280C" w:rsidRPr="003C0F6C" w:rsidRDefault="00BD280C" w:rsidP="00BD280C">
            <w:pPr>
              <w:pStyle w:val="ColorfulShading-Accent31"/>
              <w:spacing w:after="0" w:line="240" w:lineRule="auto"/>
              <w:ind w:left="0"/>
              <w:contextualSpacing w:val="0"/>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Ma</w:t>
            </w:r>
            <w:r w:rsidR="002B7932">
              <w:rPr>
                <w:rFonts w:ascii="Open Sans Light" w:hAnsi="Open Sans Light" w:cs="Open Sans Light"/>
                <w:color w:val="000000" w:themeColor="text1"/>
                <w:sz w:val="16"/>
                <w:szCs w:val="16"/>
              </w:rPr>
              <w:t>y</w:t>
            </w:r>
            <w:r w:rsidRPr="003C0F6C">
              <w:rPr>
                <w:rFonts w:ascii="Open Sans Light" w:hAnsi="Open Sans Light" w:cs="Open Sans Light"/>
                <w:color w:val="000000" w:themeColor="text1"/>
                <w:sz w:val="16"/>
                <w:szCs w:val="16"/>
              </w:rPr>
              <w:t xml:space="preserve"> 2022</w:t>
            </w:r>
          </w:p>
        </w:tc>
        <w:tc>
          <w:tcPr>
            <w:tcW w:w="1474" w:type="dxa"/>
            <w:tcBorders>
              <w:left w:val="nil"/>
              <w:right w:val="nil"/>
            </w:tcBorders>
            <w:shd w:val="clear" w:color="auto" w:fill="auto"/>
            <w:tcMar>
              <w:top w:w="142" w:type="dxa"/>
              <w:bottom w:w="142" w:type="dxa"/>
              <w:right w:w="0" w:type="dxa"/>
            </w:tcMar>
          </w:tcPr>
          <w:p w14:paraId="706DD3BD" w14:textId="1605BAD6" w:rsidR="00BD280C" w:rsidRPr="003C0F6C" w:rsidRDefault="00BD280C" w:rsidP="00BD280C">
            <w:pPr>
              <w:pStyle w:val="ColorfulShading-Accent31"/>
              <w:spacing w:after="0" w:line="240" w:lineRule="auto"/>
              <w:ind w:left="0"/>
              <w:contextualSpacing w:val="0"/>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 xml:space="preserve">RWG Communications Coordinator </w:t>
            </w:r>
          </w:p>
        </w:tc>
      </w:tr>
      <w:tr w:rsidR="00BD280C" w:rsidRPr="00DA7573" w14:paraId="7412D888" w14:textId="77777777" w:rsidTr="0042477F">
        <w:trPr>
          <w:trHeight w:val="508"/>
        </w:trPr>
        <w:tc>
          <w:tcPr>
            <w:tcW w:w="2552" w:type="dxa"/>
            <w:vMerge/>
            <w:tcBorders>
              <w:left w:val="nil"/>
              <w:right w:val="nil"/>
            </w:tcBorders>
            <w:tcMar>
              <w:top w:w="142" w:type="dxa"/>
              <w:bottom w:w="142" w:type="dxa"/>
            </w:tcMar>
          </w:tcPr>
          <w:p w14:paraId="634D25CE" w14:textId="77777777" w:rsidR="00BD280C" w:rsidRPr="00DA7573" w:rsidRDefault="00BD280C" w:rsidP="00BD280C">
            <w:pPr>
              <w:pStyle w:val="Table-Numbered"/>
              <w:rPr>
                <w:rFonts w:ascii="Open Sans" w:hAnsi="Open Sans" w:cs="Open Sans"/>
              </w:rPr>
            </w:pPr>
          </w:p>
        </w:tc>
        <w:tc>
          <w:tcPr>
            <w:tcW w:w="2368" w:type="dxa"/>
            <w:tcBorders>
              <w:left w:val="nil"/>
              <w:right w:val="nil"/>
            </w:tcBorders>
            <w:tcMar>
              <w:top w:w="142" w:type="dxa"/>
              <w:bottom w:w="142" w:type="dxa"/>
            </w:tcMar>
          </w:tcPr>
          <w:p w14:paraId="21B048EC" w14:textId="5EF0D956" w:rsidR="00BD280C" w:rsidRPr="003C0F6C" w:rsidRDefault="00BD280C" w:rsidP="00BD280C">
            <w:pPr>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 xml:space="preserve">Define appropriate systems and capability to track, measure and report on </w:t>
            </w:r>
            <w:r w:rsidR="005618BE">
              <w:rPr>
                <w:rFonts w:ascii="Open Sans Light" w:hAnsi="Open Sans Light" w:cs="Open Sans Light"/>
                <w:color w:val="000000" w:themeColor="text1"/>
                <w:sz w:val="16"/>
                <w:szCs w:val="16"/>
              </w:rPr>
              <w:br/>
            </w:r>
            <w:r w:rsidRPr="003C0F6C">
              <w:rPr>
                <w:rFonts w:ascii="Open Sans Light" w:hAnsi="Open Sans Light" w:cs="Open Sans Light"/>
                <w:color w:val="000000" w:themeColor="text1"/>
                <w:sz w:val="16"/>
                <w:szCs w:val="16"/>
              </w:rPr>
              <w:t>RAP commitments</w:t>
            </w:r>
          </w:p>
        </w:tc>
        <w:tc>
          <w:tcPr>
            <w:tcW w:w="1317" w:type="dxa"/>
            <w:tcBorders>
              <w:left w:val="nil"/>
              <w:right w:val="nil"/>
            </w:tcBorders>
            <w:shd w:val="clear" w:color="auto" w:fill="auto"/>
            <w:tcMar>
              <w:top w:w="142" w:type="dxa"/>
              <w:bottom w:w="142" w:type="dxa"/>
            </w:tcMar>
          </w:tcPr>
          <w:p w14:paraId="02EA4D98" w14:textId="6906963E" w:rsidR="00BD280C" w:rsidRPr="003C0F6C" w:rsidRDefault="002B7932" w:rsidP="00BD280C">
            <w:pPr>
              <w:pStyle w:val="ColorfulShading-Accent31"/>
              <w:spacing w:after="0" w:line="240" w:lineRule="auto"/>
              <w:ind w:left="0"/>
              <w:contextualSpacing w:val="0"/>
              <w:rPr>
                <w:rFonts w:ascii="Open Sans Light" w:hAnsi="Open Sans Light" w:cs="Open Sans Light"/>
                <w:color w:val="000000"/>
                <w:sz w:val="16"/>
                <w:szCs w:val="16"/>
              </w:rPr>
            </w:pPr>
            <w:r>
              <w:rPr>
                <w:rFonts w:ascii="Open Sans Light" w:hAnsi="Open Sans Light" w:cs="Open Sans Light"/>
                <w:color w:val="000000" w:themeColor="text1"/>
                <w:sz w:val="16"/>
                <w:szCs w:val="16"/>
              </w:rPr>
              <w:t>May</w:t>
            </w:r>
            <w:r w:rsidR="00BD280C" w:rsidRPr="003C0F6C">
              <w:rPr>
                <w:rFonts w:ascii="Open Sans Light" w:hAnsi="Open Sans Light" w:cs="Open Sans Light"/>
                <w:color w:val="000000" w:themeColor="text1"/>
                <w:sz w:val="16"/>
                <w:szCs w:val="16"/>
              </w:rPr>
              <w:t xml:space="preserve"> 2022</w:t>
            </w:r>
          </w:p>
        </w:tc>
        <w:tc>
          <w:tcPr>
            <w:tcW w:w="1474" w:type="dxa"/>
            <w:tcBorders>
              <w:left w:val="nil"/>
              <w:right w:val="nil"/>
            </w:tcBorders>
            <w:shd w:val="clear" w:color="auto" w:fill="auto"/>
            <w:tcMar>
              <w:top w:w="142" w:type="dxa"/>
              <w:bottom w:w="142" w:type="dxa"/>
              <w:right w:w="0" w:type="dxa"/>
            </w:tcMar>
          </w:tcPr>
          <w:p w14:paraId="71AF7B1C" w14:textId="3A66F135" w:rsidR="00BD280C" w:rsidRPr="003C0F6C" w:rsidRDefault="00BD280C" w:rsidP="00BD280C">
            <w:pPr>
              <w:pStyle w:val="ColorfulShading-Accent31"/>
              <w:spacing w:after="0" w:line="240" w:lineRule="auto"/>
              <w:ind w:left="0"/>
              <w:contextualSpacing w:val="0"/>
              <w:rPr>
                <w:rFonts w:ascii="Open Sans Light" w:eastAsia="Arial" w:hAnsi="Open Sans Light" w:cs="Open Sans Light"/>
                <w:color w:val="000000" w:themeColor="text1"/>
                <w:sz w:val="16"/>
                <w:szCs w:val="16"/>
              </w:rPr>
            </w:pPr>
            <w:r w:rsidRPr="003C0F6C">
              <w:rPr>
                <w:rFonts w:ascii="Open Sans Light" w:eastAsia="Arial" w:hAnsi="Open Sans Light" w:cs="Open Sans Light"/>
                <w:color w:val="000000" w:themeColor="text1"/>
                <w:sz w:val="16"/>
                <w:szCs w:val="16"/>
              </w:rPr>
              <w:t xml:space="preserve">RWG Business Advisor </w:t>
            </w:r>
          </w:p>
        </w:tc>
      </w:tr>
      <w:tr w:rsidR="00BD280C" w:rsidRPr="00DA7573" w14:paraId="0D5B8C0B" w14:textId="77777777" w:rsidTr="0042477F">
        <w:trPr>
          <w:trHeight w:val="1004"/>
        </w:trPr>
        <w:tc>
          <w:tcPr>
            <w:tcW w:w="2552" w:type="dxa"/>
            <w:tcBorders>
              <w:left w:val="nil"/>
              <w:right w:val="nil"/>
            </w:tcBorders>
            <w:shd w:val="clear" w:color="auto" w:fill="auto"/>
            <w:tcMar>
              <w:top w:w="142" w:type="dxa"/>
              <w:bottom w:w="142" w:type="dxa"/>
            </w:tcMar>
          </w:tcPr>
          <w:p w14:paraId="1209D7D0" w14:textId="513324FC" w:rsidR="00BD280C" w:rsidRPr="00DA7573" w:rsidDel="00727824" w:rsidRDefault="00BD280C" w:rsidP="00BD280C">
            <w:pPr>
              <w:pStyle w:val="Table-Numbered"/>
              <w:rPr>
                <w:rFonts w:ascii="Open Sans" w:hAnsi="Open Sans" w:cs="Open Sans"/>
              </w:rPr>
            </w:pPr>
            <w:r w:rsidRPr="00593181">
              <w:t xml:space="preserve">Build accountability and transparency through reporting RAP achievements, </w:t>
            </w:r>
            <w:proofErr w:type="gramStart"/>
            <w:r w:rsidRPr="00593181">
              <w:t>challenges</w:t>
            </w:r>
            <w:proofErr w:type="gramEnd"/>
            <w:r w:rsidRPr="00593181">
              <w:t xml:space="preserve"> and learnings both internally and externally</w:t>
            </w:r>
          </w:p>
        </w:tc>
        <w:tc>
          <w:tcPr>
            <w:tcW w:w="2368" w:type="dxa"/>
            <w:tcBorders>
              <w:left w:val="nil"/>
              <w:right w:val="nil"/>
            </w:tcBorders>
            <w:tcMar>
              <w:top w:w="142" w:type="dxa"/>
              <w:bottom w:w="142" w:type="dxa"/>
            </w:tcMar>
          </w:tcPr>
          <w:p w14:paraId="1EA90A86" w14:textId="209C744D" w:rsidR="00BD280C" w:rsidRPr="003C0F6C" w:rsidRDefault="00BD280C" w:rsidP="00BD280C">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Complete and submit </w:t>
            </w:r>
            <w:r w:rsidR="00FF49BC" w:rsidRPr="003C0F6C">
              <w:rPr>
                <w:rFonts w:ascii="Open Sans Light" w:hAnsi="Open Sans Light" w:cs="Open Sans Light"/>
                <w:color w:val="000000"/>
                <w:sz w:val="16"/>
                <w:szCs w:val="16"/>
              </w:rPr>
              <w:br/>
            </w:r>
            <w:r w:rsidRPr="003C0F6C">
              <w:rPr>
                <w:rFonts w:ascii="Open Sans Light" w:hAnsi="Open Sans Light" w:cs="Open Sans Light"/>
                <w:color w:val="000000"/>
                <w:sz w:val="16"/>
                <w:szCs w:val="16"/>
              </w:rPr>
              <w:t>the annual RAP Impact Measurement Questionnaire to Reconciliation Australia</w:t>
            </w:r>
          </w:p>
        </w:tc>
        <w:tc>
          <w:tcPr>
            <w:tcW w:w="1317" w:type="dxa"/>
            <w:tcBorders>
              <w:left w:val="nil"/>
              <w:right w:val="nil"/>
            </w:tcBorders>
            <w:shd w:val="clear" w:color="auto" w:fill="auto"/>
            <w:tcMar>
              <w:top w:w="142" w:type="dxa"/>
              <w:bottom w:w="142" w:type="dxa"/>
            </w:tcMar>
          </w:tcPr>
          <w:p w14:paraId="560586DA" w14:textId="2F30AE9B" w:rsidR="00BD280C" w:rsidRPr="003C0F6C" w:rsidRDefault="00BD280C" w:rsidP="00BD280C">
            <w:pPr>
              <w:pStyle w:val="ColorfulShading-Accent31"/>
              <w:spacing w:after="0" w:line="240" w:lineRule="auto"/>
              <w:ind w:left="0"/>
              <w:contextualSpacing w:val="0"/>
              <w:rPr>
                <w:rFonts w:ascii="Open Sans Light" w:hAnsi="Open Sans Light" w:cs="Open Sans Light"/>
                <w:i/>
                <w:color w:val="000000"/>
                <w:sz w:val="16"/>
                <w:szCs w:val="16"/>
              </w:rPr>
            </w:pPr>
            <w:r w:rsidRPr="003C0F6C">
              <w:rPr>
                <w:rFonts w:ascii="Open Sans Light" w:hAnsi="Open Sans Light" w:cs="Open Sans Light"/>
                <w:color w:val="000000" w:themeColor="text1"/>
                <w:sz w:val="16"/>
                <w:szCs w:val="16"/>
              </w:rPr>
              <w:t>Sept</w:t>
            </w:r>
            <w:r w:rsidR="002B7932">
              <w:rPr>
                <w:rFonts w:ascii="Open Sans Light" w:hAnsi="Open Sans Light" w:cs="Open Sans Light"/>
                <w:color w:val="000000" w:themeColor="text1"/>
                <w:sz w:val="16"/>
                <w:szCs w:val="16"/>
              </w:rPr>
              <w:t>ember</w:t>
            </w:r>
            <w:r w:rsidRPr="003C0F6C">
              <w:rPr>
                <w:rFonts w:ascii="Open Sans Light" w:hAnsi="Open Sans Light" w:cs="Open Sans Light"/>
                <w:color w:val="000000" w:themeColor="text1"/>
                <w:sz w:val="16"/>
                <w:szCs w:val="16"/>
              </w:rPr>
              <w:t xml:space="preserve"> 2022</w:t>
            </w:r>
            <w:r w:rsidR="00525FB0">
              <w:rPr>
                <w:rFonts w:ascii="Open Sans Light" w:hAnsi="Open Sans Light" w:cs="Open Sans Light"/>
                <w:color w:val="000000" w:themeColor="text1"/>
                <w:sz w:val="16"/>
                <w:szCs w:val="16"/>
              </w:rPr>
              <w:t xml:space="preserve"> and 2023</w:t>
            </w:r>
          </w:p>
        </w:tc>
        <w:tc>
          <w:tcPr>
            <w:tcW w:w="1474" w:type="dxa"/>
            <w:tcBorders>
              <w:left w:val="nil"/>
              <w:right w:val="nil"/>
            </w:tcBorders>
            <w:shd w:val="clear" w:color="auto" w:fill="auto"/>
            <w:tcMar>
              <w:top w:w="142" w:type="dxa"/>
              <w:bottom w:w="142" w:type="dxa"/>
              <w:right w:w="0" w:type="dxa"/>
            </w:tcMar>
          </w:tcPr>
          <w:p w14:paraId="56A4DA67" w14:textId="6247A282" w:rsidR="00BD280C" w:rsidRPr="003C0F6C" w:rsidRDefault="00BD280C" w:rsidP="00BD280C">
            <w:pPr>
              <w:pStyle w:val="ColorfulShading-Accent31"/>
              <w:spacing w:after="0" w:line="240" w:lineRule="auto"/>
              <w:ind w:left="0"/>
              <w:contextualSpacing w:val="0"/>
              <w:rPr>
                <w:rFonts w:ascii="Open Sans Light" w:eastAsia="Arial" w:hAnsi="Open Sans Light" w:cs="Open Sans Light"/>
                <w:color w:val="000000" w:themeColor="text1"/>
                <w:sz w:val="16"/>
                <w:szCs w:val="16"/>
              </w:rPr>
            </w:pPr>
            <w:r w:rsidRPr="003C0F6C">
              <w:rPr>
                <w:rFonts w:ascii="Open Sans Light" w:eastAsia="Arial" w:hAnsi="Open Sans Light" w:cs="Open Sans Light"/>
                <w:color w:val="000000" w:themeColor="text1"/>
                <w:sz w:val="16"/>
                <w:szCs w:val="16"/>
              </w:rPr>
              <w:t xml:space="preserve">Secretary </w:t>
            </w:r>
          </w:p>
        </w:tc>
      </w:tr>
      <w:tr w:rsidR="00BD280C" w:rsidRPr="00DA7573" w14:paraId="4BE81426" w14:textId="77777777" w:rsidTr="0042477F">
        <w:trPr>
          <w:trHeight w:val="771"/>
        </w:trPr>
        <w:tc>
          <w:tcPr>
            <w:tcW w:w="2552" w:type="dxa"/>
            <w:tcBorders>
              <w:left w:val="nil"/>
              <w:right w:val="nil"/>
            </w:tcBorders>
            <w:shd w:val="clear" w:color="auto" w:fill="auto"/>
            <w:tcMar>
              <w:top w:w="142" w:type="dxa"/>
              <w:bottom w:w="142" w:type="dxa"/>
            </w:tcMar>
          </w:tcPr>
          <w:p w14:paraId="0C1847AF" w14:textId="321EBB21" w:rsidR="00BD280C" w:rsidRPr="00DA7573" w:rsidRDefault="00BD280C" w:rsidP="00BD280C">
            <w:pPr>
              <w:pStyle w:val="Table-Numbered"/>
              <w:rPr>
                <w:rFonts w:ascii="Open Sans" w:hAnsi="Open Sans" w:cs="Open Sans"/>
              </w:rPr>
            </w:pPr>
            <w:r w:rsidRPr="006E7218">
              <w:rPr>
                <w:spacing w:val="-4"/>
              </w:rPr>
              <w:t>Continue our reconciliation</w:t>
            </w:r>
            <w:r w:rsidRPr="00593181">
              <w:t xml:space="preserve"> journey by developing </w:t>
            </w:r>
            <w:r w:rsidR="006E7218">
              <w:br/>
            </w:r>
            <w:r w:rsidRPr="00593181">
              <w:t>our next RAP</w:t>
            </w:r>
            <w:r w:rsidRPr="00DA7573">
              <w:rPr>
                <w:rFonts w:ascii="Open Sans" w:hAnsi="Open Sans" w:cs="Open Sans"/>
              </w:rPr>
              <w:t xml:space="preserve"> </w:t>
            </w:r>
          </w:p>
        </w:tc>
        <w:tc>
          <w:tcPr>
            <w:tcW w:w="2368" w:type="dxa"/>
            <w:tcBorders>
              <w:left w:val="nil"/>
              <w:right w:val="nil"/>
            </w:tcBorders>
            <w:tcMar>
              <w:top w:w="142" w:type="dxa"/>
              <w:bottom w:w="142" w:type="dxa"/>
            </w:tcMar>
          </w:tcPr>
          <w:p w14:paraId="1A82B535" w14:textId="51A5C25A" w:rsidR="00BD280C" w:rsidRPr="003C0F6C" w:rsidRDefault="00BD280C" w:rsidP="00BD280C">
            <w:pPr>
              <w:rPr>
                <w:rFonts w:ascii="Open Sans Light" w:hAnsi="Open Sans Light" w:cs="Open Sans Light"/>
                <w:color w:val="000000"/>
                <w:sz w:val="16"/>
                <w:szCs w:val="16"/>
              </w:rPr>
            </w:pPr>
            <w:r w:rsidRPr="003C0F6C">
              <w:rPr>
                <w:rFonts w:ascii="Open Sans Light" w:hAnsi="Open Sans Light" w:cs="Open Sans Light"/>
                <w:color w:val="000000"/>
                <w:sz w:val="16"/>
                <w:szCs w:val="16"/>
              </w:rPr>
              <w:t xml:space="preserve">Register via Reconciliation Australia’s </w:t>
            </w:r>
            <w:hyperlink r:id="rId37" w:history="1">
              <w:r w:rsidRPr="003C0F6C">
                <w:rPr>
                  <w:rStyle w:val="Hyperlink"/>
                  <w:rFonts w:ascii="Open Sans Light" w:hAnsi="Open Sans Light" w:cs="Open Sans Light"/>
                  <w:color w:val="auto"/>
                  <w:sz w:val="16"/>
                  <w:szCs w:val="16"/>
                  <w:u w:val="none"/>
                </w:rPr>
                <w:t>website</w:t>
              </w:r>
            </w:hyperlink>
            <w:r w:rsidRPr="003C0F6C">
              <w:rPr>
                <w:rFonts w:ascii="Open Sans Light" w:hAnsi="Open Sans Light" w:cs="Open Sans Light"/>
                <w:sz w:val="16"/>
                <w:szCs w:val="16"/>
              </w:rPr>
              <w:t xml:space="preserve"> </w:t>
            </w:r>
            <w:r w:rsidRPr="003C0F6C">
              <w:rPr>
                <w:rFonts w:ascii="Open Sans Light" w:hAnsi="Open Sans Light" w:cs="Open Sans Light"/>
                <w:color w:val="000000"/>
                <w:sz w:val="16"/>
                <w:szCs w:val="16"/>
              </w:rPr>
              <w:t>to begin developing our next RAP</w:t>
            </w:r>
          </w:p>
        </w:tc>
        <w:tc>
          <w:tcPr>
            <w:tcW w:w="1317" w:type="dxa"/>
            <w:tcBorders>
              <w:left w:val="nil"/>
              <w:right w:val="nil"/>
            </w:tcBorders>
            <w:shd w:val="clear" w:color="auto" w:fill="auto"/>
            <w:tcMar>
              <w:top w:w="142" w:type="dxa"/>
              <w:bottom w:w="142" w:type="dxa"/>
            </w:tcMar>
          </w:tcPr>
          <w:p w14:paraId="236E6150" w14:textId="498C2A95" w:rsidR="00BD280C" w:rsidRPr="003C0F6C" w:rsidRDefault="002B7932" w:rsidP="00BD280C">
            <w:pPr>
              <w:pStyle w:val="ColorfulShading-Accent31"/>
              <w:spacing w:after="0" w:line="240" w:lineRule="auto"/>
              <w:ind w:left="0"/>
              <w:contextualSpacing w:val="0"/>
              <w:rPr>
                <w:rFonts w:ascii="Open Sans Light" w:hAnsi="Open Sans Light" w:cs="Open Sans Light"/>
                <w:color w:val="000000" w:themeColor="text1"/>
                <w:sz w:val="16"/>
                <w:szCs w:val="16"/>
              </w:rPr>
            </w:pPr>
            <w:r>
              <w:rPr>
                <w:rFonts w:ascii="Open Sans Light" w:hAnsi="Open Sans Light" w:cs="Open Sans Light"/>
                <w:color w:val="000000" w:themeColor="text1"/>
                <w:sz w:val="16"/>
                <w:szCs w:val="16"/>
              </w:rPr>
              <w:t>August</w:t>
            </w:r>
            <w:r w:rsidR="00BD280C" w:rsidRPr="003C0F6C">
              <w:rPr>
                <w:rFonts w:ascii="Open Sans Light" w:hAnsi="Open Sans Light" w:cs="Open Sans Light"/>
                <w:color w:val="000000" w:themeColor="text1"/>
                <w:sz w:val="16"/>
                <w:szCs w:val="16"/>
              </w:rPr>
              <w:t xml:space="preserve"> 2023</w:t>
            </w:r>
          </w:p>
        </w:tc>
        <w:tc>
          <w:tcPr>
            <w:tcW w:w="1474" w:type="dxa"/>
            <w:tcBorders>
              <w:left w:val="nil"/>
              <w:right w:val="nil"/>
            </w:tcBorders>
            <w:shd w:val="clear" w:color="auto" w:fill="auto"/>
            <w:tcMar>
              <w:top w:w="142" w:type="dxa"/>
              <w:bottom w:w="142" w:type="dxa"/>
              <w:right w:w="0" w:type="dxa"/>
            </w:tcMar>
          </w:tcPr>
          <w:p w14:paraId="5C97F03C" w14:textId="30AE8BD5" w:rsidR="00BD280C" w:rsidRPr="003C0F6C" w:rsidRDefault="00BD280C" w:rsidP="00BD280C">
            <w:pPr>
              <w:pStyle w:val="ColorfulShading-Accent31"/>
              <w:spacing w:after="0" w:line="240" w:lineRule="auto"/>
              <w:ind w:left="0"/>
              <w:contextualSpacing w:val="0"/>
              <w:rPr>
                <w:rFonts w:ascii="Open Sans Light" w:hAnsi="Open Sans Light" w:cs="Open Sans Light"/>
                <w:color w:val="000000"/>
                <w:sz w:val="16"/>
                <w:szCs w:val="16"/>
              </w:rPr>
            </w:pPr>
            <w:r w:rsidRPr="003C0F6C">
              <w:rPr>
                <w:rFonts w:ascii="Open Sans Light" w:hAnsi="Open Sans Light" w:cs="Open Sans Light"/>
                <w:color w:val="000000" w:themeColor="text1"/>
                <w:sz w:val="16"/>
                <w:szCs w:val="16"/>
              </w:rPr>
              <w:t>RWG Chair</w:t>
            </w:r>
          </w:p>
        </w:tc>
      </w:tr>
    </w:tbl>
    <w:p w14:paraId="2159D44B" w14:textId="0E35322C" w:rsidR="00994DDB" w:rsidRDefault="00994DDB" w:rsidP="008F0052"/>
    <w:p w14:paraId="2BE2116D" w14:textId="1B24E6FC" w:rsidR="008D1229" w:rsidRPr="008D1229" w:rsidRDefault="008D1229" w:rsidP="008D1229">
      <w:pPr>
        <w:pStyle w:val="Heading1"/>
        <w:rPr>
          <w:sz w:val="22"/>
          <w:szCs w:val="22"/>
        </w:rPr>
      </w:pPr>
      <w:r w:rsidRPr="008D1229">
        <w:rPr>
          <w:sz w:val="22"/>
          <w:szCs w:val="22"/>
        </w:rPr>
        <w:t>Contact Details</w:t>
      </w:r>
    </w:p>
    <w:p w14:paraId="3E361800" w14:textId="4B2C5383" w:rsidR="008D1229" w:rsidRPr="008D1229" w:rsidRDefault="008D1229" w:rsidP="008F0052">
      <w:pPr>
        <w:tabs>
          <w:tab w:val="left" w:pos="851"/>
        </w:tabs>
        <w:outlineLvl w:val="1"/>
        <w:rPr>
          <w:rFonts w:ascii="Open Sans Light" w:hAnsi="Open Sans Light" w:cs="Open Sans Light"/>
          <w:iCs/>
          <w:sz w:val="18"/>
          <w:szCs w:val="18"/>
          <w:lang w:eastAsia="en-US"/>
        </w:rPr>
      </w:pPr>
      <w:r w:rsidRPr="008D1229">
        <w:rPr>
          <w:rFonts w:ascii="Open Sans Light" w:hAnsi="Open Sans Light" w:cs="Open Sans Light"/>
          <w:iCs/>
          <w:sz w:val="18"/>
          <w:szCs w:val="18"/>
          <w:lang w:eastAsia="en-US"/>
        </w:rPr>
        <w:t>Carrie Dreese</w:t>
      </w:r>
    </w:p>
    <w:p w14:paraId="3C439F07" w14:textId="7E8CAB0B" w:rsidR="008D1229" w:rsidRPr="008D1229" w:rsidRDefault="008D1229" w:rsidP="008F0052">
      <w:pPr>
        <w:tabs>
          <w:tab w:val="left" w:pos="851"/>
        </w:tabs>
        <w:outlineLvl w:val="1"/>
        <w:rPr>
          <w:rFonts w:ascii="Open Sans Light" w:hAnsi="Open Sans Light" w:cs="Open Sans Light"/>
          <w:iCs/>
          <w:sz w:val="18"/>
          <w:szCs w:val="18"/>
          <w:lang w:eastAsia="en-US"/>
        </w:rPr>
      </w:pPr>
      <w:r w:rsidRPr="008D1229">
        <w:rPr>
          <w:rFonts w:ascii="Open Sans Light" w:hAnsi="Open Sans Light" w:cs="Open Sans Light"/>
          <w:iCs/>
          <w:sz w:val="18"/>
          <w:szCs w:val="18"/>
          <w:lang w:eastAsia="en-US"/>
        </w:rPr>
        <w:t xml:space="preserve">Chair, RAP Working Group </w:t>
      </w:r>
    </w:p>
    <w:p w14:paraId="0938A005" w14:textId="758AB8C2" w:rsidR="008D1229" w:rsidRPr="008D1229" w:rsidRDefault="008D1229" w:rsidP="008F0052">
      <w:pPr>
        <w:tabs>
          <w:tab w:val="left" w:pos="851"/>
        </w:tabs>
        <w:outlineLvl w:val="1"/>
        <w:rPr>
          <w:rFonts w:ascii="Open Sans Light" w:hAnsi="Open Sans Light" w:cs="Open Sans Light"/>
          <w:iCs/>
          <w:sz w:val="18"/>
          <w:szCs w:val="18"/>
          <w:lang w:eastAsia="en-US"/>
        </w:rPr>
      </w:pPr>
      <w:r w:rsidRPr="008D1229">
        <w:rPr>
          <w:rFonts w:ascii="Open Sans Light" w:hAnsi="Open Sans Light" w:cs="Open Sans Light"/>
          <w:iCs/>
          <w:sz w:val="18"/>
          <w:szCs w:val="18"/>
          <w:lang w:eastAsia="en-US"/>
        </w:rPr>
        <w:t>02 6218 5715</w:t>
      </w:r>
    </w:p>
    <w:p w14:paraId="580DDA39" w14:textId="65DEDCBD" w:rsidR="007A207E" w:rsidRDefault="00E510AB" w:rsidP="008F0052">
      <w:pPr>
        <w:tabs>
          <w:tab w:val="left" w:pos="851"/>
        </w:tabs>
        <w:rPr>
          <w:rStyle w:val="Hyperlink"/>
          <w:rFonts w:ascii="Open Sans Light" w:hAnsi="Open Sans Light" w:cs="Open Sans Light"/>
          <w:iCs/>
          <w:color w:val="auto"/>
          <w:sz w:val="18"/>
          <w:szCs w:val="18"/>
          <w:u w:val="none"/>
          <w:lang w:eastAsia="en-US"/>
        </w:rPr>
      </w:pPr>
      <w:hyperlink r:id="rId38" w:history="1">
        <w:r w:rsidR="00F869B8" w:rsidRPr="001C726B">
          <w:rPr>
            <w:rStyle w:val="Hyperlink"/>
            <w:rFonts w:ascii="Open Sans Light" w:hAnsi="Open Sans Light" w:cs="Open Sans Light"/>
            <w:iCs/>
            <w:color w:val="auto"/>
            <w:sz w:val="18"/>
            <w:szCs w:val="18"/>
            <w:u w:val="none"/>
            <w:lang w:eastAsia="en-US"/>
          </w:rPr>
          <w:t>rapwg@cgc.gov.au</w:t>
        </w:r>
      </w:hyperlink>
    </w:p>
    <w:p w14:paraId="0EED5C7E" w14:textId="7D228E54" w:rsidR="00CE027F" w:rsidRDefault="00AA7588">
      <w:pPr>
        <w:spacing w:after="160" w:line="259" w:lineRule="auto"/>
      </w:pPr>
      <w:r w:rsidRPr="00AA7588">
        <w:rPr>
          <w:rFonts w:ascii="Open Sans Light" w:hAnsi="Open Sans Light" w:cs="Open Sans Light"/>
          <w:iCs/>
          <w:noProof/>
          <w:sz w:val="18"/>
          <w:szCs w:val="18"/>
          <w:lang w:eastAsia="en-US"/>
        </w:rPr>
        <mc:AlternateContent>
          <mc:Choice Requires="wps">
            <w:drawing>
              <wp:anchor distT="0" distB="0" distL="114300" distR="114300" simplePos="0" relativeHeight="251658268" behindDoc="0" locked="0" layoutInCell="1" allowOverlap="1" wp14:anchorId="62301635" wp14:editId="3D28F054">
                <wp:simplePos x="0" y="0"/>
                <wp:positionH relativeFrom="page">
                  <wp:posOffset>390208</wp:posOffset>
                </wp:positionH>
                <wp:positionV relativeFrom="page">
                  <wp:posOffset>9460229</wp:posOffset>
                </wp:positionV>
                <wp:extent cx="356235" cy="327025"/>
                <wp:effectExtent l="38100" t="38100" r="24765" b="34925"/>
                <wp:wrapNone/>
                <wp:docPr id="128" name="Text Box 128"/>
                <wp:cNvGraphicFramePr/>
                <a:graphic xmlns:a="http://schemas.openxmlformats.org/drawingml/2006/main">
                  <a:graphicData uri="http://schemas.microsoft.com/office/word/2010/wordprocessingShape">
                    <wps:wsp>
                      <wps:cNvSpPr txBox="1"/>
                      <wps:spPr>
                        <a:xfrm rot="21081824">
                          <a:off x="0" y="0"/>
                          <a:ext cx="356235" cy="327025"/>
                        </a:xfrm>
                        <a:prstGeom prst="rect">
                          <a:avLst/>
                        </a:prstGeom>
                        <a:noFill/>
                        <a:ln w="6350">
                          <a:noFill/>
                        </a:ln>
                      </wps:spPr>
                      <wps:txbx>
                        <w:txbxContent>
                          <w:p w14:paraId="4D3E5A00" w14:textId="24C178C1"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01635" id="Text Box 128" o:spid="_x0000_s1043" type="#_x0000_t202" style="position:absolute;margin-left:30.75pt;margin-top:744.9pt;width:28.05pt;height:25.75pt;rotation:-565986fd;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" filled="f" stroked="f" strokeweight=".5pt">
                <v:textbox inset="0,0,0,0">
                  <w:txbxContent>
                    <w:p w14:paraId="4D3E5A00" w14:textId="24C178C1" w:rsidR="00AA7588" w:rsidRPr="008E39BB" w:rsidRDefault="00AA7588" w:rsidP="00AA7588">
                      <w:pPr>
                        <w:spacing w:line="252" w:lineRule="auto"/>
                        <w:jc w:val="center"/>
                        <w:rPr>
                          <w:rFonts w:ascii="Open Sans Light" w:hAnsi="Open Sans Light" w:cs="Open Sans Light"/>
                          <w:spacing w:val="-2"/>
                          <w:sz w:val="18"/>
                          <w:szCs w:val="18"/>
                        </w:rPr>
                      </w:pPr>
                      <w:r>
                        <w:rPr>
                          <w:rFonts w:ascii="Open Sans Light" w:hAnsi="Open Sans Light" w:cs="Open Sans Light"/>
                          <w:spacing w:val="-2"/>
                          <w:sz w:val="18"/>
                          <w:szCs w:val="18"/>
                        </w:rPr>
                        <w:t>12</w:t>
                      </w:r>
                    </w:p>
                  </w:txbxContent>
                </v:textbox>
                <w10:wrap anchorx="page" anchory="page"/>
              </v:shape>
            </w:pict>
          </mc:Fallback>
        </mc:AlternateContent>
      </w:r>
      <w:r w:rsidR="00647AE9">
        <w:rPr>
          <w:noProof/>
        </w:rPr>
        <w:drawing>
          <wp:anchor distT="0" distB="0" distL="114300" distR="114300" simplePos="0" relativeHeight="251658248" behindDoc="1" locked="0" layoutInCell="1" allowOverlap="1" wp14:anchorId="6ED5960B" wp14:editId="21556CF8">
            <wp:simplePos x="0" y="0"/>
            <wp:positionH relativeFrom="margin">
              <wp:posOffset>-1808480</wp:posOffset>
            </wp:positionH>
            <wp:positionV relativeFrom="bottomMargin">
              <wp:posOffset>-215900</wp:posOffset>
            </wp:positionV>
            <wp:extent cx="8481600" cy="185040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481600" cy="1850400"/>
                    </a:xfrm>
                    <a:prstGeom prst="rect">
                      <a:avLst/>
                    </a:prstGeom>
                  </pic:spPr>
                </pic:pic>
              </a:graphicData>
            </a:graphic>
            <wp14:sizeRelH relativeFrom="margin">
              <wp14:pctWidth>0</wp14:pctWidth>
            </wp14:sizeRelH>
            <wp14:sizeRelV relativeFrom="margin">
              <wp14:pctHeight>0</wp14:pctHeight>
            </wp14:sizeRelV>
          </wp:anchor>
        </w:drawing>
      </w:r>
      <w:r w:rsidR="0057063B">
        <w:br w:type="page"/>
      </w:r>
      <w:r w:rsidR="0089777B">
        <w:rPr>
          <w:noProof/>
        </w:rPr>
        <w:lastRenderedPageBreak/>
        <w:drawing>
          <wp:anchor distT="0" distB="0" distL="114300" distR="114300" simplePos="0" relativeHeight="251658245" behindDoc="1" locked="0" layoutInCell="1" allowOverlap="1" wp14:anchorId="24C14A95" wp14:editId="6038A40E">
            <wp:simplePos x="0" y="0"/>
            <wp:positionH relativeFrom="page">
              <wp:align>left</wp:align>
            </wp:positionH>
            <wp:positionV relativeFrom="page">
              <wp:align>top</wp:align>
            </wp:positionV>
            <wp:extent cx="7570800" cy="10706400"/>
            <wp:effectExtent l="0" t="0" r="0" b="0"/>
            <wp:wrapNone/>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a:blip r:embed="rId28" cstate="print">
                      <a:alphaModFix/>
                      <a:extLst>
                        <a:ext uri="{28A0092B-C50C-407E-A947-70E740481C1C}">
                          <a14:useLocalDpi xmlns:a14="http://schemas.microsoft.com/office/drawing/2010/main" val="0"/>
                        </a:ext>
                      </a:extLst>
                    </a:blip>
                    <a:stretch>
                      <a:fillRect/>
                    </a:stretch>
                  </pic:blipFill>
                  <pic:spPr>
                    <a:xfrm>
                      <a:off x="0" y="0"/>
                      <a:ext cx="7570800" cy="10706400"/>
                    </a:xfrm>
                    <a:prstGeom prst="rect">
                      <a:avLst/>
                    </a:prstGeom>
                  </pic:spPr>
                </pic:pic>
              </a:graphicData>
            </a:graphic>
            <wp14:sizeRelH relativeFrom="margin">
              <wp14:pctWidth>0</wp14:pctWidth>
            </wp14:sizeRelH>
            <wp14:sizeRelV relativeFrom="margin">
              <wp14:pctHeight>0</wp14:pctHeight>
            </wp14:sizeRelV>
          </wp:anchor>
        </w:drawing>
      </w:r>
      <w:r w:rsidR="00CE027F">
        <w:br w:type="page"/>
      </w:r>
    </w:p>
    <w:p w14:paraId="5D585828" w14:textId="367C618C" w:rsidR="0057063B" w:rsidRDefault="00794D93">
      <w:pPr>
        <w:spacing w:after="160" w:line="259" w:lineRule="auto"/>
      </w:pPr>
      <w:r>
        <w:rPr>
          <w:rFonts w:cs="Arial"/>
          <w:b/>
          <w:bCs/>
          <w:noProof/>
          <w:sz w:val="28"/>
          <w:szCs w:val="28"/>
          <w:lang w:eastAsia="en-US"/>
        </w:rPr>
        <w:lastRenderedPageBreak/>
        <w:drawing>
          <wp:anchor distT="0" distB="0" distL="114300" distR="114300" simplePos="0" relativeHeight="251658247" behindDoc="1" locked="0" layoutInCell="1" allowOverlap="1" wp14:anchorId="4174B426" wp14:editId="04E18598">
            <wp:simplePos x="0" y="0"/>
            <wp:positionH relativeFrom="page">
              <wp:posOffset>-1563370</wp:posOffset>
            </wp:positionH>
            <wp:positionV relativeFrom="page">
              <wp:posOffset>-1497330</wp:posOffset>
            </wp:positionV>
            <wp:extent cx="11066400" cy="13417200"/>
            <wp:effectExtent l="0" t="0" r="1905"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11066400" cy="13417200"/>
                    </a:xfrm>
                    <a:prstGeom prst="rect">
                      <a:avLst/>
                    </a:prstGeom>
                  </pic:spPr>
                </pic:pic>
              </a:graphicData>
            </a:graphic>
            <wp14:sizeRelH relativeFrom="margin">
              <wp14:pctWidth>0</wp14:pctWidth>
            </wp14:sizeRelH>
            <wp14:sizeRelV relativeFrom="margin">
              <wp14:pctHeight>0</wp14:pctHeight>
            </wp14:sizeRelV>
          </wp:anchor>
        </w:drawing>
      </w:r>
    </w:p>
    <w:p w14:paraId="51907106" w14:textId="1FB20B37" w:rsidR="002B0212" w:rsidRDefault="002B0212"/>
    <w:sectPr w:rsidR="002B0212" w:rsidSect="00A1792D">
      <w:headerReference w:type="default" r:id="rId40"/>
      <w:headerReference w:type="first" r:id="rId41"/>
      <w:pgSz w:w="11906" w:h="16838" w:code="9"/>
      <w:pgMar w:top="1985" w:right="2098" w:bottom="1134" w:left="2098" w:header="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A7F210" w14:textId="77777777" w:rsidR="00E510AB" w:rsidRDefault="00E510AB">
      <w:r>
        <w:separator/>
      </w:r>
    </w:p>
  </w:endnote>
  <w:endnote w:type="continuationSeparator" w:id="0">
    <w:p w14:paraId="4F0CAECC" w14:textId="77777777" w:rsidR="00E510AB" w:rsidRDefault="00E510AB">
      <w:r>
        <w:continuationSeparator/>
      </w:r>
    </w:p>
  </w:endnote>
  <w:endnote w:type="continuationNotice" w:id="1">
    <w:p w14:paraId="2E15387D" w14:textId="77777777" w:rsidR="00E510AB" w:rsidRDefault="00E510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Semibold">
    <w:panose1 w:val="020B07060308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Open Sans Light">
    <w:panose1 w:val="020B0306030504020204"/>
    <w:charset w:val="00"/>
    <w:family w:val="swiss"/>
    <w:pitch w:val="variable"/>
    <w:sig w:usb0="E00002EF" w:usb1="4000205B" w:usb2="00000028" w:usb3="00000000" w:csb0="0000019F" w:csb1="00000000"/>
  </w:font>
  <w:font w:name="Montserrat Semi Bold">
    <w:panose1 w:val="00000700000000000000"/>
    <w:charset w:val="00"/>
    <w:family w:val="modern"/>
    <w:notTrueType/>
    <w:pitch w:val="variable"/>
    <w:sig w:usb0="00000007" w:usb1="00000000" w:usb2="00000000" w:usb3="00000000" w:csb0="00000093"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5D7E9C" w14:textId="77777777" w:rsidR="00E510AB" w:rsidRDefault="00E510AB">
      <w:r>
        <w:separator/>
      </w:r>
    </w:p>
  </w:footnote>
  <w:footnote w:type="continuationSeparator" w:id="0">
    <w:p w14:paraId="79B913CB" w14:textId="77777777" w:rsidR="00E510AB" w:rsidRDefault="00E510AB">
      <w:r>
        <w:continuationSeparator/>
      </w:r>
    </w:p>
  </w:footnote>
  <w:footnote w:type="continuationNotice" w:id="1">
    <w:p w14:paraId="4BDA20EC" w14:textId="77777777" w:rsidR="00E510AB" w:rsidRDefault="00E510A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63AA9" w14:textId="77777777" w:rsidR="000637D4" w:rsidRDefault="000637D4" w:rsidP="000637D4">
    <w:pPr>
      <w:pStyle w:val="Header"/>
      <w:tabs>
        <w:tab w:val="clear" w:pos="4680"/>
        <w:tab w:val="clear" w:pos="9360"/>
        <w:tab w:val="left" w:pos="5415"/>
      </w:tabs>
      <w:rPr>
        <w:rFonts w:cs="Arial"/>
        <w:noProof/>
        <w:sz w:val="22"/>
        <w:szCs w:val="22"/>
        <w:lang w:val="en-US" w:eastAsia="en-US"/>
      </w:rPr>
    </w:pPr>
  </w:p>
  <w:p w14:paraId="5E5535B7" w14:textId="77777777" w:rsidR="000637D4" w:rsidRPr="00A7444D" w:rsidRDefault="000637D4" w:rsidP="000637D4">
    <w:pPr>
      <w:pStyle w:val="Header"/>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7F6DE" w14:textId="77777777" w:rsidR="000637D4" w:rsidRDefault="000637D4">
    <w:pPr>
      <w:pStyle w:val="Header"/>
      <w:rPr>
        <w:sz w:val="20"/>
        <w:szCs w:val="20"/>
      </w:rPr>
    </w:pPr>
  </w:p>
  <w:p w14:paraId="12D68E06" w14:textId="77777777" w:rsidR="000637D4" w:rsidRPr="00A7444D" w:rsidRDefault="000637D4">
    <w:pPr>
      <w:pStyle w:val="Header"/>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7FC38B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C40BC3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92D7B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6884A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ACC6E8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BCC282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6F4CE3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83C0DA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186115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E64F68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EC968E6"/>
    <w:multiLevelType w:val="hybridMultilevel"/>
    <w:tmpl w:val="FFFFFFFF"/>
    <w:lvl w:ilvl="0" w:tplc="3BFECAD2">
      <w:start w:val="1"/>
      <w:numFmt w:val="bullet"/>
      <w:lvlText w:val=""/>
      <w:lvlJc w:val="left"/>
      <w:pPr>
        <w:ind w:left="720" w:hanging="360"/>
      </w:pPr>
      <w:rPr>
        <w:rFonts w:ascii="Symbol" w:hAnsi="Symbol" w:hint="default"/>
      </w:rPr>
    </w:lvl>
    <w:lvl w:ilvl="1" w:tplc="842AC416">
      <w:start w:val="1"/>
      <w:numFmt w:val="bullet"/>
      <w:lvlText w:val="o"/>
      <w:lvlJc w:val="left"/>
      <w:pPr>
        <w:ind w:left="1440" w:hanging="360"/>
      </w:pPr>
      <w:rPr>
        <w:rFonts w:ascii="Courier New" w:hAnsi="Courier New" w:hint="default"/>
      </w:rPr>
    </w:lvl>
    <w:lvl w:ilvl="2" w:tplc="1B26BF52">
      <w:start w:val="1"/>
      <w:numFmt w:val="bullet"/>
      <w:lvlText w:val=""/>
      <w:lvlJc w:val="left"/>
      <w:pPr>
        <w:ind w:left="2160" w:hanging="360"/>
      </w:pPr>
      <w:rPr>
        <w:rFonts w:ascii="Wingdings" w:hAnsi="Wingdings" w:hint="default"/>
      </w:rPr>
    </w:lvl>
    <w:lvl w:ilvl="3" w:tplc="5024DBC0">
      <w:start w:val="1"/>
      <w:numFmt w:val="bullet"/>
      <w:lvlText w:val=""/>
      <w:lvlJc w:val="left"/>
      <w:pPr>
        <w:ind w:left="2880" w:hanging="360"/>
      </w:pPr>
      <w:rPr>
        <w:rFonts w:ascii="Symbol" w:hAnsi="Symbol" w:hint="default"/>
      </w:rPr>
    </w:lvl>
    <w:lvl w:ilvl="4" w:tplc="0D664E44">
      <w:start w:val="1"/>
      <w:numFmt w:val="bullet"/>
      <w:lvlText w:val="o"/>
      <w:lvlJc w:val="left"/>
      <w:pPr>
        <w:ind w:left="3600" w:hanging="360"/>
      </w:pPr>
      <w:rPr>
        <w:rFonts w:ascii="Courier New" w:hAnsi="Courier New" w:hint="default"/>
      </w:rPr>
    </w:lvl>
    <w:lvl w:ilvl="5" w:tplc="084C8936">
      <w:start w:val="1"/>
      <w:numFmt w:val="bullet"/>
      <w:lvlText w:val=""/>
      <w:lvlJc w:val="left"/>
      <w:pPr>
        <w:ind w:left="4320" w:hanging="360"/>
      </w:pPr>
      <w:rPr>
        <w:rFonts w:ascii="Wingdings" w:hAnsi="Wingdings" w:hint="default"/>
      </w:rPr>
    </w:lvl>
    <w:lvl w:ilvl="6" w:tplc="87CE94CE">
      <w:start w:val="1"/>
      <w:numFmt w:val="bullet"/>
      <w:lvlText w:val=""/>
      <w:lvlJc w:val="left"/>
      <w:pPr>
        <w:ind w:left="5040" w:hanging="360"/>
      </w:pPr>
      <w:rPr>
        <w:rFonts w:ascii="Symbol" w:hAnsi="Symbol" w:hint="default"/>
      </w:rPr>
    </w:lvl>
    <w:lvl w:ilvl="7" w:tplc="0846CC2A">
      <w:start w:val="1"/>
      <w:numFmt w:val="bullet"/>
      <w:lvlText w:val="o"/>
      <w:lvlJc w:val="left"/>
      <w:pPr>
        <w:ind w:left="5760" w:hanging="360"/>
      </w:pPr>
      <w:rPr>
        <w:rFonts w:ascii="Courier New" w:hAnsi="Courier New" w:hint="default"/>
      </w:rPr>
    </w:lvl>
    <w:lvl w:ilvl="8" w:tplc="1732398E">
      <w:start w:val="1"/>
      <w:numFmt w:val="bullet"/>
      <w:lvlText w:val=""/>
      <w:lvlJc w:val="left"/>
      <w:pPr>
        <w:ind w:left="6480" w:hanging="360"/>
      </w:pPr>
      <w:rPr>
        <w:rFonts w:ascii="Wingdings" w:hAnsi="Wingdings" w:hint="default"/>
      </w:rPr>
    </w:lvl>
  </w:abstractNum>
  <w:abstractNum w:abstractNumId="11" w15:restartNumberingAfterBreak="0">
    <w:nsid w:val="154814A0"/>
    <w:multiLevelType w:val="hybridMultilevel"/>
    <w:tmpl w:val="DFF8C7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C8A21F8"/>
    <w:multiLevelType w:val="hybridMultilevel"/>
    <w:tmpl w:val="9DB250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8F24907"/>
    <w:multiLevelType w:val="hybridMultilevel"/>
    <w:tmpl w:val="F61C4716"/>
    <w:lvl w:ilvl="0" w:tplc="62908496">
      <w:start w:val="1"/>
      <w:numFmt w:val="decimal"/>
      <w:pStyle w:val="Table-Numbered"/>
      <w:lvlText w:val="%1."/>
      <w:lvlJc w:val="left"/>
      <w:pPr>
        <w:ind w:left="360" w:hanging="360"/>
      </w:pPr>
      <w:rPr>
        <w:rFonts w:ascii="Open Sans Semibold" w:hAnsi="Open Sans Semibold" w:cs="Open Sans Semibol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886B3B"/>
    <w:multiLevelType w:val="hybridMultilevel"/>
    <w:tmpl w:val="07B4FE8C"/>
    <w:lvl w:ilvl="0" w:tplc="0C86BF2C">
      <w:start w:val="1"/>
      <w:numFmt w:val="bullet"/>
      <w:lvlText w:val=""/>
      <w:lvlJc w:val="left"/>
      <w:pPr>
        <w:ind w:left="360" w:hanging="360"/>
      </w:pPr>
      <w:rPr>
        <w:rFonts w:ascii="Symbol" w:hAnsi="Symbol" w:hint="default"/>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3"/>
  </w:num>
  <w:num w:numId="2">
    <w:abstractNumId w:val="12"/>
  </w:num>
  <w:num w:numId="3">
    <w:abstractNumId w:val="14"/>
  </w:num>
  <w:num w:numId="4">
    <w:abstractNumId w:val="10"/>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mirrorMargins/>
  <w:activeWritingStyle w:appName="MSWord" w:lang="en-US" w:vendorID="64" w:dllVersion="0" w:nlCheck="1" w:checkStyle="0"/>
  <w:activeWritingStyle w:appName="MSWord" w:lang="en-AU" w:vendorID="64" w:dllVersion="0"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A8E"/>
    <w:rsid w:val="00000A8E"/>
    <w:rsid w:val="00004AE7"/>
    <w:rsid w:val="000154DF"/>
    <w:rsid w:val="00016B02"/>
    <w:rsid w:val="000178D9"/>
    <w:rsid w:val="00020C33"/>
    <w:rsid w:val="0003487D"/>
    <w:rsid w:val="000354C8"/>
    <w:rsid w:val="00040F87"/>
    <w:rsid w:val="00045404"/>
    <w:rsid w:val="00047892"/>
    <w:rsid w:val="00054160"/>
    <w:rsid w:val="00060D4A"/>
    <w:rsid w:val="000634AB"/>
    <w:rsid w:val="000637D4"/>
    <w:rsid w:val="00064C40"/>
    <w:rsid w:val="00065E27"/>
    <w:rsid w:val="000666A3"/>
    <w:rsid w:val="00072FC2"/>
    <w:rsid w:val="00076411"/>
    <w:rsid w:val="0008060D"/>
    <w:rsid w:val="00081735"/>
    <w:rsid w:val="00081B6B"/>
    <w:rsid w:val="00087CEB"/>
    <w:rsid w:val="000904F2"/>
    <w:rsid w:val="000A0344"/>
    <w:rsid w:val="000A201F"/>
    <w:rsid w:val="000A6F75"/>
    <w:rsid w:val="000B18C5"/>
    <w:rsid w:val="000B4DEC"/>
    <w:rsid w:val="000C106D"/>
    <w:rsid w:val="000C19BF"/>
    <w:rsid w:val="000C24F8"/>
    <w:rsid w:val="000C2F33"/>
    <w:rsid w:val="000C493C"/>
    <w:rsid w:val="000D62D7"/>
    <w:rsid w:val="000D7F87"/>
    <w:rsid w:val="000E0967"/>
    <w:rsid w:val="000F0D2D"/>
    <w:rsid w:val="000F2F36"/>
    <w:rsid w:val="000F5952"/>
    <w:rsid w:val="000F6AFA"/>
    <w:rsid w:val="000F6F90"/>
    <w:rsid w:val="0010123A"/>
    <w:rsid w:val="001035EF"/>
    <w:rsid w:val="00104771"/>
    <w:rsid w:val="00105CCC"/>
    <w:rsid w:val="00106F2E"/>
    <w:rsid w:val="0011409A"/>
    <w:rsid w:val="001147D9"/>
    <w:rsid w:val="00115730"/>
    <w:rsid w:val="00122492"/>
    <w:rsid w:val="001248B6"/>
    <w:rsid w:val="00130872"/>
    <w:rsid w:val="00135475"/>
    <w:rsid w:val="00141559"/>
    <w:rsid w:val="00142267"/>
    <w:rsid w:val="00155638"/>
    <w:rsid w:val="00161544"/>
    <w:rsid w:val="00164B6F"/>
    <w:rsid w:val="00170C63"/>
    <w:rsid w:val="00172E4B"/>
    <w:rsid w:val="001736B1"/>
    <w:rsid w:val="0017482A"/>
    <w:rsid w:val="00196D47"/>
    <w:rsid w:val="00197428"/>
    <w:rsid w:val="001A06EB"/>
    <w:rsid w:val="001A1BD8"/>
    <w:rsid w:val="001A337F"/>
    <w:rsid w:val="001A4928"/>
    <w:rsid w:val="001A7080"/>
    <w:rsid w:val="001B0656"/>
    <w:rsid w:val="001B1100"/>
    <w:rsid w:val="001B2287"/>
    <w:rsid w:val="001C0EA7"/>
    <w:rsid w:val="001C14D6"/>
    <w:rsid w:val="001C1F59"/>
    <w:rsid w:val="001C3A7C"/>
    <w:rsid w:val="001C726B"/>
    <w:rsid w:val="001D0B0B"/>
    <w:rsid w:val="001D0B30"/>
    <w:rsid w:val="001D3B3F"/>
    <w:rsid w:val="001D59D4"/>
    <w:rsid w:val="001E2476"/>
    <w:rsid w:val="001E25A1"/>
    <w:rsid w:val="001E316A"/>
    <w:rsid w:val="001E34C6"/>
    <w:rsid w:val="001E5134"/>
    <w:rsid w:val="001E64E0"/>
    <w:rsid w:val="001E65E7"/>
    <w:rsid w:val="001F45C4"/>
    <w:rsid w:val="002014C1"/>
    <w:rsid w:val="00202EC8"/>
    <w:rsid w:val="00206675"/>
    <w:rsid w:val="00207465"/>
    <w:rsid w:val="00211B62"/>
    <w:rsid w:val="00214712"/>
    <w:rsid w:val="002179F3"/>
    <w:rsid w:val="00221499"/>
    <w:rsid w:val="0023189B"/>
    <w:rsid w:val="0023520B"/>
    <w:rsid w:val="00242EA2"/>
    <w:rsid w:val="00247FF1"/>
    <w:rsid w:val="002545A7"/>
    <w:rsid w:val="0025621F"/>
    <w:rsid w:val="00262576"/>
    <w:rsid w:val="0026370C"/>
    <w:rsid w:val="00273307"/>
    <w:rsid w:val="00274821"/>
    <w:rsid w:val="00281C9A"/>
    <w:rsid w:val="002837D2"/>
    <w:rsid w:val="0028439F"/>
    <w:rsid w:val="00286F8B"/>
    <w:rsid w:val="00294F30"/>
    <w:rsid w:val="002A3C3D"/>
    <w:rsid w:val="002A741F"/>
    <w:rsid w:val="002B0212"/>
    <w:rsid w:val="002B10C4"/>
    <w:rsid w:val="002B1492"/>
    <w:rsid w:val="002B7932"/>
    <w:rsid w:val="002C497D"/>
    <w:rsid w:val="002C5034"/>
    <w:rsid w:val="002D0F80"/>
    <w:rsid w:val="002D18A3"/>
    <w:rsid w:val="002D5AFC"/>
    <w:rsid w:val="002D6A84"/>
    <w:rsid w:val="002D6DB1"/>
    <w:rsid w:val="002E138A"/>
    <w:rsid w:val="002E44A6"/>
    <w:rsid w:val="002E51B7"/>
    <w:rsid w:val="002E64A3"/>
    <w:rsid w:val="002F0918"/>
    <w:rsid w:val="002F656A"/>
    <w:rsid w:val="002F799E"/>
    <w:rsid w:val="003004FA"/>
    <w:rsid w:val="003032DD"/>
    <w:rsid w:val="00304D21"/>
    <w:rsid w:val="00306A84"/>
    <w:rsid w:val="003074AF"/>
    <w:rsid w:val="003108B5"/>
    <w:rsid w:val="00320316"/>
    <w:rsid w:val="00322374"/>
    <w:rsid w:val="00324C24"/>
    <w:rsid w:val="00326159"/>
    <w:rsid w:val="003273EA"/>
    <w:rsid w:val="00334F63"/>
    <w:rsid w:val="00351233"/>
    <w:rsid w:val="00351A1E"/>
    <w:rsid w:val="00355A28"/>
    <w:rsid w:val="00361E2B"/>
    <w:rsid w:val="00375152"/>
    <w:rsid w:val="003766D6"/>
    <w:rsid w:val="00376944"/>
    <w:rsid w:val="00376DFA"/>
    <w:rsid w:val="003858A0"/>
    <w:rsid w:val="00386EC9"/>
    <w:rsid w:val="00387A2D"/>
    <w:rsid w:val="00394DD1"/>
    <w:rsid w:val="003A2CFE"/>
    <w:rsid w:val="003A4EA5"/>
    <w:rsid w:val="003A7EE9"/>
    <w:rsid w:val="003B1E43"/>
    <w:rsid w:val="003B1EFC"/>
    <w:rsid w:val="003B564E"/>
    <w:rsid w:val="003C047D"/>
    <w:rsid w:val="003C0F6C"/>
    <w:rsid w:val="003C2C63"/>
    <w:rsid w:val="003C7066"/>
    <w:rsid w:val="003D40EA"/>
    <w:rsid w:val="003E26D4"/>
    <w:rsid w:val="003E2C08"/>
    <w:rsid w:val="003E3B2A"/>
    <w:rsid w:val="003E5515"/>
    <w:rsid w:val="003E7E55"/>
    <w:rsid w:val="003F0CA0"/>
    <w:rsid w:val="003F2818"/>
    <w:rsid w:val="003F2903"/>
    <w:rsid w:val="003F50C5"/>
    <w:rsid w:val="003F68B3"/>
    <w:rsid w:val="00404967"/>
    <w:rsid w:val="00411442"/>
    <w:rsid w:val="00415C66"/>
    <w:rsid w:val="004235F9"/>
    <w:rsid w:val="0042477F"/>
    <w:rsid w:val="004275B7"/>
    <w:rsid w:val="00430CF8"/>
    <w:rsid w:val="00430D29"/>
    <w:rsid w:val="00437F59"/>
    <w:rsid w:val="0044124D"/>
    <w:rsid w:val="00446A36"/>
    <w:rsid w:val="004646A7"/>
    <w:rsid w:val="004646F3"/>
    <w:rsid w:val="00467958"/>
    <w:rsid w:val="004817E8"/>
    <w:rsid w:val="00482C7F"/>
    <w:rsid w:val="004844B2"/>
    <w:rsid w:val="0048790F"/>
    <w:rsid w:val="004900AA"/>
    <w:rsid w:val="004918A0"/>
    <w:rsid w:val="00491C47"/>
    <w:rsid w:val="004947CB"/>
    <w:rsid w:val="0049770C"/>
    <w:rsid w:val="004B0602"/>
    <w:rsid w:val="004B16B5"/>
    <w:rsid w:val="004B2013"/>
    <w:rsid w:val="004B3E6B"/>
    <w:rsid w:val="004C0960"/>
    <w:rsid w:val="004C23AB"/>
    <w:rsid w:val="004C2F5B"/>
    <w:rsid w:val="004C4400"/>
    <w:rsid w:val="004C5C6B"/>
    <w:rsid w:val="004D1586"/>
    <w:rsid w:val="004D2DB0"/>
    <w:rsid w:val="004D3900"/>
    <w:rsid w:val="004D59CB"/>
    <w:rsid w:val="004D6A64"/>
    <w:rsid w:val="004D7495"/>
    <w:rsid w:val="004E4608"/>
    <w:rsid w:val="004F46A9"/>
    <w:rsid w:val="00505B7F"/>
    <w:rsid w:val="005107E0"/>
    <w:rsid w:val="00517CB7"/>
    <w:rsid w:val="005241CC"/>
    <w:rsid w:val="00525353"/>
    <w:rsid w:val="00525FB0"/>
    <w:rsid w:val="00526273"/>
    <w:rsid w:val="00532DF3"/>
    <w:rsid w:val="005340CC"/>
    <w:rsid w:val="00534C62"/>
    <w:rsid w:val="0054760C"/>
    <w:rsid w:val="00551F36"/>
    <w:rsid w:val="00555D29"/>
    <w:rsid w:val="005618BE"/>
    <w:rsid w:val="00562A3E"/>
    <w:rsid w:val="00563177"/>
    <w:rsid w:val="005648A7"/>
    <w:rsid w:val="00565641"/>
    <w:rsid w:val="00567B90"/>
    <w:rsid w:val="0057063B"/>
    <w:rsid w:val="0057782C"/>
    <w:rsid w:val="0058081F"/>
    <w:rsid w:val="00587834"/>
    <w:rsid w:val="00593181"/>
    <w:rsid w:val="005A7171"/>
    <w:rsid w:val="005B091E"/>
    <w:rsid w:val="005B35E5"/>
    <w:rsid w:val="005B5698"/>
    <w:rsid w:val="005C651D"/>
    <w:rsid w:val="005D1AF5"/>
    <w:rsid w:val="005E245A"/>
    <w:rsid w:val="005E5899"/>
    <w:rsid w:val="005F0533"/>
    <w:rsid w:val="005F0808"/>
    <w:rsid w:val="005F248B"/>
    <w:rsid w:val="005F5322"/>
    <w:rsid w:val="005F69B7"/>
    <w:rsid w:val="0060234D"/>
    <w:rsid w:val="00615DE9"/>
    <w:rsid w:val="00616678"/>
    <w:rsid w:val="0062465E"/>
    <w:rsid w:val="00626E99"/>
    <w:rsid w:val="00631787"/>
    <w:rsid w:val="0063439D"/>
    <w:rsid w:val="0063655B"/>
    <w:rsid w:val="00637396"/>
    <w:rsid w:val="006400D1"/>
    <w:rsid w:val="00641797"/>
    <w:rsid w:val="00647AE9"/>
    <w:rsid w:val="00650DF4"/>
    <w:rsid w:val="006565AB"/>
    <w:rsid w:val="00666D39"/>
    <w:rsid w:val="00671C6C"/>
    <w:rsid w:val="00675561"/>
    <w:rsid w:val="00683B85"/>
    <w:rsid w:val="0068407B"/>
    <w:rsid w:val="006848D7"/>
    <w:rsid w:val="00684B4D"/>
    <w:rsid w:val="00685407"/>
    <w:rsid w:val="006A4A99"/>
    <w:rsid w:val="006A6F86"/>
    <w:rsid w:val="006B3B39"/>
    <w:rsid w:val="006C09CF"/>
    <w:rsid w:val="006C0D2C"/>
    <w:rsid w:val="006C2C54"/>
    <w:rsid w:val="006C6782"/>
    <w:rsid w:val="006D10AF"/>
    <w:rsid w:val="006D5E08"/>
    <w:rsid w:val="006D7424"/>
    <w:rsid w:val="006E0F02"/>
    <w:rsid w:val="006E7218"/>
    <w:rsid w:val="006F05B1"/>
    <w:rsid w:val="006F312E"/>
    <w:rsid w:val="006F5213"/>
    <w:rsid w:val="006F53C1"/>
    <w:rsid w:val="006F5D36"/>
    <w:rsid w:val="006F7767"/>
    <w:rsid w:val="00700CC5"/>
    <w:rsid w:val="00705AE8"/>
    <w:rsid w:val="00707926"/>
    <w:rsid w:val="00712F7B"/>
    <w:rsid w:val="00714DDC"/>
    <w:rsid w:val="00717876"/>
    <w:rsid w:val="00727589"/>
    <w:rsid w:val="00727E64"/>
    <w:rsid w:val="00732F48"/>
    <w:rsid w:val="0074625A"/>
    <w:rsid w:val="007519A1"/>
    <w:rsid w:val="0075397C"/>
    <w:rsid w:val="00753E44"/>
    <w:rsid w:val="00756AD4"/>
    <w:rsid w:val="0076147E"/>
    <w:rsid w:val="007620DF"/>
    <w:rsid w:val="007776E6"/>
    <w:rsid w:val="00782166"/>
    <w:rsid w:val="00783F94"/>
    <w:rsid w:val="00787CAE"/>
    <w:rsid w:val="00794D93"/>
    <w:rsid w:val="00795250"/>
    <w:rsid w:val="007A16D1"/>
    <w:rsid w:val="007A207E"/>
    <w:rsid w:val="007A6757"/>
    <w:rsid w:val="007B14B6"/>
    <w:rsid w:val="007C030D"/>
    <w:rsid w:val="007C629C"/>
    <w:rsid w:val="007C690C"/>
    <w:rsid w:val="007D0329"/>
    <w:rsid w:val="007D0EE6"/>
    <w:rsid w:val="007D3954"/>
    <w:rsid w:val="007D580D"/>
    <w:rsid w:val="007D5B22"/>
    <w:rsid w:val="007E589C"/>
    <w:rsid w:val="007E6414"/>
    <w:rsid w:val="007E6D01"/>
    <w:rsid w:val="007F6B81"/>
    <w:rsid w:val="0080263A"/>
    <w:rsid w:val="00802B2B"/>
    <w:rsid w:val="00806156"/>
    <w:rsid w:val="0081089B"/>
    <w:rsid w:val="008131C7"/>
    <w:rsid w:val="00816D55"/>
    <w:rsid w:val="00822974"/>
    <w:rsid w:val="008250B1"/>
    <w:rsid w:val="00833D34"/>
    <w:rsid w:val="00834F4F"/>
    <w:rsid w:val="00836090"/>
    <w:rsid w:val="008370DA"/>
    <w:rsid w:val="008377A8"/>
    <w:rsid w:val="00843748"/>
    <w:rsid w:val="00845B57"/>
    <w:rsid w:val="00847E4F"/>
    <w:rsid w:val="0085163B"/>
    <w:rsid w:val="00851913"/>
    <w:rsid w:val="00856DB4"/>
    <w:rsid w:val="00862AA3"/>
    <w:rsid w:val="00873DC3"/>
    <w:rsid w:val="008812EA"/>
    <w:rsid w:val="00883D48"/>
    <w:rsid w:val="00884986"/>
    <w:rsid w:val="00887097"/>
    <w:rsid w:val="00890821"/>
    <w:rsid w:val="00895353"/>
    <w:rsid w:val="00895B3F"/>
    <w:rsid w:val="0089777B"/>
    <w:rsid w:val="008A64C1"/>
    <w:rsid w:val="008B2A59"/>
    <w:rsid w:val="008B5845"/>
    <w:rsid w:val="008C2C6D"/>
    <w:rsid w:val="008D1229"/>
    <w:rsid w:val="008D62A7"/>
    <w:rsid w:val="008D633B"/>
    <w:rsid w:val="008D76E3"/>
    <w:rsid w:val="008E39BB"/>
    <w:rsid w:val="008E3F74"/>
    <w:rsid w:val="008E4DE9"/>
    <w:rsid w:val="008E52F9"/>
    <w:rsid w:val="008F0052"/>
    <w:rsid w:val="008F6E0E"/>
    <w:rsid w:val="00910808"/>
    <w:rsid w:val="00920063"/>
    <w:rsid w:val="00920B37"/>
    <w:rsid w:val="0092705D"/>
    <w:rsid w:val="00931DAB"/>
    <w:rsid w:val="009323F2"/>
    <w:rsid w:val="00932982"/>
    <w:rsid w:val="00942D9F"/>
    <w:rsid w:val="00955A01"/>
    <w:rsid w:val="00962CAD"/>
    <w:rsid w:val="0096350D"/>
    <w:rsid w:val="0096352A"/>
    <w:rsid w:val="00963D8E"/>
    <w:rsid w:val="00967897"/>
    <w:rsid w:val="0097353A"/>
    <w:rsid w:val="00977A05"/>
    <w:rsid w:val="00984FDD"/>
    <w:rsid w:val="00994DDB"/>
    <w:rsid w:val="009A12F2"/>
    <w:rsid w:val="009A6B60"/>
    <w:rsid w:val="009B0E27"/>
    <w:rsid w:val="009B55C3"/>
    <w:rsid w:val="009B6D91"/>
    <w:rsid w:val="009C4BA7"/>
    <w:rsid w:val="009C7224"/>
    <w:rsid w:val="009C771A"/>
    <w:rsid w:val="009C7865"/>
    <w:rsid w:val="009D22B8"/>
    <w:rsid w:val="009D583F"/>
    <w:rsid w:val="009E072B"/>
    <w:rsid w:val="009E596F"/>
    <w:rsid w:val="009F6E2B"/>
    <w:rsid w:val="00A008EF"/>
    <w:rsid w:val="00A02246"/>
    <w:rsid w:val="00A13195"/>
    <w:rsid w:val="00A170E4"/>
    <w:rsid w:val="00A1792D"/>
    <w:rsid w:val="00A20B24"/>
    <w:rsid w:val="00A2165A"/>
    <w:rsid w:val="00A22DA1"/>
    <w:rsid w:val="00A2522F"/>
    <w:rsid w:val="00A27B1B"/>
    <w:rsid w:val="00A30BA2"/>
    <w:rsid w:val="00A3317A"/>
    <w:rsid w:val="00A34C6C"/>
    <w:rsid w:val="00A35E46"/>
    <w:rsid w:val="00A36167"/>
    <w:rsid w:val="00A40F93"/>
    <w:rsid w:val="00A41087"/>
    <w:rsid w:val="00A4210F"/>
    <w:rsid w:val="00A445C1"/>
    <w:rsid w:val="00A448C3"/>
    <w:rsid w:val="00A513C0"/>
    <w:rsid w:val="00A56A39"/>
    <w:rsid w:val="00A57C2D"/>
    <w:rsid w:val="00A60935"/>
    <w:rsid w:val="00A627C9"/>
    <w:rsid w:val="00A63D7E"/>
    <w:rsid w:val="00A70E27"/>
    <w:rsid w:val="00A712BC"/>
    <w:rsid w:val="00A71AF9"/>
    <w:rsid w:val="00A82CDA"/>
    <w:rsid w:val="00AA7588"/>
    <w:rsid w:val="00AA75F8"/>
    <w:rsid w:val="00AB3502"/>
    <w:rsid w:val="00AC4CFB"/>
    <w:rsid w:val="00AC5F87"/>
    <w:rsid w:val="00AD038D"/>
    <w:rsid w:val="00AD4E42"/>
    <w:rsid w:val="00AD6B46"/>
    <w:rsid w:val="00AD6B89"/>
    <w:rsid w:val="00AE1D73"/>
    <w:rsid w:val="00AE2435"/>
    <w:rsid w:val="00AE2B39"/>
    <w:rsid w:val="00AE45D2"/>
    <w:rsid w:val="00AE794E"/>
    <w:rsid w:val="00AF1F0B"/>
    <w:rsid w:val="00AF5783"/>
    <w:rsid w:val="00B00D9A"/>
    <w:rsid w:val="00B0303D"/>
    <w:rsid w:val="00B04F98"/>
    <w:rsid w:val="00B10052"/>
    <w:rsid w:val="00B14765"/>
    <w:rsid w:val="00B15A68"/>
    <w:rsid w:val="00B267F0"/>
    <w:rsid w:val="00B26E5C"/>
    <w:rsid w:val="00B27784"/>
    <w:rsid w:val="00B3118F"/>
    <w:rsid w:val="00B46E76"/>
    <w:rsid w:val="00B51FF1"/>
    <w:rsid w:val="00B52C62"/>
    <w:rsid w:val="00B54AD1"/>
    <w:rsid w:val="00B7244D"/>
    <w:rsid w:val="00B75184"/>
    <w:rsid w:val="00B8766F"/>
    <w:rsid w:val="00B948C0"/>
    <w:rsid w:val="00B94D44"/>
    <w:rsid w:val="00B956E0"/>
    <w:rsid w:val="00B97C2B"/>
    <w:rsid w:val="00BA39D5"/>
    <w:rsid w:val="00BA3DB6"/>
    <w:rsid w:val="00BB6064"/>
    <w:rsid w:val="00BD0329"/>
    <w:rsid w:val="00BD103E"/>
    <w:rsid w:val="00BD280C"/>
    <w:rsid w:val="00BD46DD"/>
    <w:rsid w:val="00BD5A1B"/>
    <w:rsid w:val="00BD7A44"/>
    <w:rsid w:val="00BE332F"/>
    <w:rsid w:val="00BE7CA7"/>
    <w:rsid w:val="00BF2AB1"/>
    <w:rsid w:val="00BF3877"/>
    <w:rsid w:val="00BF5A08"/>
    <w:rsid w:val="00BF6DCF"/>
    <w:rsid w:val="00C00B7D"/>
    <w:rsid w:val="00C0342D"/>
    <w:rsid w:val="00C0740D"/>
    <w:rsid w:val="00C16446"/>
    <w:rsid w:val="00C164F0"/>
    <w:rsid w:val="00C23200"/>
    <w:rsid w:val="00C24EF5"/>
    <w:rsid w:val="00C258E8"/>
    <w:rsid w:val="00C319A0"/>
    <w:rsid w:val="00C32DA3"/>
    <w:rsid w:val="00C35423"/>
    <w:rsid w:val="00C36082"/>
    <w:rsid w:val="00C47856"/>
    <w:rsid w:val="00C60D01"/>
    <w:rsid w:val="00C66685"/>
    <w:rsid w:val="00C82F62"/>
    <w:rsid w:val="00C8392B"/>
    <w:rsid w:val="00C8452A"/>
    <w:rsid w:val="00C853CB"/>
    <w:rsid w:val="00C870DE"/>
    <w:rsid w:val="00C878EA"/>
    <w:rsid w:val="00C90D40"/>
    <w:rsid w:val="00C932E2"/>
    <w:rsid w:val="00C93C15"/>
    <w:rsid w:val="00C96806"/>
    <w:rsid w:val="00CA6311"/>
    <w:rsid w:val="00CA635B"/>
    <w:rsid w:val="00CB30DC"/>
    <w:rsid w:val="00CB462F"/>
    <w:rsid w:val="00CC2035"/>
    <w:rsid w:val="00CC420D"/>
    <w:rsid w:val="00CC5FF8"/>
    <w:rsid w:val="00CC604A"/>
    <w:rsid w:val="00CC6C71"/>
    <w:rsid w:val="00CC7EAB"/>
    <w:rsid w:val="00CD18BF"/>
    <w:rsid w:val="00CE027F"/>
    <w:rsid w:val="00CE1472"/>
    <w:rsid w:val="00CF39AA"/>
    <w:rsid w:val="00CF47DD"/>
    <w:rsid w:val="00CF7448"/>
    <w:rsid w:val="00D007C5"/>
    <w:rsid w:val="00D06002"/>
    <w:rsid w:val="00D16425"/>
    <w:rsid w:val="00D17118"/>
    <w:rsid w:val="00D24945"/>
    <w:rsid w:val="00D32F65"/>
    <w:rsid w:val="00D34370"/>
    <w:rsid w:val="00D3491F"/>
    <w:rsid w:val="00D36770"/>
    <w:rsid w:val="00D36EB8"/>
    <w:rsid w:val="00D43B0E"/>
    <w:rsid w:val="00D47187"/>
    <w:rsid w:val="00D47E26"/>
    <w:rsid w:val="00D5682A"/>
    <w:rsid w:val="00D643F1"/>
    <w:rsid w:val="00D70909"/>
    <w:rsid w:val="00D716A1"/>
    <w:rsid w:val="00D813E4"/>
    <w:rsid w:val="00D82614"/>
    <w:rsid w:val="00D8479A"/>
    <w:rsid w:val="00D96925"/>
    <w:rsid w:val="00DA13DB"/>
    <w:rsid w:val="00DA24C3"/>
    <w:rsid w:val="00DA33FE"/>
    <w:rsid w:val="00DA40DE"/>
    <w:rsid w:val="00DA7264"/>
    <w:rsid w:val="00DA7573"/>
    <w:rsid w:val="00DB348D"/>
    <w:rsid w:val="00DB54B6"/>
    <w:rsid w:val="00DB6FFE"/>
    <w:rsid w:val="00DC0F16"/>
    <w:rsid w:val="00DD3E42"/>
    <w:rsid w:val="00DD753E"/>
    <w:rsid w:val="00DE4EB6"/>
    <w:rsid w:val="00DE5CA7"/>
    <w:rsid w:val="00DF4C64"/>
    <w:rsid w:val="00DF7480"/>
    <w:rsid w:val="00E07B1B"/>
    <w:rsid w:val="00E12B20"/>
    <w:rsid w:val="00E21C1B"/>
    <w:rsid w:val="00E27494"/>
    <w:rsid w:val="00E30CF9"/>
    <w:rsid w:val="00E3104C"/>
    <w:rsid w:val="00E3383D"/>
    <w:rsid w:val="00E3530C"/>
    <w:rsid w:val="00E353EA"/>
    <w:rsid w:val="00E35C70"/>
    <w:rsid w:val="00E40157"/>
    <w:rsid w:val="00E4062F"/>
    <w:rsid w:val="00E41BA6"/>
    <w:rsid w:val="00E437B8"/>
    <w:rsid w:val="00E4651B"/>
    <w:rsid w:val="00E50333"/>
    <w:rsid w:val="00E510AB"/>
    <w:rsid w:val="00E515F7"/>
    <w:rsid w:val="00E53F0F"/>
    <w:rsid w:val="00E60BB9"/>
    <w:rsid w:val="00E60BE7"/>
    <w:rsid w:val="00E62C3A"/>
    <w:rsid w:val="00E66CA7"/>
    <w:rsid w:val="00E67552"/>
    <w:rsid w:val="00E8061E"/>
    <w:rsid w:val="00E83786"/>
    <w:rsid w:val="00E97E99"/>
    <w:rsid w:val="00EB5289"/>
    <w:rsid w:val="00EB679B"/>
    <w:rsid w:val="00EC4868"/>
    <w:rsid w:val="00ED7A13"/>
    <w:rsid w:val="00EE0CD3"/>
    <w:rsid w:val="00EE2BF3"/>
    <w:rsid w:val="00EF4F3C"/>
    <w:rsid w:val="00EF50FC"/>
    <w:rsid w:val="00EF635A"/>
    <w:rsid w:val="00EF67A8"/>
    <w:rsid w:val="00F025E4"/>
    <w:rsid w:val="00F063B5"/>
    <w:rsid w:val="00F15E3A"/>
    <w:rsid w:val="00F166C1"/>
    <w:rsid w:val="00F25B8A"/>
    <w:rsid w:val="00F27AFA"/>
    <w:rsid w:val="00F31099"/>
    <w:rsid w:val="00F33820"/>
    <w:rsid w:val="00F33840"/>
    <w:rsid w:val="00F3485F"/>
    <w:rsid w:val="00F40DC6"/>
    <w:rsid w:val="00F4572B"/>
    <w:rsid w:val="00F51009"/>
    <w:rsid w:val="00F56594"/>
    <w:rsid w:val="00F5799F"/>
    <w:rsid w:val="00F57D2E"/>
    <w:rsid w:val="00F6416C"/>
    <w:rsid w:val="00F6428C"/>
    <w:rsid w:val="00F65B66"/>
    <w:rsid w:val="00F702CC"/>
    <w:rsid w:val="00F73186"/>
    <w:rsid w:val="00F75CC8"/>
    <w:rsid w:val="00F77A6C"/>
    <w:rsid w:val="00F77C82"/>
    <w:rsid w:val="00F85B87"/>
    <w:rsid w:val="00F869B8"/>
    <w:rsid w:val="00F91A51"/>
    <w:rsid w:val="00F93919"/>
    <w:rsid w:val="00F9595F"/>
    <w:rsid w:val="00F97846"/>
    <w:rsid w:val="00FA3017"/>
    <w:rsid w:val="00FA3DBC"/>
    <w:rsid w:val="00FB1CFE"/>
    <w:rsid w:val="00FB3563"/>
    <w:rsid w:val="00FC0562"/>
    <w:rsid w:val="00FC1D52"/>
    <w:rsid w:val="00FC34D8"/>
    <w:rsid w:val="00FD1EEA"/>
    <w:rsid w:val="00FE2A54"/>
    <w:rsid w:val="00FE6302"/>
    <w:rsid w:val="00FF00EE"/>
    <w:rsid w:val="00FF1418"/>
    <w:rsid w:val="00FF27FB"/>
    <w:rsid w:val="00FF2B2F"/>
    <w:rsid w:val="00FF49BC"/>
    <w:rsid w:val="00FF6386"/>
    <w:rsid w:val="19B8DECE"/>
    <w:rsid w:val="7DA7A24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551F20"/>
  <w14:defaultImageDpi w14:val="330"/>
  <w15:chartTrackingRefBased/>
  <w15:docId w15:val="{EC7DF634-2B0F-4474-9D25-1E0E52F47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23F2"/>
    <w:pPr>
      <w:spacing w:after="0" w:line="240" w:lineRule="auto"/>
    </w:pPr>
    <w:rPr>
      <w:rFonts w:ascii="Arial" w:eastAsia="Times New Roman" w:hAnsi="Arial" w:cs="Times New Roman"/>
      <w:sz w:val="24"/>
      <w:szCs w:val="24"/>
      <w:lang w:eastAsia="en-AU"/>
    </w:rPr>
  </w:style>
  <w:style w:type="paragraph" w:styleId="Heading1">
    <w:name w:val="heading 1"/>
    <w:basedOn w:val="Normal"/>
    <w:next w:val="Normal"/>
    <w:link w:val="Heading1Char"/>
    <w:uiPriority w:val="9"/>
    <w:qFormat/>
    <w:rsid w:val="008A64C1"/>
    <w:pPr>
      <w:keepNext/>
      <w:keepLines/>
      <w:spacing w:before="240" w:after="120" w:line="264" w:lineRule="auto"/>
      <w:outlineLvl w:val="0"/>
    </w:pPr>
    <w:rPr>
      <w:rFonts w:ascii="Open Sans" w:eastAsia="Calibri" w:hAnsi="Open Sans" w:cs="Open Sans"/>
      <w:color w:val="004563"/>
      <w:sz w:val="26"/>
      <w:szCs w:val="26"/>
      <w:lang w:eastAsia="en-US"/>
    </w:rPr>
  </w:style>
  <w:style w:type="paragraph" w:styleId="Heading3">
    <w:name w:val="heading 3"/>
    <w:basedOn w:val="Normal"/>
    <w:next w:val="Normal"/>
    <w:link w:val="Heading3Char"/>
    <w:uiPriority w:val="9"/>
    <w:semiHidden/>
    <w:unhideWhenUsed/>
    <w:qFormat/>
    <w:rsid w:val="00A36167"/>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A36167"/>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94DDB"/>
    <w:rPr>
      <w:color w:val="0000FF"/>
      <w:u w:val="single"/>
    </w:rPr>
  </w:style>
  <w:style w:type="paragraph" w:styleId="BalloonText">
    <w:name w:val="Balloon Text"/>
    <w:basedOn w:val="Normal"/>
    <w:link w:val="BalloonTextChar"/>
    <w:uiPriority w:val="99"/>
    <w:semiHidden/>
    <w:rsid w:val="00994DDB"/>
    <w:rPr>
      <w:rFonts w:ascii="Tahoma" w:hAnsi="Tahoma" w:cs="Tahoma"/>
      <w:sz w:val="16"/>
      <w:szCs w:val="16"/>
    </w:rPr>
  </w:style>
  <w:style w:type="character" w:customStyle="1" w:styleId="BalloonTextChar">
    <w:name w:val="Balloon Text Char"/>
    <w:basedOn w:val="DefaultParagraphFont"/>
    <w:link w:val="BalloonText"/>
    <w:uiPriority w:val="99"/>
    <w:semiHidden/>
    <w:rsid w:val="00994DDB"/>
    <w:rPr>
      <w:rFonts w:ascii="Tahoma" w:eastAsia="Times New Roman" w:hAnsi="Tahoma" w:cs="Tahoma"/>
      <w:sz w:val="16"/>
      <w:szCs w:val="16"/>
      <w:lang w:eastAsia="en-AU"/>
    </w:rPr>
  </w:style>
  <w:style w:type="paragraph" w:styleId="Header">
    <w:name w:val="header"/>
    <w:basedOn w:val="Normal"/>
    <w:link w:val="HeaderChar"/>
    <w:rsid w:val="00994DDB"/>
    <w:pPr>
      <w:tabs>
        <w:tab w:val="center" w:pos="4680"/>
        <w:tab w:val="right" w:pos="9360"/>
      </w:tabs>
    </w:pPr>
  </w:style>
  <w:style w:type="character" w:customStyle="1" w:styleId="HeaderChar">
    <w:name w:val="Header Char"/>
    <w:basedOn w:val="DefaultParagraphFont"/>
    <w:link w:val="Header"/>
    <w:rsid w:val="00994DDB"/>
    <w:rPr>
      <w:rFonts w:ascii="Arial" w:eastAsia="Times New Roman" w:hAnsi="Arial" w:cs="Times New Roman"/>
      <w:sz w:val="24"/>
      <w:szCs w:val="24"/>
      <w:lang w:eastAsia="en-AU"/>
    </w:rPr>
  </w:style>
  <w:style w:type="paragraph" w:customStyle="1" w:styleId="ColorfulShading-Accent31">
    <w:name w:val="Colorful Shading - Accent 31"/>
    <w:basedOn w:val="Normal"/>
    <w:uiPriority w:val="34"/>
    <w:qFormat/>
    <w:rsid w:val="00994DDB"/>
    <w:pPr>
      <w:spacing w:after="200" w:line="276" w:lineRule="auto"/>
      <w:ind w:left="720"/>
      <w:contextualSpacing/>
    </w:pPr>
    <w:rPr>
      <w:rFonts w:ascii="Calibri" w:eastAsia="Calibri" w:hAnsi="Calibri"/>
      <w:sz w:val="22"/>
      <w:szCs w:val="22"/>
      <w:lang w:eastAsia="en-US"/>
    </w:rPr>
  </w:style>
  <w:style w:type="paragraph" w:customStyle="1" w:styleId="paragraph">
    <w:name w:val="paragraph"/>
    <w:basedOn w:val="Normal"/>
    <w:rsid w:val="00994DDB"/>
    <w:pPr>
      <w:spacing w:before="100" w:beforeAutospacing="1" w:after="100" w:afterAutospacing="1"/>
    </w:pPr>
    <w:rPr>
      <w:rFonts w:ascii="Times New Roman" w:hAnsi="Times New Roman"/>
    </w:rPr>
  </w:style>
  <w:style w:type="character" w:customStyle="1" w:styleId="normaltextrun">
    <w:name w:val="normaltextrun"/>
    <w:basedOn w:val="DefaultParagraphFont"/>
    <w:rsid w:val="009323F2"/>
    <w:rPr>
      <w:b/>
      <w:i/>
      <w:lang w:val="en-US"/>
    </w:rPr>
  </w:style>
  <w:style w:type="character" w:customStyle="1" w:styleId="eop">
    <w:name w:val="eop"/>
    <w:basedOn w:val="DefaultParagraphFont"/>
    <w:rsid w:val="00994DDB"/>
  </w:style>
  <w:style w:type="paragraph" w:styleId="NormalWeb">
    <w:name w:val="Normal (Web)"/>
    <w:basedOn w:val="Normal"/>
    <w:uiPriority w:val="99"/>
    <w:unhideWhenUsed/>
    <w:rsid w:val="00D43B0E"/>
    <w:pPr>
      <w:spacing w:before="100" w:beforeAutospacing="1" w:after="100" w:afterAutospacing="1"/>
    </w:pPr>
    <w:rPr>
      <w:rFonts w:ascii="Times New Roman" w:hAnsi="Times New Roman"/>
    </w:rPr>
  </w:style>
  <w:style w:type="character" w:styleId="UnresolvedMention">
    <w:name w:val="Unresolved Mention"/>
    <w:basedOn w:val="DefaultParagraphFont"/>
    <w:uiPriority w:val="99"/>
    <w:semiHidden/>
    <w:unhideWhenUsed/>
    <w:rsid w:val="00211B62"/>
    <w:rPr>
      <w:color w:val="605E5C"/>
      <w:shd w:val="clear" w:color="auto" w:fill="E1DFDD"/>
    </w:rPr>
  </w:style>
  <w:style w:type="character" w:styleId="FollowedHyperlink">
    <w:name w:val="FollowedHyperlink"/>
    <w:basedOn w:val="DefaultParagraphFont"/>
    <w:uiPriority w:val="99"/>
    <w:semiHidden/>
    <w:unhideWhenUsed/>
    <w:rsid w:val="00211B62"/>
    <w:rPr>
      <w:color w:val="954F72" w:themeColor="followedHyperlink"/>
      <w:u w:val="single"/>
    </w:rPr>
  </w:style>
  <w:style w:type="character" w:customStyle="1" w:styleId="Heading1Char">
    <w:name w:val="Heading 1 Char"/>
    <w:basedOn w:val="DefaultParagraphFont"/>
    <w:link w:val="Heading1"/>
    <w:uiPriority w:val="9"/>
    <w:rsid w:val="008A64C1"/>
    <w:rPr>
      <w:rFonts w:ascii="Open Sans" w:eastAsia="Calibri" w:hAnsi="Open Sans" w:cs="Open Sans"/>
      <w:color w:val="004563"/>
      <w:sz w:val="26"/>
      <w:szCs w:val="26"/>
    </w:rPr>
  </w:style>
  <w:style w:type="paragraph" w:styleId="BodyText">
    <w:name w:val="Body Text"/>
    <w:basedOn w:val="BalloonText"/>
    <w:link w:val="BodyTextChar"/>
    <w:uiPriority w:val="99"/>
    <w:unhideWhenUsed/>
    <w:rsid w:val="00B3118F"/>
    <w:pPr>
      <w:spacing w:line="264" w:lineRule="auto"/>
    </w:pPr>
    <w:rPr>
      <w:rFonts w:ascii="Open Sans Light" w:eastAsia="Calibri" w:hAnsi="Open Sans Light" w:cs="Open Sans Light"/>
      <w:color w:val="000000"/>
      <w:sz w:val="18"/>
      <w:szCs w:val="18"/>
      <w:lang w:eastAsia="en-US"/>
    </w:rPr>
  </w:style>
  <w:style w:type="character" w:customStyle="1" w:styleId="BodyTextChar">
    <w:name w:val="Body Text Char"/>
    <w:basedOn w:val="DefaultParagraphFont"/>
    <w:link w:val="BodyText"/>
    <w:uiPriority w:val="99"/>
    <w:rsid w:val="00B3118F"/>
    <w:rPr>
      <w:rFonts w:ascii="Open Sans Light" w:eastAsia="Calibri" w:hAnsi="Open Sans Light" w:cs="Open Sans Light"/>
      <w:color w:val="000000"/>
      <w:sz w:val="18"/>
      <w:szCs w:val="18"/>
    </w:rPr>
  </w:style>
  <w:style w:type="paragraph" w:styleId="BodyText2">
    <w:name w:val="Body Text 2"/>
    <w:basedOn w:val="Normal"/>
    <w:link w:val="BodyText2Char"/>
    <w:uiPriority w:val="99"/>
    <w:unhideWhenUsed/>
    <w:rsid w:val="009323F2"/>
    <w:pPr>
      <w:spacing w:after="120" w:line="480" w:lineRule="auto"/>
    </w:pPr>
  </w:style>
  <w:style w:type="character" w:customStyle="1" w:styleId="BodyText2Char">
    <w:name w:val="Body Text 2 Char"/>
    <w:basedOn w:val="DefaultParagraphFont"/>
    <w:link w:val="BodyText2"/>
    <w:uiPriority w:val="99"/>
    <w:rsid w:val="009323F2"/>
    <w:rPr>
      <w:rFonts w:ascii="Arial" w:eastAsia="Times New Roman" w:hAnsi="Arial" w:cs="Times New Roman"/>
      <w:sz w:val="24"/>
      <w:szCs w:val="24"/>
      <w:lang w:eastAsia="en-AU"/>
    </w:rPr>
  </w:style>
  <w:style w:type="character" w:customStyle="1" w:styleId="Heading3Char">
    <w:name w:val="Heading 3 Char"/>
    <w:basedOn w:val="DefaultParagraphFont"/>
    <w:link w:val="Heading3"/>
    <w:uiPriority w:val="9"/>
    <w:semiHidden/>
    <w:rsid w:val="00A36167"/>
    <w:rPr>
      <w:rFonts w:asciiTheme="majorHAnsi" w:eastAsiaTheme="majorEastAsia" w:hAnsiTheme="majorHAnsi" w:cstheme="majorBidi"/>
      <w:color w:val="1F3763" w:themeColor="accent1" w:themeShade="7F"/>
      <w:sz w:val="24"/>
      <w:szCs w:val="24"/>
      <w:lang w:eastAsia="en-AU"/>
    </w:rPr>
  </w:style>
  <w:style w:type="character" w:customStyle="1" w:styleId="Heading4Char">
    <w:name w:val="Heading 4 Char"/>
    <w:basedOn w:val="DefaultParagraphFont"/>
    <w:link w:val="Heading4"/>
    <w:uiPriority w:val="9"/>
    <w:semiHidden/>
    <w:rsid w:val="00A36167"/>
    <w:rPr>
      <w:rFonts w:asciiTheme="majorHAnsi" w:eastAsiaTheme="majorEastAsia" w:hAnsiTheme="majorHAnsi" w:cstheme="majorBidi"/>
      <w:i/>
      <w:iCs/>
      <w:color w:val="2F5496" w:themeColor="accent1" w:themeShade="BF"/>
      <w:sz w:val="24"/>
      <w:szCs w:val="24"/>
      <w:lang w:eastAsia="en-AU"/>
    </w:rPr>
  </w:style>
  <w:style w:type="paragraph" w:styleId="TOCHeading">
    <w:name w:val="TOC Heading"/>
    <w:basedOn w:val="Heading1"/>
    <w:next w:val="Normal"/>
    <w:uiPriority w:val="39"/>
    <w:unhideWhenUsed/>
    <w:qFormat/>
    <w:rsid w:val="00334F63"/>
    <w:pPr>
      <w:spacing w:after="0" w:line="259" w:lineRule="auto"/>
      <w:outlineLvl w:val="9"/>
    </w:pPr>
    <w:rPr>
      <w:rFonts w:asciiTheme="majorHAnsi" w:eastAsiaTheme="majorEastAsia" w:hAnsiTheme="majorHAnsi" w:cstheme="majorBidi"/>
      <w:color w:val="2F5496" w:themeColor="accent1" w:themeShade="BF"/>
      <w:sz w:val="32"/>
      <w:szCs w:val="32"/>
      <w:lang w:val="en-US"/>
    </w:rPr>
  </w:style>
  <w:style w:type="paragraph" w:styleId="TOC1">
    <w:name w:val="toc 1"/>
    <w:basedOn w:val="Normal"/>
    <w:next w:val="Normal"/>
    <w:autoRedefine/>
    <w:uiPriority w:val="39"/>
    <w:unhideWhenUsed/>
    <w:rsid w:val="00334F63"/>
    <w:pPr>
      <w:spacing w:after="100"/>
    </w:pPr>
  </w:style>
  <w:style w:type="paragraph" w:customStyle="1" w:styleId="Table-Numbered">
    <w:name w:val="Table - Numbered"/>
    <w:basedOn w:val="Normal"/>
    <w:qFormat/>
    <w:rsid w:val="00593181"/>
    <w:pPr>
      <w:numPr>
        <w:numId w:val="1"/>
      </w:numPr>
      <w:tabs>
        <w:tab w:val="left" w:pos="284"/>
      </w:tabs>
      <w:ind w:left="284" w:hanging="284"/>
    </w:pPr>
    <w:rPr>
      <w:rFonts w:ascii="Open Sans Semibold" w:hAnsi="Open Sans Semibold" w:cs="Open Sans Semibold"/>
      <w:color w:val="000000"/>
      <w:sz w:val="16"/>
      <w:szCs w:val="16"/>
    </w:rPr>
  </w:style>
  <w:style w:type="paragraph" w:styleId="Caption">
    <w:name w:val="caption"/>
    <w:basedOn w:val="Normal"/>
    <w:next w:val="Normal"/>
    <w:uiPriority w:val="35"/>
    <w:unhideWhenUsed/>
    <w:qFormat/>
    <w:rsid w:val="00795250"/>
    <w:pPr>
      <w:spacing w:after="200"/>
    </w:pPr>
    <w:rPr>
      <w:i/>
      <w:iCs/>
      <w:color w:val="44546A" w:themeColor="text2"/>
      <w:sz w:val="18"/>
      <w:szCs w:val="18"/>
    </w:rPr>
  </w:style>
  <w:style w:type="paragraph" w:styleId="Footer">
    <w:name w:val="footer"/>
    <w:basedOn w:val="Normal"/>
    <w:link w:val="FooterChar"/>
    <w:uiPriority w:val="99"/>
    <w:semiHidden/>
    <w:unhideWhenUsed/>
    <w:rsid w:val="00CB30DC"/>
    <w:pPr>
      <w:tabs>
        <w:tab w:val="center" w:pos="4513"/>
        <w:tab w:val="right" w:pos="9026"/>
      </w:tabs>
    </w:pPr>
  </w:style>
  <w:style w:type="character" w:customStyle="1" w:styleId="FooterChar">
    <w:name w:val="Footer Char"/>
    <w:basedOn w:val="DefaultParagraphFont"/>
    <w:link w:val="Footer"/>
    <w:uiPriority w:val="99"/>
    <w:semiHidden/>
    <w:rsid w:val="00CB30DC"/>
    <w:rPr>
      <w:rFonts w:ascii="Arial" w:eastAsia="Times New Roman" w:hAnsi="Arial" w:cs="Times New Roman"/>
      <w:sz w:val="24"/>
      <w:szCs w:val="24"/>
      <w:lang w:eastAsia="en-AU"/>
    </w:rPr>
  </w:style>
  <w:style w:type="character" w:styleId="CommentReference">
    <w:name w:val="annotation reference"/>
    <w:basedOn w:val="DefaultParagraphFont"/>
    <w:uiPriority w:val="99"/>
    <w:semiHidden/>
    <w:unhideWhenUsed/>
    <w:rsid w:val="007E589C"/>
    <w:rPr>
      <w:sz w:val="16"/>
      <w:szCs w:val="16"/>
    </w:rPr>
  </w:style>
  <w:style w:type="paragraph" w:styleId="CommentText">
    <w:name w:val="annotation text"/>
    <w:basedOn w:val="Normal"/>
    <w:link w:val="CommentTextChar"/>
    <w:uiPriority w:val="99"/>
    <w:semiHidden/>
    <w:unhideWhenUsed/>
    <w:rsid w:val="007E589C"/>
    <w:rPr>
      <w:sz w:val="20"/>
      <w:szCs w:val="20"/>
    </w:rPr>
  </w:style>
  <w:style w:type="character" w:customStyle="1" w:styleId="CommentTextChar">
    <w:name w:val="Comment Text Char"/>
    <w:basedOn w:val="DefaultParagraphFont"/>
    <w:link w:val="CommentText"/>
    <w:uiPriority w:val="99"/>
    <w:semiHidden/>
    <w:rsid w:val="007E589C"/>
    <w:rPr>
      <w:rFonts w:ascii="Arial" w:eastAsia="Times New Roman" w:hAnsi="Arial"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7E589C"/>
    <w:rPr>
      <w:b/>
      <w:bCs/>
    </w:rPr>
  </w:style>
  <w:style w:type="character" w:customStyle="1" w:styleId="CommentSubjectChar">
    <w:name w:val="Comment Subject Char"/>
    <w:basedOn w:val="CommentTextChar"/>
    <w:link w:val="CommentSubject"/>
    <w:uiPriority w:val="99"/>
    <w:semiHidden/>
    <w:rsid w:val="007E589C"/>
    <w:rPr>
      <w:rFonts w:ascii="Arial" w:eastAsia="Times New Roman" w:hAnsi="Arial" w:cs="Times New Roman"/>
      <w:b/>
      <w:bCs/>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100512">
      <w:bodyDiv w:val="1"/>
      <w:marLeft w:val="0"/>
      <w:marRight w:val="0"/>
      <w:marTop w:val="0"/>
      <w:marBottom w:val="0"/>
      <w:divBdr>
        <w:top w:val="none" w:sz="0" w:space="0" w:color="auto"/>
        <w:left w:val="none" w:sz="0" w:space="0" w:color="auto"/>
        <w:bottom w:val="none" w:sz="0" w:space="0" w:color="auto"/>
        <w:right w:val="none" w:sz="0" w:space="0" w:color="auto"/>
      </w:divBdr>
    </w:div>
    <w:div w:id="1105030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iff"/><Relationship Id="rId26" Type="http://schemas.openxmlformats.org/officeDocument/2006/relationships/image" Target="media/image15.tiff"/><Relationship Id="rId39" Type="http://schemas.openxmlformats.org/officeDocument/2006/relationships/image" Target="media/image25.tiff"/><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microsoft.com/office/2007/relationships/hdphoto" Target="media/hdphoto1.wdp"/><Relationship Id="rId29" Type="http://schemas.openxmlformats.org/officeDocument/2006/relationships/image" Target="media/image17.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hyperlink" Target="https://www.reconciliation.org.au/reconciliation-action-plans/submit-your-rap/" TargetMode="External"/><Relationship Id="rId40"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image" Target="media/image12.tiff"/><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www.cgc.gov.au" TargetMode="External"/><Relationship Id="rId30" Type="http://schemas.openxmlformats.org/officeDocument/2006/relationships/image" Target="media/image18.tiff"/><Relationship Id="rId35" Type="http://schemas.openxmlformats.org/officeDocument/2006/relationships/image" Target="media/image23.tiff"/><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7.tiff"/><Relationship Id="rId25" Type="http://schemas.openxmlformats.org/officeDocument/2006/relationships/image" Target="media/image14.tiff"/><Relationship Id="rId33" Type="http://schemas.openxmlformats.org/officeDocument/2006/relationships/image" Target="media/image21.png"/><Relationship Id="rId38" Type="http://schemas.openxmlformats.org/officeDocument/2006/relationships/hyperlink" Target="mailto:rapwg@cg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AEA9839F97DA84EAC43A7FB852BABF8" ma:contentTypeVersion="15" ma:contentTypeDescription="Create a new document." ma:contentTypeScope="" ma:versionID="0a73b6aaf8b6b52adbbb0454845d948f">
  <xsd:schema xmlns:xsd="http://www.w3.org/2001/XMLSchema" xmlns:xs="http://www.w3.org/2001/XMLSchema" xmlns:p="http://schemas.microsoft.com/office/2006/metadata/properties" xmlns:ns2="fddab0a8-5dcd-452e-8920-feabfc03300f" xmlns:ns3="3b147965-d003-4c9e-9913-90f0d9e77379" targetNamespace="http://schemas.microsoft.com/office/2006/metadata/properties" ma:root="true" ma:fieldsID="15d530d0565a3288c6bfccab6094f141" ns2:_="" ns3:_="">
    <xsd:import namespace="fddab0a8-5dcd-452e-8920-feabfc03300f"/>
    <xsd:import namespace="3b147965-d003-4c9e-9913-90f0d9e7737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ServiceOCR"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dab0a8-5dcd-452e-8920-feabfc0330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8a0b90d-15e3-4b68-b4ed-e1e0d46dd53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b147965-d003-4c9e-9913-90f0d9e7737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732b0e76-40aa-4dfc-b597-643448622718}" ma:internalName="TaxCatchAll" ma:showField="CatchAllData" ma:web="3b147965-d003-4c9e-9913-90f0d9e773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ddab0a8-5dcd-452e-8920-feabfc03300f">
      <Terms xmlns="http://schemas.microsoft.com/office/infopath/2007/PartnerControls"/>
    </lcf76f155ced4ddcb4097134ff3c332f>
    <TaxCatchAll xmlns="3b147965-d003-4c9e-9913-90f0d9e77379" xsi:nil="true"/>
  </documentManagement>
</p:properties>
</file>

<file path=customXml/itemProps1.xml><?xml version="1.0" encoding="utf-8"?>
<ds:datastoreItem xmlns:ds="http://schemas.openxmlformats.org/officeDocument/2006/customXml" ds:itemID="{8E4A2D6B-CFE7-493F-BCB2-BE7D70B12A6E}">
  <ds:schemaRefs>
    <ds:schemaRef ds:uri="http://schemas.microsoft.com/sharepoint/v3/contenttype/forms"/>
  </ds:schemaRefs>
</ds:datastoreItem>
</file>

<file path=customXml/itemProps2.xml><?xml version="1.0" encoding="utf-8"?>
<ds:datastoreItem xmlns:ds="http://schemas.openxmlformats.org/officeDocument/2006/customXml" ds:itemID="{F4CFCDBC-7DF2-41D9-A579-0D778BF1688F}">
  <ds:schemaRefs>
    <ds:schemaRef ds:uri="http://schemas.openxmlformats.org/officeDocument/2006/bibliography"/>
  </ds:schemaRefs>
</ds:datastoreItem>
</file>

<file path=customXml/itemProps3.xml><?xml version="1.0" encoding="utf-8"?>
<ds:datastoreItem xmlns:ds="http://schemas.openxmlformats.org/officeDocument/2006/customXml" ds:itemID="{48AF7C16-1C7D-4F77-A6D0-59C0FB6AB5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dab0a8-5dcd-452e-8920-feabfc03300f"/>
    <ds:schemaRef ds:uri="3b147965-d003-4c9e-9913-90f0d9e773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FAF200-F4DD-4E85-9F5E-25B214850AA7}">
  <ds:schemaRefs>
    <ds:schemaRef ds:uri="http://schemas.microsoft.com/office/2006/metadata/properties"/>
    <ds:schemaRef ds:uri="http://schemas.microsoft.com/office/infopath/2007/PartnerControls"/>
    <ds:schemaRef ds:uri="fddab0a8-5dcd-452e-8920-feabfc03300f"/>
    <ds:schemaRef ds:uri="3b147965-d003-4c9e-9913-90f0d9e77379"/>
  </ds:schemaRefs>
</ds:datastoreItem>
</file>

<file path=docProps/app.xml><?xml version="1.0" encoding="utf-8"?>
<Properties xmlns="http://schemas.openxmlformats.org/officeDocument/2006/extended-properties" xmlns:vt="http://schemas.openxmlformats.org/officeDocument/2006/docPropsVTypes">
  <Template>Normal</Template>
  <TotalTime>3343</TotalTime>
  <Pages>16</Pages>
  <Words>2111</Words>
  <Characters>12036</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Reflect Reconciliation Action Plan</vt:lpstr>
    </vt:vector>
  </TitlesOfParts>
  <Company>Commonwealth Grants Commission</Company>
  <LinksUpToDate>false</LinksUpToDate>
  <CharactersWithSpaces>14119</CharactersWithSpaces>
  <SharedDoc>false</SharedDoc>
  <HLinks>
    <vt:vector size="18" baseType="variant">
      <vt:variant>
        <vt:i4>7798804</vt:i4>
      </vt:variant>
      <vt:variant>
        <vt:i4>6</vt:i4>
      </vt:variant>
      <vt:variant>
        <vt:i4>0</vt:i4>
      </vt:variant>
      <vt:variant>
        <vt:i4>5</vt:i4>
      </vt:variant>
      <vt:variant>
        <vt:lpwstr>mailto:rapwg@cgc.gov.au</vt:lpwstr>
      </vt:variant>
      <vt:variant>
        <vt:lpwstr/>
      </vt:variant>
      <vt:variant>
        <vt:i4>7798822</vt:i4>
      </vt:variant>
      <vt:variant>
        <vt:i4>3</vt:i4>
      </vt:variant>
      <vt:variant>
        <vt:i4>0</vt:i4>
      </vt:variant>
      <vt:variant>
        <vt:i4>5</vt:i4>
      </vt:variant>
      <vt:variant>
        <vt:lpwstr>https://www.reconciliation.org.au/reconciliation-action-plans/submit-your-rap/</vt:lpwstr>
      </vt:variant>
      <vt:variant>
        <vt:lpwstr/>
      </vt:variant>
      <vt:variant>
        <vt:i4>7602221</vt:i4>
      </vt:variant>
      <vt:variant>
        <vt:i4>0</vt:i4>
      </vt:variant>
      <vt:variant>
        <vt:i4>0</vt:i4>
      </vt:variant>
      <vt:variant>
        <vt:i4>5</vt:i4>
      </vt:variant>
      <vt:variant>
        <vt:lpwstr>http://www.cgc.gov.au/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CGC Reflect Reconciliation Action Plan</dc:title>
  <dc:subject>Reconciliation; RAP; Aboriginal and Torres Strait Islanders</dc:subject>
  <dc:creator>Carrie.Dreese@cgc.gov.au</dc:creator>
  <cp:keywords/>
  <dc:description/>
  <cp:lastModifiedBy>Michael Silva</cp:lastModifiedBy>
  <cp:revision>77</cp:revision>
  <cp:lastPrinted>2022-05-09T04:15:00Z</cp:lastPrinted>
  <dcterms:created xsi:type="dcterms:W3CDTF">2022-04-28T12:54:00Z</dcterms:created>
  <dcterms:modified xsi:type="dcterms:W3CDTF">2022-05-09T04:15:00Z</dcterms:modified>
  <cp:category>Diversity and Inclusion;Human Resources;Reconciliation Action Plan, RAP</cp:category>
  <cp:contentStatus>FINAL - PDF Version</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0x0101009AEA9839F97DA84EAC43A7FB852BABF8</vt:lpwstr>
  </property>
  <property fmtid="{D5CDD505-2E9C-101B-9397-08002B2CF9AE}" pid="3" name="MediaServiceImageTags">
    <vt:lpwstr/>
  </property>
</Properties>
</file>